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363" w:rsidRDefault="001F72E9">
      <w:pPr>
        <w:ind w:rightChars="15" w:right="31"/>
        <w:contextualSpacing/>
        <w:jc w:val="center"/>
        <w:rPr>
          <w:rFonts w:ascii="华文中宋" w:eastAsia="华文中宋" w:hAnsi="华文中宋" w:cs="宋体"/>
          <w:b/>
          <w:kern w:val="0"/>
          <w:sz w:val="36"/>
          <w:szCs w:val="36"/>
        </w:rPr>
      </w:pPr>
      <w:bookmarkStart w:id="0" w:name="_GoBack"/>
      <w:r>
        <w:rPr>
          <w:rFonts w:ascii="华文中宋" w:eastAsia="华文中宋" w:hAnsi="华文中宋" w:cs="宋体" w:hint="eastAsia"/>
          <w:b/>
          <w:kern w:val="0"/>
          <w:sz w:val="36"/>
          <w:szCs w:val="36"/>
        </w:rPr>
        <w:t>上海市初级、中级青少年科技辅导员专业认证</w:t>
      </w:r>
    </w:p>
    <w:p w:rsidR="00EB6363" w:rsidRDefault="001F72E9">
      <w:pPr>
        <w:ind w:rightChars="15" w:right="31"/>
        <w:contextualSpacing/>
        <w:jc w:val="center"/>
        <w:rPr>
          <w:rFonts w:ascii="华文中宋" w:eastAsia="华文中宋" w:hAnsi="华文中宋" w:cs="宋体"/>
          <w:b/>
          <w:kern w:val="0"/>
          <w:sz w:val="36"/>
          <w:szCs w:val="36"/>
        </w:rPr>
      </w:pPr>
      <w:r>
        <w:rPr>
          <w:rFonts w:ascii="华文中宋" w:eastAsia="华文中宋" w:hAnsi="华文中宋" w:cs="宋体" w:hint="eastAsia"/>
          <w:b/>
          <w:kern w:val="0"/>
          <w:sz w:val="36"/>
          <w:szCs w:val="36"/>
        </w:rPr>
        <w:t>实施细则</w:t>
      </w:r>
      <w:bookmarkEnd w:id="0"/>
      <w:r>
        <w:rPr>
          <w:rFonts w:ascii="华文中宋" w:eastAsia="华文中宋" w:hAnsi="华文中宋" w:cs="宋体" w:hint="eastAsia"/>
          <w:b/>
          <w:kern w:val="0"/>
          <w:sz w:val="36"/>
          <w:szCs w:val="36"/>
        </w:rPr>
        <w:t>（试行）</w:t>
      </w:r>
    </w:p>
    <w:p w:rsidR="00EB6363" w:rsidRDefault="001F72E9">
      <w:pPr>
        <w:widowControl/>
        <w:snapToGrid w:val="0"/>
        <w:spacing w:line="540" w:lineRule="exact"/>
        <w:ind w:firstLineChars="200" w:firstLine="64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为顺利推进上海市青少年科技辅导员专业水平认证试点工作，根据中国青少年科技辅导员协会《青少年科技辅导员专业水平认证办法（试行）》，制定本细则。</w:t>
      </w:r>
    </w:p>
    <w:p w:rsidR="00EB6363" w:rsidRDefault="001F72E9">
      <w:pPr>
        <w:widowControl/>
        <w:snapToGrid w:val="0"/>
        <w:spacing w:line="540" w:lineRule="exact"/>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第一条 认证组织管理</w:t>
      </w:r>
    </w:p>
    <w:p w:rsidR="00EB6363" w:rsidRDefault="001F72E9">
      <w:pPr>
        <w:widowControl/>
        <w:snapToGrid w:val="0"/>
        <w:spacing w:line="540" w:lineRule="exact"/>
        <w:ind w:firstLineChars="200" w:firstLine="64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上海市青少年科技辅导员专业水平（初级、中级）认证工作由上海市青少年科普促进会负责，上海市教育委员会教学研究室支持。</w:t>
      </w:r>
    </w:p>
    <w:p w:rsidR="00EB6363" w:rsidRDefault="001F72E9">
      <w:pPr>
        <w:widowControl/>
        <w:snapToGrid w:val="0"/>
        <w:spacing w:line="540" w:lineRule="exact"/>
        <w:ind w:firstLineChars="200" w:firstLine="64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成立认证专家委员会，负责初级、中级科技辅导员申报者业绩成果评审、笔试命题、答辩等认证评审工作。专家委员会委员共3</w:t>
      </w:r>
      <w:r>
        <w:rPr>
          <w:rFonts w:ascii="仿宋_GB2312" w:eastAsia="仿宋_GB2312" w:hAnsi="仿宋" w:cs="仿宋_GB2312"/>
          <w:color w:val="000000" w:themeColor="text1"/>
          <w:sz w:val="32"/>
          <w:szCs w:val="32"/>
        </w:rPr>
        <w:t>0人</w:t>
      </w:r>
      <w:r>
        <w:rPr>
          <w:rFonts w:ascii="仿宋_GB2312" w:eastAsia="仿宋_GB2312" w:hAnsi="仿宋" w:cs="仿宋_GB2312" w:hint="eastAsia"/>
          <w:color w:val="000000" w:themeColor="text1"/>
          <w:sz w:val="32"/>
          <w:szCs w:val="32"/>
        </w:rPr>
        <w:t>，经上海市青少年科普促进会和上海市教育委员会教学研究室推荐产生，成员应由具有副高以上专业技术职称的科技、教育专家组成，本市专家应不少于20人。认证专家委员会中学科专家的专业领域应包括物质科学、生命科学、地球和环境科学、工程技术等四个领域。</w:t>
      </w:r>
    </w:p>
    <w:p w:rsidR="00EB6363" w:rsidRDefault="001F72E9">
      <w:pPr>
        <w:widowControl/>
        <w:snapToGrid w:val="0"/>
        <w:spacing w:line="540" w:lineRule="exact"/>
        <w:ind w:firstLineChars="200" w:firstLine="64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成立监督委员会，负责认证工作的监督，受理认证工作中的投诉，维护认证工作的公平、公正。监督委员会委员由上海市青少年科普促进会和上海市教育委员会教学研究室联合推荐产生。</w:t>
      </w:r>
    </w:p>
    <w:p w:rsidR="00EB6363" w:rsidRDefault="001F72E9">
      <w:pPr>
        <w:widowControl/>
        <w:snapToGrid w:val="0"/>
        <w:spacing w:line="540" w:lineRule="exact"/>
        <w:rPr>
          <w:rFonts w:ascii="黑体" w:eastAsia="黑体" w:hAnsi="黑体"/>
          <w:color w:val="000000"/>
          <w:sz w:val="32"/>
          <w:szCs w:val="32"/>
        </w:rPr>
      </w:pPr>
      <w:r>
        <w:rPr>
          <w:rFonts w:ascii="黑体" w:eastAsia="黑体" w:hAnsi="黑体" w:hint="eastAsia"/>
          <w:color w:val="000000"/>
          <w:sz w:val="32"/>
          <w:szCs w:val="32"/>
        </w:rPr>
        <w:t>第二条 认证对象</w:t>
      </w:r>
    </w:p>
    <w:p w:rsidR="00EB6363" w:rsidRPr="00A46286" w:rsidRDefault="001F72E9">
      <w:pPr>
        <w:widowControl/>
        <w:snapToGrid w:val="0"/>
        <w:spacing w:line="540" w:lineRule="exact"/>
        <w:ind w:firstLineChars="200" w:firstLine="640"/>
        <w:rPr>
          <w:rFonts w:ascii="仿宋_GB2312" w:eastAsia="仿宋_GB2312" w:hAnsi="仿宋" w:cs="仿宋_GB2312"/>
          <w:sz w:val="32"/>
          <w:szCs w:val="32"/>
        </w:rPr>
      </w:pPr>
      <w:r w:rsidRPr="00A46286">
        <w:rPr>
          <w:rFonts w:ascii="仿宋_GB2312" w:eastAsia="仿宋_GB2312" w:hAnsi="仿宋" w:cs="仿宋_GB2312" w:hint="eastAsia"/>
          <w:sz w:val="32"/>
          <w:szCs w:val="32"/>
        </w:rPr>
        <w:t>上海市范围内组织和指导青少年科技教育活动的幼儿园及中小学教师，高校与科研院所、科普场馆、青少年宫（活动中心）、科技教育机构、社会团体、企事业单位中的从事青少年科技辅导工作的专业人员。</w:t>
      </w:r>
    </w:p>
    <w:p w:rsidR="00EB6363" w:rsidRDefault="001F72E9">
      <w:pPr>
        <w:widowControl/>
        <w:snapToGrid w:val="0"/>
        <w:spacing w:line="540" w:lineRule="exact"/>
        <w:rPr>
          <w:rFonts w:ascii="黑体" w:eastAsia="黑体" w:hAnsi="黑体"/>
          <w:color w:val="000000"/>
          <w:sz w:val="32"/>
          <w:szCs w:val="32"/>
        </w:rPr>
      </w:pPr>
      <w:r>
        <w:rPr>
          <w:rFonts w:ascii="黑体" w:eastAsia="黑体" w:hAnsi="黑体" w:hint="eastAsia"/>
          <w:color w:val="000000"/>
          <w:sz w:val="32"/>
          <w:szCs w:val="32"/>
        </w:rPr>
        <w:lastRenderedPageBreak/>
        <w:t>第三条 报名条件</w:t>
      </w:r>
    </w:p>
    <w:p w:rsidR="00EB6363" w:rsidRDefault="001F72E9">
      <w:pPr>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（一）申报初级科技辅导员认证</w:t>
      </w:r>
    </w:p>
    <w:p w:rsidR="00EB6363" w:rsidRDefault="001F72E9">
      <w:pPr>
        <w:ind w:firstLineChars="200" w:firstLine="64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1</w:t>
      </w:r>
      <w:r>
        <w:rPr>
          <w:rFonts w:ascii="仿宋_GB2312" w:eastAsia="仿宋_GB2312" w:hAnsi="仿宋" w:cs="仿宋_GB2312"/>
          <w:color w:val="000000" w:themeColor="text1"/>
          <w:sz w:val="32"/>
          <w:szCs w:val="32"/>
        </w:rPr>
        <w:t>.</w:t>
      </w:r>
      <w:r>
        <w:rPr>
          <w:rFonts w:ascii="仿宋_GB2312" w:eastAsia="仿宋_GB2312" w:hAnsi="仿宋" w:cs="仿宋_GB2312" w:hint="eastAsia"/>
          <w:color w:val="000000" w:themeColor="text1"/>
          <w:sz w:val="32"/>
          <w:szCs w:val="32"/>
        </w:rPr>
        <w:t>拥护中国共产党的领导，热爱祖国，遵纪守法；热爱青少年科技教育事业，具备良好的职业道德和敬业精神。</w:t>
      </w:r>
    </w:p>
    <w:p w:rsidR="00EB6363" w:rsidRDefault="001F72E9">
      <w:pPr>
        <w:ind w:firstLineChars="200" w:firstLine="64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2</w:t>
      </w:r>
      <w:r>
        <w:rPr>
          <w:rFonts w:ascii="仿宋_GB2312" w:eastAsia="仿宋_GB2312" w:hAnsi="仿宋" w:cs="仿宋_GB2312"/>
          <w:color w:val="000000" w:themeColor="text1"/>
          <w:sz w:val="32"/>
          <w:szCs w:val="32"/>
        </w:rPr>
        <w:t>.</w:t>
      </w:r>
      <w:r>
        <w:rPr>
          <w:rFonts w:ascii="仿宋_GB2312" w:eastAsia="仿宋_GB2312" w:hAnsi="仿宋" w:cs="仿宋_GB2312" w:hint="eastAsia"/>
          <w:color w:val="000000" w:themeColor="text1"/>
          <w:sz w:val="32"/>
          <w:szCs w:val="32"/>
        </w:rPr>
        <w:t>连续从事科技辅导员工作1年以上（含兼职）。</w:t>
      </w:r>
    </w:p>
    <w:p w:rsidR="00EB6363" w:rsidRDefault="001F72E9">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w:t>
      </w:r>
      <w:r>
        <w:rPr>
          <w:rFonts w:ascii="仿宋_GB2312" w:eastAsia="仿宋_GB2312" w:hAnsi="仿宋" w:cs="仿宋_GB2312"/>
          <w:sz w:val="32"/>
          <w:szCs w:val="32"/>
        </w:rPr>
        <w:t>.</w:t>
      </w:r>
      <w:r>
        <w:rPr>
          <w:rFonts w:ascii="仿宋_GB2312" w:eastAsia="仿宋_GB2312" w:hAnsi="仿宋" w:cs="仿宋_GB2312" w:hint="eastAsia"/>
          <w:sz w:val="32"/>
          <w:szCs w:val="32"/>
        </w:rPr>
        <w:t>参加线上或线下科技教育专业培训时间不少于30学时（其中科协系统的培训不少于15学时），并获得培训合格证书。</w:t>
      </w:r>
    </w:p>
    <w:p w:rsidR="00EB6363" w:rsidRDefault="001F72E9">
      <w:pPr>
        <w:ind w:firstLineChars="200" w:firstLine="64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4</w:t>
      </w:r>
      <w:r>
        <w:rPr>
          <w:rFonts w:ascii="仿宋_GB2312" w:eastAsia="仿宋_GB2312" w:hAnsi="仿宋" w:cs="仿宋_GB2312"/>
          <w:color w:val="000000" w:themeColor="text1"/>
          <w:sz w:val="32"/>
          <w:szCs w:val="32"/>
        </w:rPr>
        <w:t>.</w:t>
      </w:r>
      <w:r>
        <w:rPr>
          <w:rFonts w:ascii="仿宋_GB2312" w:eastAsia="仿宋_GB2312" w:hAnsi="仿宋" w:cs="仿宋_GB2312" w:hint="eastAsia"/>
          <w:color w:val="000000" w:themeColor="text1"/>
          <w:sz w:val="32"/>
          <w:szCs w:val="32"/>
        </w:rPr>
        <w:t>具备以下2项条件中任意1项：</w:t>
      </w:r>
    </w:p>
    <w:p w:rsidR="00EB6363" w:rsidRDefault="001F72E9">
      <w:pPr>
        <w:ind w:firstLineChars="221" w:firstLine="707"/>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（1）近三年内，本人作为第一指导教师指导学生开展过校内外科技活动。</w:t>
      </w:r>
    </w:p>
    <w:p w:rsidR="00EB6363" w:rsidRDefault="001F72E9">
      <w:pPr>
        <w:ind w:firstLineChars="221" w:firstLine="707"/>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（2）本人参与过青少年科技教育相关课题研究或课程开发。</w:t>
      </w:r>
    </w:p>
    <w:p w:rsidR="00D04707" w:rsidRPr="00D04707" w:rsidRDefault="00D04707">
      <w:pPr>
        <w:ind w:firstLineChars="221" w:firstLine="707"/>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5.</w:t>
      </w:r>
      <w:r w:rsidR="001B2B55">
        <w:rPr>
          <w:rFonts w:ascii="仿宋_GB2312" w:eastAsia="仿宋_GB2312" w:hAnsi="仿宋" w:cs="仿宋_GB2312" w:hint="eastAsia"/>
          <w:color w:val="000000" w:themeColor="text1"/>
          <w:sz w:val="32"/>
          <w:szCs w:val="32"/>
        </w:rPr>
        <w:t>本人为上海市青少年科普促进会会员。</w:t>
      </w:r>
    </w:p>
    <w:p w:rsidR="00EB6363" w:rsidRDefault="001F72E9">
      <w:pPr>
        <w:pStyle w:val="a7"/>
        <w:ind w:firstLineChars="0" w:firstLine="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（二）申请中级科技辅导员认证</w:t>
      </w:r>
    </w:p>
    <w:p w:rsidR="00EB6363" w:rsidRDefault="001F72E9">
      <w:pPr>
        <w:ind w:firstLineChars="200" w:firstLine="64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1</w:t>
      </w:r>
      <w:r>
        <w:rPr>
          <w:rFonts w:ascii="仿宋_GB2312" w:eastAsia="仿宋_GB2312" w:hAnsi="仿宋" w:cs="仿宋_GB2312"/>
          <w:color w:val="000000" w:themeColor="text1"/>
          <w:sz w:val="32"/>
          <w:szCs w:val="32"/>
        </w:rPr>
        <w:t>.</w:t>
      </w:r>
      <w:r>
        <w:rPr>
          <w:rFonts w:ascii="仿宋_GB2312" w:eastAsia="仿宋_GB2312" w:hAnsi="仿宋" w:cs="仿宋_GB2312" w:hint="eastAsia"/>
          <w:color w:val="000000" w:themeColor="text1"/>
          <w:sz w:val="32"/>
          <w:szCs w:val="32"/>
        </w:rPr>
        <w:t>拥护中国共产党的领导，热爱祖国，遵纪守法；热爱青少年科技教育事业，具备良好的职业道德和敬业精神。</w:t>
      </w:r>
    </w:p>
    <w:p w:rsidR="00EB6363" w:rsidRDefault="001F72E9">
      <w:pPr>
        <w:ind w:firstLineChars="200" w:firstLine="64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2</w:t>
      </w:r>
      <w:r>
        <w:rPr>
          <w:rFonts w:ascii="仿宋_GB2312" w:eastAsia="仿宋_GB2312" w:hAnsi="仿宋" w:cs="仿宋_GB2312"/>
          <w:color w:val="000000" w:themeColor="text1"/>
          <w:sz w:val="32"/>
          <w:szCs w:val="32"/>
        </w:rPr>
        <w:t>.</w:t>
      </w:r>
      <w:r>
        <w:rPr>
          <w:rFonts w:ascii="仿宋_GB2312" w:eastAsia="仿宋_GB2312" w:hAnsi="仿宋" w:cs="仿宋_GB2312" w:hint="eastAsia"/>
          <w:color w:val="000000" w:themeColor="text1"/>
          <w:sz w:val="32"/>
          <w:szCs w:val="32"/>
        </w:rPr>
        <w:t>一般具有大学本科及其以上学历，连续从事青少年科技辅导员工作3年以上（含兼职）。</w:t>
      </w:r>
    </w:p>
    <w:p w:rsidR="00EB6363" w:rsidRDefault="001F72E9">
      <w:pPr>
        <w:ind w:firstLineChars="200" w:firstLine="640"/>
        <w:rPr>
          <w:rFonts w:ascii="仿宋_GB2312" w:eastAsia="仿宋_GB2312" w:hAnsi="仿宋" w:cs="仿宋_GB2312"/>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近三年内，参加市级以上（含）线上或线下青少年科技教育专业培训时间不少于70学时（其中科协系统的培训不少于35学时），并获得培训合格证书。</w:t>
      </w:r>
    </w:p>
    <w:p w:rsidR="00EB6363" w:rsidRDefault="001F72E9">
      <w:pPr>
        <w:ind w:firstLineChars="200" w:firstLine="64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lastRenderedPageBreak/>
        <w:t>4</w:t>
      </w:r>
      <w:r>
        <w:rPr>
          <w:rFonts w:ascii="仿宋_GB2312" w:eastAsia="仿宋_GB2312" w:hAnsi="仿宋" w:cs="仿宋_GB2312"/>
          <w:color w:val="000000" w:themeColor="text1"/>
          <w:sz w:val="32"/>
          <w:szCs w:val="32"/>
        </w:rPr>
        <w:t>.</w:t>
      </w:r>
      <w:r>
        <w:rPr>
          <w:rFonts w:ascii="仿宋_GB2312" w:eastAsia="仿宋_GB2312" w:hAnsi="仿宋" w:cs="仿宋_GB2312" w:hint="eastAsia"/>
          <w:color w:val="000000" w:themeColor="text1"/>
          <w:sz w:val="32"/>
          <w:szCs w:val="32"/>
        </w:rPr>
        <w:t>具备以下3项条件中任意1项：</w:t>
      </w:r>
    </w:p>
    <w:p w:rsidR="00EB6363" w:rsidRDefault="001F72E9">
      <w:pPr>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 xml:space="preserve">　　（1）近三年内，作为第一指导教师指导学生参加市级以上（含）青少年科技竞赛活动获奖。</w:t>
      </w:r>
    </w:p>
    <w:p w:rsidR="00EB6363" w:rsidRDefault="001F72E9">
      <w:pPr>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 xml:space="preserve">　　（2）近三年内，在市级以上（含）青少年科技教育相关专业评比活动获奖，如科技教育活动方案、教具研发等；获得市级优秀科技辅导员的表彰奖励等。</w:t>
      </w:r>
    </w:p>
    <w:p w:rsidR="00EB6363" w:rsidRDefault="001F72E9">
      <w:pPr>
        <w:ind w:firstLineChars="200" w:firstLine="64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（3）近三年内，参与完成过市级以上（含）科技教育课程开发；承担完成过青少年科技教育课题研究；在市级以上（含）期刊发表过科技教育相关的论文。</w:t>
      </w:r>
    </w:p>
    <w:p w:rsidR="001B2B55" w:rsidRDefault="001B2B55" w:rsidP="001B2B55">
      <w:pPr>
        <w:ind w:firstLineChars="221" w:firstLine="707"/>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5.本人为上海市青少年科普促进会会员。</w:t>
      </w:r>
    </w:p>
    <w:p w:rsidR="00EB6363" w:rsidRDefault="001B2B55" w:rsidP="001B2B55">
      <w:pPr>
        <w:ind w:firstLineChars="221" w:firstLine="707"/>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6</w:t>
      </w:r>
      <w:r w:rsidR="001F72E9">
        <w:rPr>
          <w:rFonts w:ascii="仿宋_GB2312" w:eastAsia="仿宋_GB2312" w:hAnsi="仿宋" w:cs="仿宋_GB2312"/>
          <w:color w:val="000000" w:themeColor="text1"/>
          <w:sz w:val="32"/>
          <w:szCs w:val="32"/>
        </w:rPr>
        <w:t>.破格条件</w:t>
      </w:r>
      <w:r w:rsidR="001F72E9">
        <w:rPr>
          <w:rFonts w:ascii="仿宋_GB2312" w:eastAsia="仿宋_GB2312" w:hAnsi="仿宋" w:cs="仿宋_GB2312" w:hint="eastAsia"/>
          <w:color w:val="000000" w:themeColor="text1"/>
          <w:sz w:val="32"/>
          <w:szCs w:val="32"/>
        </w:rPr>
        <w:t>：近5年内</w:t>
      </w:r>
      <w:r w:rsidR="001F72E9">
        <w:rPr>
          <w:rFonts w:ascii="仿宋_GB2312" w:eastAsia="仿宋_GB2312" w:hAnsi="仿宋" w:cs="仿宋_GB2312"/>
          <w:color w:val="000000" w:themeColor="text1"/>
          <w:sz w:val="32"/>
          <w:szCs w:val="32"/>
        </w:rPr>
        <w:t>在全国青少年科技创新大赛科技辅导员科技教育创新成果板块获得二等奖及以上奖项可申请直接认证为中级青少年科技辅导员</w:t>
      </w:r>
      <w:r w:rsidR="001F72E9">
        <w:rPr>
          <w:rFonts w:ascii="仿宋_GB2312" w:eastAsia="仿宋_GB2312" w:hAnsi="仿宋" w:cs="仿宋_GB2312" w:hint="eastAsia"/>
          <w:color w:val="000000" w:themeColor="text1"/>
          <w:sz w:val="32"/>
          <w:szCs w:val="32"/>
        </w:rPr>
        <w:t>。（满足破格条件人员名单见附件</w:t>
      </w:r>
      <w:r w:rsidR="001F72E9">
        <w:rPr>
          <w:rFonts w:ascii="仿宋_GB2312" w:eastAsia="仿宋_GB2312" w:hAnsi="仿宋" w:cs="仿宋_GB2312"/>
          <w:color w:val="000000" w:themeColor="text1"/>
          <w:sz w:val="32"/>
          <w:szCs w:val="32"/>
        </w:rPr>
        <w:t>6</w:t>
      </w:r>
      <w:r w:rsidR="001F72E9">
        <w:rPr>
          <w:rFonts w:ascii="仿宋_GB2312" w:eastAsia="仿宋_GB2312" w:hAnsi="仿宋" w:cs="仿宋_GB2312" w:hint="eastAsia"/>
          <w:color w:val="000000" w:themeColor="text1"/>
          <w:sz w:val="32"/>
          <w:szCs w:val="32"/>
        </w:rPr>
        <w:t>）</w:t>
      </w:r>
    </w:p>
    <w:p w:rsidR="00EB6363" w:rsidRDefault="001F72E9">
      <w:pPr>
        <w:widowControl/>
        <w:snapToGrid w:val="0"/>
        <w:spacing w:line="540" w:lineRule="exact"/>
        <w:rPr>
          <w:rFonts w:ascii="黑体" w:eastAsia="黑体" w:hAnsi="黑体"/>
          <w:color w:val="000000"/>
          <w:sz w:val="32"/>
          <w:szCs w:val="32"/>
        </w:rPr>
      </w:pPr>
      <w:r>
        <w:rPr>
          <w:rFonts w:ascii="黑体" w:eastAsia="黑体" w:hAnsi="黑体" w:hint="eastAsia"/>
          <w:color w:val="000000"/>
          <w:sz w:val="32"/>
          <w:szCs w:val="32"/>
        </w:rPr>
        <w:t>第四条 申报流程</w:t>
      </w:r>
    </w:p>
    <w:p w:rsidR="00EB6363" w:rsidRDefault="001F72E9">
      <w:pPr>
        <w:ind w:firstLineChars="200" w:firstLine="640"/>
        <w:rPr>
          <w:rFonts w:ascii="仿宋_GB2312" w:eastAsia="仿宋_GB2312" w:hAnsi="仿宋" w:cs="仿宋_GB2312"/>
          <w:color w:val="000000" w:themeColor="text1"/>
          <w:sz w:val="32"/>
          <w:szCs w:val="32"/>
        </w:rPr>
      </w:pPr>
      <w:r>
        <w:rPr>
          <w:rFonts w:ascii="仿宋_GB2312" w:eastAsia="仿宋_GB2312" w:hAnsi="仿宋" w:cs="Times New Roman" w:hint="eastAsia"/>
          <w:sz w:val="32"/>
          <w:szCs w:val="32"/>
        </w:rPr>
        <w:t>1.</w:t>
      </w:r>
      <w:r>
        <w:rPr>
          <w:rFonts w:ascii="仿宋_GB2312" w:eastAsia="仿宋_GB2312" w:hAnsi="仿宋" w:cs="仿宋_GB2312" w:hint="eastAsia"/>
          <w:color w:val="000000" w:themeColor="text1"/>
          <w:sz w:val="32"/>
          <w:szCs w:val="32"/>
        </w:rPr>
        <w:t>符合条件的申请人登录青少年科技辅导员认证管理平台（http://qualification.cacsi.org.cn/），在线填写“青少年科技辅导员认证申报书（初级、中级）”（见附件</w:t>
      </w:r>
      <w:r>
        <w:rPr>
          <w:rFonts w:ascii="仿宋_GB2312" w:eastAsia="仿宋_GB2312" w:hAnsi="仿宋" w:cs="仿宋_GB2312"/>
          <w:color w:val="000000" w:themeColor="text1"/>
          <w:sz w:val="32"/>
          <w:szCs w:val="32"/>
        </w:rPr>
        <w:t>2</w:t>
      </w:r>
      <w:r>
        <w:rPr>
          <w:rFonts w:ascii="仿宋_GB2312" w:eastAsia="仿宋_GB2312" w:hAnsi="仿宋" w:cs="仿宋_GB2312" w:hint="eastAsia"/>
          <w:color w:val="000000" w:themeColor="text1"/>
          <w:sz w:val="32"/>
          <w:szCs w:val="32"/>
        </w:rPr>
        <w:t>、附件</w:t>
      </w:r>
      <w:r>
        <w:rPr>
          <w:rFonts w:ascii="仿宋_GB2312" w:eastAsia="仿宋_GB2312" w:hAnsi="仿宋" w:cs="仿宋_GB2312"/>
          <w:color w:val="000000" w:themeColor="text1"/>
          <w:sz w:val="32"/>
          <w:szCs w:val="32"/>
        </w:rPr>
        <w:t>3</w:t>
      </w:r>
      <w:r>
        <w:rPr>
          <w:rFonts w:ascii="仿宋_GB2312" w:eastAsia="仿宋_GB2312" w:hAnsi="仿宋" w:cs="仿宋_GB2312" w:hint="eastAsia"/>
          <w:color w:val="000000" w:themeColor="text1"/>
          <w:sz w:val="32"/>
          <w:szCs w:val="32"/>
        </w:rPr>
        <w:t>） ，并上</w:t>
      </w:r>
      <w:proofErr w:type="gramStart"/>
      <w:r>
        <w:rPr>
          <w:rFonts w:ascii="仿宋_GB2312" w:eastAsia="仿宋_GB2312" w:hAnsi="仿宋" w:cs="仿宋_GB2312" w:hint="eastAsia"/>
          <w:color w:val="000000" w:themeColor="text1"/>
          <w:sz w:val="32"/>
          <w:szCs w:val="32"/>
        </w:rPr>
        <w:t>传相关</w:t>
      </w:r>
      <w:proofErr w:type="gramEnd"/>
      <w:r>
        <w:rPr>
          <w:rFonts w:ascii="仿宋_GB2312" w:eastAsia="仿宋_GB2312" w:hAnsi="仿宋" w:cs="仿宋_GB2312" w:hint="eastAsia"/>
          <w:color w:val="000000" w:themeColor="text1"/>
          <w:sz w:val="32"/>
          <w:szCs w:val="32"/>
        </w:rPr>
        <w:t>业绩成果材料，在线打印申报书，签字并加盖所在单位公章后，通过认证管理系统提交。</w:t>
      </w:r>
    </w:p>
    <w:p w:rsidR="00EB6363" w:rsidRDefault="001F72E9">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2.完成所有材料提交后申报完成，申报者等待审核资料、笔试和面试答辩通知（初级认证不设面试答辩环节）。</w:t>
      </w:r>
    </w:p>
    <w:p w:rsidR="00EB6363" w:rsidRDefault="001F72E9">
      <w:pPr>
        <w:widowControl/>
        <w:snapToGrid w:val="0"/>
        <w:spacing w:line="540" w:lineRule="exact"/>
        <w:rPr>
          <w:rFonts w:ascii="黑体" w:eastAsia="黑体" w:hAnsi="黑体"/>
          <w:color w:val="000000"/>
          <w:sz w:val="32"/>
          <w:szCs w:val="32"/>
        </w:rPr>
      </w:pPr>
      <w:r>
        <w:rPr>
          <w:rFonts w:ascii="黑体" w:eastAsia="黑体" w:hAnsi="黑体" w:hint="eastAsia"/>
          <w:color w:val="000000"/>
          <w:sz w:val="32"/>
          <w:szCs w:val="32"/>
        </w:rPr>
        <w:lastRenderedPageBreak/>
        <w:t>第五条 认证时间</w:t>
      </w:r>
    </w:p>
    <w:p w:rsidR="00EB6363" w:rsidRDefault="001F72E9">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初级、中级科技辅导员认证时间每年组织一次，每年</w:t>
      </w:r>
      <w:r>
        <w:rPr>
          <w:rFonts w:ascii="仿宋_GB2312" w:eastAsia="仿宋_GB2312" w:hAnsi="仿宋" w:cs="Times New Roman"/>
          <w:sz w:val="32"/>
          <w:szCs w:val="32"/>
        </w:rPr>
        <w:t>7-8月开放认证申请，</w:t>
      </w:r>
      <w:r>
        <w:rPr>
          <w:rFonts w:ascii="仿宋_GB2312" w:eastAsia="仿宋_GB2312" w:hAnsi="仿宋" w:cs="Times New Roman" w:hint="eastAsia"/>
          <w:sz w:val="32"/>
          <w:szCs w:val="32"/>
        </w:rPr>
        <w:t>9</w:t>
      </w:r>
      <w:r>
        <w:rPr>
          <w:rFonts w:ascii="仿宋_GB2312" w:eastAsia="仿宋_GB2312" w:hAnsi="仿宋" w:cs="Times New Roman"/>
          <w:sz w:val="32"/>
          <w:szCs w:val="32"/>
        </w:rPr>
        <w:t>-10月进行笔试和面试</w:t>
      </w:r>
      <w:r>
        <w:rPr>
          <w:rFonts w:ascii="仿宋_GB2312" w:eastAsia="仿宋_GB2312" w:hAnsi="仿宋" w:cs="Times New Roman" w:hint="eastAsia"/>
          <w:sz w:val="32"/>
          <w:szCs w:val="32"/>
        </w:rPr>
        <w:t>（初级无面试环节）</w:t>
      </w:r>
      <w:r>
        <w:rPr>
          <w:rFonts w:ascii="仿宋_GB2312" w:eastAsia="仿宋_GB2312" w:hAnsi="仿宋" w:cs="Times New Roman"/>
          <w:sz w:val="32"/>
          <w:szCs w:val="32"/>
        </w:rPr>
        <w:t>，12月</w:t>
      </w:r>
      <w:r>
        <w:rPr>
          <w:rFonts w:ascii="仿宋_GB2312" w:eastAsia="仿宋_GB2312" w:hAnsi="仿宋" w:cs="Times New Roman" w:hint="eastAsia"/>
          <w:sz w:val="32"/>
          <w:szCs w:val="32"/>
        </w:rPr>
        <w:t>公布认证名单。具体时间以上海市青少年科技创新网（http://www.shssp.org）公布时间为准。</w:t>
      </w:r>
    </w:p>
    <w:p w:rsidR="00EB6363" w:rsidRDefault="001F72E9">
      <w:pPr>
        <w:widowControl/>
        <w:snapToGrid w:val="0"/>
        <w:spacing w:line="540" w:lineRule="exact"/>
        <w:rPr>
          <w:rFonts w:ascii="黑体" w:eastAsia="黑体" w:hAnsi="黑体"/>
          <w:color w:val="000000"/>
          <w:sz w:val="32"/>
          <w:szCs w:val="32"/>
        </w:rPr>
      </w:pPr>
      <w:r>
        <w:rPr>
          <w:rFonts w:ascii="黑体" w:eastAsia="黑体" w:hAnsi="黑体" w:hint="eastAsia"/>
          <w:color w:val="000000"/>
          <w:sz w:val="32"/>
          <w:szCs w:val="32"/>
        </w:rPr>
        <w:t>第六条 评审办法</w:t>
      </w:r>
    </w:p>
    <w:p w:rsidR="00EB6363" w:rsidRDefault="001F72E9">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认证评审包括资格审查、业绩成果评审、笔试、面试答辩四个环节，主要从师德修养与专业情感、理论水平与科技素养、业务能力和实践能力等方面综合评价申报者的专业水平。</w:t>
      </w:r>
      <w:r w:rsidR="00CC2AB5" w:rsidRPr="0068255F">
        <w:rPr>
          <w:rFonts w:ascii="仿宋_GB2312" w:eastAsia="仿宋_GB2312" w:hAnsi="仿宋" w:cs="Times New Roman" w:hint="eastAsia"/>
          <w:color w:val="000000" w:themeColor="text1"/>
          <w:sz w:val="32"/>
          <w:szCs w:val="32"/>
        </w:rPr>
        <w:t>评审环节将</w:t>
      </w:r>
      <w:r w:rsidR="00CC2AB5">
        <w:rPr>
          <w:rFonts w:ascii="仿宋_GB2312" w:eastAsia="仿宋_GB2312" w:hAnsi="仿宋" w:cs="Times New Roman" w:hint="eastAsia"/>
          <w:color w:val="000000" w:themeColor="text1"/>
          <w:sz w:val="32"/>
          <w:szCs w:val="32"/>
        </w:rPr>
        <w:t>分为学前教育组、中小学组</w:t>
      </w:r>
      <w:r w:rsidR="00CC2AB5" w:rsidRPr="0068255F">
        <w:rPr>
          <w:rFonts w:ascii="仿宋_GB2312" w:eastAsia="仿宋_GB2312" w:hAnsi="仿宋" w:cs="Times New Roman" w:hint="eastAsia"/>
          <w:color w:val="000000" w:themeColor="text1"/>
          <w:sz w:val="32"/>
          <w:szCs w:val="32"/>
        </w:rPr>
        <w:t>和</w:t>
      </w:r>
      <w:r w:rsidR="00CC2AB5">
        <w:rPr>
          <w:rFonts w:ascii="仿宋_GB2312" w:eastAsia="仿宋_GB2312" w:hAnsi="仿宋" w:cs="Times New Roman" w:hint="eastAsia"/>
          <w:color w:val="000000" w:themeColor="text1"/>
          <w:sz w:val="32"/>
          <w:szCs w:val="32"/>
        </w:rPr>
        <w:t>企业</w:t>
      </w:r>
      <w:r w:rsidR="00CC2AB5" w:rsidRPr="0068255F">
        <w:rPr>
          <w:rFonts w:ascii="仿宋_GB2312" w:eastAsia="仿宋_GB2312" w:hAnsi="仿宋" w:cs="Times New Roman" w:hint="eastAsia"/>
          <w:color w:val="000000" w:themeColor="text1"/>
          <w:sz w:val="32"/>
          <w:szCs w:val="32"/>
        </w:rPr>
        <w:t>组，其中</w:t>
      </w:r>
      <w:r w:rsidR="00CC2AB5">
        <w:rPr>
          <w:rFonts w:ascii="仿宋_GB2312" w:eastAsia="仿宋_GB2312" w:hAnsi="仿宋" w:cs="Times New Roman" w:hint="eastAsia"/>
          <w:color w:val="000000" w:themeColor="text1"/>
          <w:sz w:val="32"/>
          <w:szCs w:val="32"/>
        </w:rPr>
        <w:t>学前教育组和中小学组包括</w:t>
      </w:r>
      <w:r w:rsidR="00CC2AB5" w:rsidRPr="0068255F">
        <w:rPr>
          <w:rFonts w:ascii="仿宋_GB2312" w:eastAsia="仿宋_GB2312" w:hAnsi="仿宋" w:cs="Times New Roman" w:hint="eastAsia"/>
          <w:color w:val="000000" w:themeColor="text1"/>
          <w:sz w:val="32"/>
          <w:szCs w:val="32"/>
        </w:rPr>
        <w:t>幼儿园及中</w:t>
      </w:r>
      <w:r w:rsidR="00CC2AB5" w:rsidRPr="0068255F">
        <w:rPr>
          <w:rFonts w:ascii="仿宋_GB2312" w:eastAsia="仿宋_GB2312" w:hAnsi="仿宋" w:cs="仿宋_GB2312" w:hint="eastAsia"/>
          <w:color w:val="000000" w:themeColor="text1"/>
          <w:sz w:val="32"/>
          <w:szCs w:val="32"/>
        </w:rPr>
        <w:t>小学教师，高校与科研院所</w:t>
      </w:r>
      <w:r w:rsidR="00CC2AB5">
        <w:rPr>
          <w:rFonts w:ascii="仿宋_GB2312" w:eastAsia="仿宋_GB2312" w:hAnsi="仿宋" w:cs="仿宋_GB2312" w:hint="eastAsia"/>
          <w:color w:val="000000" w:themeColor="text1"/>
          <w:sz w:val="32"/>
          <w:szCs w:val="32"/>
        </w:rPr>
        <w:t>、</w:t>
      </w:r>
      <w:r w:rsidR="00CC2AB5" w:rsidRPr="0068255F">
        <w:rPr>
          <w:rFonts w:ascii="仿宋_GB2312" w:eastAsia="仿宋_GB2312" w:hAnsi="仿宋" w:cs="仿宋_GB2312" w:hint="eastAsia"/>
          <w:color w:val="000000" w:themeColor="text1"/>
          <w:sz w:val="32"/>
          <w:szCs w:val="32"/>
        </w:rPr>
        <w:t>科普场馆、青少年宫（活动中心）</w:t>
      </w:r>
      <w:r w:rsidR="00CC2AB5">
        <w:rPr>
          <w:rFonts w:ascii="仿宋_GB2312" w:eastAsia="仿宋_GB2312" w:hAnsi="仿宋" w:cs="仿宋_GB2312" w:hint="eastAsia"/>
          <w:color w:val="000000" w:themeColor="text1"/>
          <w:sz w:val="32"/>
          <w:szCs w:val="32"/>
        </w:rPr>
        <w:t>，企业组包括</w:t>
      </w:r>
      <w:r w:rsidR="00CC2AB5" w:rsidRPr="0068255F">
        <w:rPr>
          <w:rFonts w:ascii="仿宋_GB2312" w:eastAsia="仿宋_GB2312" w:hAnsi="仿宋" w:cs="仿宋_GB2312" w:hint="eastAsia"/>
          <w:color w:val="000000" w:themeColor="text1"/>
          <w:sz w:val="32"/>
          <w:szCs w:val="32"/>
        </w:rPr>
        <w:t>科技教育机构、社会团体、企事业单位等</w:t>
      </w:r>
      <w:r w:rsidR="00CC2AB5">
        <w:rPr>
          <w:rFonts w:ascii="仿宋_GB2312" w:eastAsia="仿宋_GB2312" w:hAnsi="仿宋" w:cs="仿宋_GB2312" w:hint="eastAsia"/>
          <w:color w:val="000000" w:themeColor="text1"/>
          <w:sz w:val="32"/>
          <w:szCs w:val="32"/>
        </w:rPr>
        <w:t>。</w:t>
      </w:r>
    </w:p>
    <w:p w:rsidR="00EB6363" w:rsidRDefault="001F72E9">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1.资格审查：根据初级、中级青少年科技辅导员认证报名条件对申报者的材料进行审核，审核合格者将获得参加认证的资格。</w:t>
      </w:r>
    </w:p>
    <w:p w:rsidR="00EB6363" w:rsidRDefault="001F72E9">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2.业绩成果评审：主要从申请者的业绩成果材料所展示的专业水平：学生科技项目指导能力、个人专业能力、个人研究能力、培训工作经验、课程开发经验、科技活动组织经验等进行评价。</w:t>
      </w:r>
    </w:p>
    <w:p w:rsidR="00EB6363" w:rsidRDefault="001F72E9">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3.笔试：笔试主要考察申报者的基本科学素质、开展科技教育活动必备的基础理论知识。笔试通过在线方式进行。</w:t>
      </w:r>
    </w:p>
    <w:p w:rsidR="00EB6363" w:rsidRDefault="001F72E9">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lastRenderedPageBreak/>
        <w:t>4.面试答辩：对申报者进行问辩，重点考察申报者对青少年科技教育工作的理解认识、科技素养和青少年科技教育活动策划和实施能力。初级认证不设面试答辩环节。</w:t>
      </w:r>
    </w:p>
    <w:p w:rsidR="00EB6363" w:rsidRDefault="001F72E9">
      <w:pPr>
        <w:widowControl/>
        <w:snapToGrid w:val="0"/>
        <w:spacing w:line="540" w:lineRule="exact"/>
        <w:rPr>
          <w:rFonts w:ascii="黑体" w:eastAsia="黑体" w:hAnsi="黑体"/>
          <w:color w:val="000000"/>
          <w:sz w:val="32"/>
          <w:szCs w:val="32"/>
        </w:rPr>
      </w:pPr>
      <w:r>
        <w:rPr>
          <w:rFonts w:ascii="黑体" w:eastAsia="黑体" w:hAnsi="黑体" w:hint="eastAsia"/>
          <w:color w:val="000000"/>
          <w:sz w:val="32"/>
          <w:szCs w:val="32"/>
        </w:rPr>
        <w:t>第七条 计分办法</w:t>
      </w:r>
    </w:p>
    <w:p w:rsidR="00EB6363" w:rsidRDefault="001F72E9">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初级科技辅导员认证满分为100分，各环节得分占比分别为：业绩和成果70%，笔试30%。</w:t>
      </w:r>
    </w:p>
    <w:p w:rsidR="00EB6363" w:rsidRDefault="001F72E9">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中级科技辅导员认证满分为100分，各环节得分占比分别为：业绩和成果50%，笔试15%，答辩35%。</w:t>
      </w:r>
    </w:p>
    <w:p w:rsidR="00EB6363" w:rsidRDefault="001F72E9">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申报者依总分得分，从高</w:t>
      </w:r>
      <w:proofErr w:type="gramStart"/>
      <w:r>
        <w:rPr>
          <w:rFonts w:ascii="仿宋_GB2312" w:eastAsia="仿宋_GB2312" w:hAnsi="仿宋" w:cs="Times New Roman" w:hint="eastAsia"/>
          <w:sz w:val="32"/>
          <w:szCs w:val="32"/>
        </w:rPr>
        <w:t>到低按总数</w:t>
      </w:r>
      <w:proofErr w:type="gramEnd"/>
      <w:r>
        <w:rPr>
          <w:rFonts w:ascii="仿宋_GB2312" w:eastAsia="仿宋_GB2312" w:hAnsi="仿宋" w:cs="Times New Roman" w:hint="eastAsia"/>
          <w:sz w:val="32"/>
          <w:szCs w:val="32"/>
        </w:rPr>
        <w:t>前</w:t>
      </w:r>
      <w:r>
        <w:rPr>
          <w:rFonts w:ascii="仿宋_GB2312" w:eastAsia="仿宋_GB2312" w:hAnsi="仿宋" w:cs="Times New Roman"/>
          <w:sz w:val="32"/>
          <w:szCs w:val="32"/>
        </w:rPr>
        <w:t>6</w:t>
      </w:r>
      <w:r>
        <w:rPr>
          <w:rFonts w:ascii="仿宋_GB2312" w:eastAsia="仿宋_GB2312" w:hAnsi="仿宋" w:cs="Times New Roman" w:hint="eastAsia"/>
          <w:sz w:val="32"/>
          <w:szCs w:val="32"/>
        </w:rPr>
        <w:t>0%且得分超过60分的认定为相应等级科技辅导员。</w:t>
      </w:r>
    </w:p>
    <w:p w:rsidR="00EB6363" w:rsidRDefault="001F72E9">
      <w:pPr>
        <w:widowControl/>
        <w:snapToGrid w:val="0"/>
        <w:spacing w:line="540" w:lineRule="exact"/>
        <w:rPr>
          <w:rFonts w:ascii="黑体" w:eastAsia="黑体" w:hAnsi="黑体"/>
          <w:color w:val="000000"/>
          <w:sz w:val="32"/>
          <w:szCs w:val="32"/>
        </w:rPr>
      </w:pPr>
      <w:r>
        <w:rPr>
          <w:rFonts w:ascii="黑体" w:eastAsia="黑体" w:hAnsi="黑体" w:hint="eastAsia"/>
          <w:color w:val="000000"/>
          <w:sz w:val="32"/>
          <w:szCs w:val="32"/>
        </w:rPr>
        <w:t>第八条 证书颁发</w:t>
      </w:r>
    </w:p>
    <w:p w:rsidR="00EB6363" w:rsidRDefault="001F72E9">
      <w:pPr>
        <w:ind w:firstLineChars="200" w:firstLine="640"/>
        <w:rPr>
          <w:rFonts w:ascii="仿宋_GB2312" w:eastAsia="仿宋_GB2312" w:hAnsi="仿宋" w:cs="仿宋_GB2312"/>
          <w:color w:val="000000" w:themeColor="text1"/>
          <w:sz w:val="32"/>
          <w:szCs w:val="32"/>
        </w:rPr>
      </w:pPr>
      <w:r>
        <w:rPr>
          <w:rFonts w:ascii="仿宋_GB2312" w:eastAsia="仿宋_GB2312" w:hAnsi="仿宋" w:cs="Times New Roman" w:hint="eastAsia"/>
          <w:sz w:val="32"/>
          <w:szCs w:val="32"/>
        </w:rPr>
        <w:t>认证名单在中国青少年科技辅导员</w:t>
      </w:r>
      <w:proofErr w:type="gramStart"/>
      <w:r>
        <w:rPr>
          <w:rFonts w:ascii="仿宋_GB2312" w:eastAsia="仿宋_GB2312" w:hAnsi="仿宋" w:cs="Times New Roman" w:hint="eastAsia"/>
          <w:sz w:val="32"/>
          <w:szCs w:val="32"/>
        </w:rPr>
        <w:t>协会官网和</w:t>
      </w:r>
      <w:proofErr w:type="gramEnd"/>
      <w:r>
        <w:rPr>
          <w:rFonts w:ascii="仿宋_GB2312" w:eastAsia="仿宋_GB2312" w:hAnsi="仿宋" w:cs="Times New Roman" w:hint="eastAsia"/>
          <w:sz w:val="32"/>
          <w:szCs w:val="32"/>
        </w:rPr>
        <w:t>上海青少年科技</w:t>
      </w:r>
      <w:proofErr w:type="gramStart"/>
      <w:r>
        <w:rPr>
          <w:rFonts w:ascii="仿宋_GB2312" w:eastAsia="仿宋_GB2312" w:hAnsi="仿宋" w:cs="Times New Roman" w:hint="eastAsia"/>
          <w:sz w:val="32"/>
          <w:szCs w:val="32"/>
        </w:rPr>
        <w:t>创新网</w:t>
      </w:r>
      <w:proofErr w:type="gramEnd"/>
      <w:r>
        <w:rPr>
          <w:rFonts w:ascii="仿宋_GB2312" w:eastAsia="仿宋_GB2312" w:hAnsi="仿宋" w:cs="Times New Roman" w:hint="eastAsia"/>
          <w:sz w:val="32"/>
          <w:szCs w:val="32"/>
        </w:rPr>
        <w:t>同时进行为期</w:t>
      </w:r>
      <w:r>
        <w:rPr>
          <w:rFonts w:ascii="仿宋_GB2312" w:eastAsia="仿宋_GB2312" w:hAnsi="仿宋" w:cs="Times New Roman"/>
          <w:sz w:val="32"/>
          <w:szCs w:val="32"/>
        </w:rPr>
        <w:t>5</w:t>
      </w:r>
      <w:r>
        <w:rPr>
          <w:rFonts w:ascii="仿宋_GB2312" w:eastAsia="仿宋_GB2312" w:hAnsi="仿宋" w:cs="Times New Roman" w:hint="eastAsia"/>
          <w:sz w:val="32"/>
          <w:szCs w:val="32"/>
        </w:rPr>
        <w:t>个工作日的公示。公示期间如有投诉，查实后将取消对申请人的认证。通过初级、中级青少年科技辅导员认证的申请者由中国青少年科技辅导员协会和上海市青少年科普促进会颁发电子证书</w:t>
      </w:r>
      <w:r w:rsidRPr="00452A5F">
        <w:rPr>
          <w:rFonts w:ascii="仿宋_GB2312" w:eastAsia="仿宋_GB2312" w:hAnsi="仿宋" w:cs="Times New Roman" w:hint="eastAsia"/>
          <w:color w:val="000000" w:themeColor="text1"/>
          <w:sz w:val="32"/>
          <w:szCs w:val="32"/>
        </w:rPr>
        <w:t>（注：证书</w:t>
      </w:r>
      <w:proofErr w:type="gramStart"/>
      <w:r w:rsidRPr="00452A5F">
        <w:rPr>
          <w:rFonts w:ascii="仿宋_GB2312" w:eastAsia="仿宋_GB2312" w:hAnsi="仿宋" w:cs="Times New Roman" w:hint="eastAsia"/>
          <w:color w:val="000000" w:themeColor="text1"/>
          <w:sz w:val="32"/>
          <w:szCs w:val="32"/>
        </w:rPr>
        <w:t>分学校组</w:t>
      </w:r>
      <w:proofErr w:type="gramEnd"/>
      <w:r w:rsidRPr="00452A5F">
        <w:rPr>
          <w:rFonts w:ascii="仿宋_GB2312" w:eastAsia="仿宋_GB2312" w:hAnsi="仿宋" w:cs="Times New Roman" w:hint="eastAsia"/>
          <w:color w:val="000000" w:themeColor="text1"/>
          <w:sz w:val="32"/>
          <w:szCs w:val="32"/>
        </w:rPr>
        <w:t>和企业组），</w:t>
      </w:r>
      <w:r>
        <w:rPr>
          <w:rFonts w:ascii="仿宋_GB2312" w:eastAsia="仿宋_GB2312" w:hAnsi="仿宋" w:cs="Times New Roman" w:hint="eastAsia"/>
          <w:sz w:val="32"/>
          <w:szCs w:val="32"/>
        </w:rPr>
        <w:t>中国青少年科技辅导员</w:t>
      </w:r>
      <w:proofErr w:type="gramStart"/>
      <w:r>
        <w:rPr>
          <w:rFonts w:ascii="仿宋_GB2312" w:eastAsia="仿宋_GB2312" w:hAnsi="仿宋" w:cs="Times New Roman" w:hint="eastAsia"/>
          <w:sz w:val="32"/>
          <w:szCs w:val="32"/>
        </w:rPr>
        <w:t>协会官网提供</w:t>
      </w:r>
      <w:proofErr w:type="gramEnd"/>
      <w:r>
        <w:rPr>
          <w:rFonts w:ascii="仿宋_GB2312" w:eastAsia="仿宋_GB2312" w:hAnsi="仿宋" w:cs="Times New Roman" w:hint="eastAsia"/>
          <w:sz w:val="32"/>
          <w:szCs w:val="32"/>
        </w:rPr>
        <w:t>查证服务，申请者可自行下载打印纸质证书。</w:t>
      </w:r>
    </w:p>
    <w:p w:rsidR="00EB6363" w:rsidRDefault="001F72E9">
      <w:pPr>
        <w:widowControl/>
        <w:snapToGrid w:val="0"/>
        <w:spacing w:line="540" w:lineRule="exact"/>
        <w:rPr>
          <w:rFonts w:ascii="黑体" w:eastAsia="黑体" w:hAnsi="黑体"/>
          <w:color w:val="000000"/>
          <w:sz w:val="32"/>
          <w:szCs w:val="32"/>
        </w:rPr>
      </w:pPr>
      <w:r>
        <w:rPr>
          <w:rFonts w:ascii="黑体" w:eastAsia="黑体" w:hAnsi="黑体" w:hint="eastAsia"/>
          <w:color w:val="000000"/>
          <w:sz w:val="32"/>
          <w:szCs w:val="32"/>
        </w:rPr>
        <w:t>第九条 认证费用</w:t>
      </w:r>
    </w:p>
    <w:p w:rsidR="00EB6363" w:rsidRDefault="001F72E9">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按照《青少年科技辅导员专业水平认证办法（试行）》相关规定，</w:t>
      </w:r>
      <w:r w:rsidRPr="00CB675E">
        <w:rPr>
          <w:rFonts w:ascii="仿宋_GB2312" w:eastAsia="仿宋_GB2312" w:hAnsi="仿宋" w:cs="Times New Roman" w:hint="eastAsia"/>
          <w:color w:val="000000" w:themeColor="text1"/>
          <w:sz w:val="32"/>
          <w:szCs w:val="32"/>
        </w:rPr>
        <w:t>中级青少年科技辅导员专业水平认证评审费300元，初级青少年科技辅导员专业水平认证评审费100元。</w:t>
      </w:r>
    </w:p>
    <w:p w:rsidR="00EB6363" w:rsidRDefault="001F72E9">
      <w:pPr>
        <w:widowControl/>
        <w:snapToGrid w:val="0"/>
        <w:spacing w:line="540" w:lineRule="exact"/>
        <w:rPr>
          <w:rFonts w:ascii="黑体" w:eastAsia="黑体" w:hAnsi="黑体"/>
          <w:color w:val="000000"/>
          <w:sz w:val="32"/>
          <w:szCs w:val="32"/>
        </w:rPr>
      </w:pPr>
      <w:r>
        <w:rPr>
          <w:rFonts w:ascii="黑体" w:eastAsia="黑体" w:hAnsi="黑体" w:hint="eastAsia"/>
          <w:color w:val="000000"/>
          <w:sz w:val="32"/>
          <w:szCs w:val="32"/>
        </w:rPr>
        <w:lastRenderedPageBreak/>
        <w:t>第十条 附则</w:t>
      </w:r>
    </w:p>
    <w:p w:rsidR="00EB6363" w:rsidRDefault="001F72E9" w:rsidP="00DE6F56">
      <w:pPr>
        <w:ind w:firstLineChars="200" w:firstLine="640"/>
        <w:rPr>
          <w:rFonts w:ascii="仿宋_GB2312" w:eastAsia="仿宋_GB2312" w:hAnsi="仿宋" w:cs="Times New Roman"/>
          <w:sz w:val="32"/>
          <w:szCs w:val="32"/>
        </w:rPr>
        <w:sectPr w:rsidR="00EB6363">
          <w:pgSz w:w="11906" w:h="16838"/>
          <w:pgMar w:top="1440" w:right="1800" w:bottom="1440" w:left="1800" w:header="851" w:footer="992" w:gutter="0"/>
          <w:cols w:space="425"/>
          <w:docGrid w:type="lines" w:linePitch="312"/>
        </w:sectPr>
      </w:pPr>
      <w:r>
        <w:rPr>
          <w:rFonts w:ascii="仿宋_GB2312" w:eastAsia="仿宋_GB2312" w:hAnsi="仿宋" w:cs="Times New Roman" w:hint="eastAsia"/>
          <w:sz w:val="32"/>
          <w:szCs w:val="32"/>
        </w:rPr>
        <w:t>本《细则》自公布之日起试行，由上海市青少年科普促进会负责解释。</w:t>
      </w:r>
    </w:p>
    <w:p w:rsidR="00EB6363" w:rsidRDefault="00EB6363" w:rsidP="00DE6F56">
      <w:pPr>
        <w:widowControl/>
        <w:jc w:val="left"/>
        <w:rPr>
          <w:rFonts w:ascii="仿宋_GB2312" w:eastAsia="仿宋_GB2312" w:hAnsi="仿宋" w:cs="Times New Roman"/>
          <w:sz w:val="32"/>
          <w:szCs w:val="32"/>
        </w:rPr>
      </w:pPr>
    </w:p>
    <w:sectPr w:rsidR="00EB6363" w:rsidSect="00DE6F56">
      <w:footerReference w:type="default" r:id="rId9"/>
      <w:pgSz w:w="11906" w:h="16838"/>
      <w:pgMar w:top="1361" w:right="1134" w:bottom="1361" w:left="1134" w:header="851" w:footer="851" w:gutter="0"/>
      <w:pgNumType w:start="0"/>
      <w:cols w:space="425"/>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8C9" w:rsidRDefault="00EE38C9">
      <w:r>
        <w:separator/>
      </w:r>
    </w:p>
  </w:endnote>
  <w:endnote w:type="continuationSeparator" w:id="0">
    <w:p w:rsidR="00EE38C9" w:rsidRDefault="00EE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707" w:rsidRDefault="00D04707">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8C9" w:rsidRDefault="00EE38C9">
      <w:r>
        <w:separator/>
      </w:r>
    </w:p>
  </w:footnote>
  <w:footnote w:type="continuationSeparator" w:id="0">
    <w:p w:rsidR="00EE38C9" w:rsidRDefault="00EE38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6025F4"/>
    <w:multiLevelType w:val="singleLevel"/>
    <w:tmpl w:val="916025F4"/>
    <w:lvl w:ilvl="0">
      <w:start w:val="1"/>
      <w:numFmt w:val="chineseCounting"/>
      <w:suff w:val="nothing"/>
      <w:lvlText w:val="%1、"/>
      <w:lvlJc w:val="left"/>
      <w:rPr>
        <w:rFonts w:hint="eastAsia"/>
      </w:rPr>
    </w:lvl>
  </w:abstractNum>
  <w:abstractNum w:abstractNumId="1">
    <w:nsid w:val="C2A90FFE"/>
    <w:multiLevelType w:val="singleLevel"/>
    <w:tmpl w:val="C2A90FFE"/>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D2361B"/>
    <w:rsid w:val="00036837"/>
    <w:rsid w:val="00037C24"/>
    <w:rsid w:val="000565EC"/>
    <w:rsid w:val="00067C7D"/>
    <w:rsid w:val="0009708D"/>
    <w:rsid w:val="000C3FC8"/>
    <w:rsid w:val="000F7F9E"/>
    <w:rsid w:val="00112AD4"/>
    <w:rsid w:val="00116D76"/>
    <w:rsid w:val="001454CE"/>
    <w:rsid w:val="001511D7"/>
    <w:rsid w:val="001B2B55"/>
    <w:rsid w:val="001B37AC"/>
    <w:rsid w:val="001D135A"/>
    <w:rsid w:val="001F2808"/>
    <w:rsid w:val="001F5BE8"/>
    <w:rsid w:val="001F72E9"/>
    <w:rsid w:val="0022355C"/>
    <w:rsid w:val="00223BE0"/>
    <w:rsid w:val="00225F9C"/>
    <w:rsid w:val="0028624D"/>
    <w:rsid w:val="0029433F"/>
    <w:rsid w:val="002E1BFD"/>
    <w:rsid w:val="002E6426"/>
    <w:rsid w:val="0031238B"/>
    <w:rsid w:val="003269FE"/>
    <w:rsid w:val="00332FE7"/>
    <w:rsid w:val="00357A67"/>
    <w:rsid w:val="003775B0"/>
    <w:rsid w:val="003862C5"/>
    <w:rsid w:val="003B3114"/>
    <w:rsid w:val="003B7401"/>
    <w:rsid w:val="003E4EAF"/>
    <w:rsid w:val="004020BF"/>
    <w:rsid w:val="00427637"/>
    <w:rsid w:val="00430883"/>
    <w:rsid w:val="00432F86"/>
    <w:rsid w:val="0043773D"/>
    <w:rsid w:val="00452A5F"/>
    <w:rsid w:val="004577C5"/>
    <w:rsid w:val="00460D3C"/>
    <w:rsid w:val="00464270"/>
    <w:rsid w:val="0048439E"/>
    <w:rsid w:val="0049260A"/>
    <w:rsid w:val="004A5F0F"/>
    <w:rsid w:val="004C354A"/>
    <w:rsid w:val="004C4824"/>
    <w:rsid w:val="004D5AF5"/>
    <w:rsid w:val="00507B1C"/>
    <w:rsid w:val="00547CA0"/>
    <w:rsid w:val="00604D3A"/>
    <w:rsid w:val="00676497"/>
    <w:rsid w:val="00693559"/>
    <w:rsid w:val="0069648B"/>
    <w:rsid w:val="006E34AD"/>
    <w:rsid w:val="006E60A6"/>
    <w:rsid w:val="0075353A"/>
    <w:rsid w:val="00763158"/>
    <w:rsid w:val="00770FA6"/>
    <w:rsid w:val="007A6DD0"/>
    <w:rsid w:val="007D5784"/>
    <w:rsid w:val="007F35D1"/>
    <w:rsid w:val="008014F8"/>
    <w:rsid w:val="00804DC4"/>
    <w:rsid w:val="0084773D"/>
    <w:rsid w:val="008712D1"/>
    <w:rsid w:val="008B5838"/>
    <w:rsid w:val="008C46ED"/>
    <w:rsid w:val="00914FDF"/>
    <w:rsid w:val="00967FF7"/>
    <w:rsid w:val="00970780"/>
    <w:rsid w:val="009D7A16"/>
    <w:rsid w:val="00A15465"/>
    <w:rsid w:val="00A231CF"/>
    <w:rsid w:val="00A41A43"/>
    <w:rsid w:val="00A45C15"/>
    <w:rsid w:val="00A46286"/>
    <w:rsid w:val="00A81E3F"/>
    <w:rsid w:val="00A917B1"/>
    <w:rsid w:val="00A96CD6"/>
    <w:rsid w:val="00B1661A"/>
    <w:rsid w:val="00B76056"/>
    <w:rsid w:val="00B76AB3"/>
    <w:rsid w:val="00B871F9"/>
    <w:rsid w:val="00B956DA"/>
    <w:rsid w:val="00BB4725"/>
    <w:rsid w:val="00BB6E86"/>
    <w:rsid w:val="00BE1302"/>
    <w:rsid w:val="00BE52A7"/>
    <w:rsid w:val="00C10777"/>
    <w:rsid w:val="00C27F17"/>
    <w:rsid w:val="00C36462"/>
    <w:rsid w:val="00C850A2"/>
    <w:rsid w:val="00CB0301"/>
    <w:rsid w:val="00CB4795"/>
    <w:rsid w:val="00CB675E"/>
    <w:rsid w:val="00CC2AB5"/>
    <w:rsid w:val="00CE76E1"/>
    <w:rsid w:val="00D04707"/>
    <w:rsid w:val="00D04DB9"/>
    <w:rsid w:val="00D25870"/>
    <w:rsid w:val="00D40911"/>
    <w:rsid w:val="00D804F1"/>
    <w:rsid w:val="00D87996"/>
    <w:rsid w:val="00D901EF"/>
    <w:rsid w:val="00DA1FE4"/>
    <w:rsid w:val="00DA40B6"/>
    <w:rsid w:val="00DB2A7B"/>
    <w:rsid w:val="00DB560C"/>
    <w:rsid w:val="00DB6D62"/>
    <w:rsid w:val="00DC1DD8"/>
    <w:rsid w:val="00DD2606"/>
    <w:rsid w:val="00DD5B40"/>
    <w:rsid w:val="00DE6F56"/>
    <w:rsid w:val="00E325C9"/>
    <w:rsid w:val="00E375EE"/>
    <w:rsid w:val="00E41A73"/>
    <w:rsid w:val="00E517D6"/>
    <w:rsid w:val="00E55FCB"/>
    <w:rsid w:val="00E67467"/>
    <w:rsid w:val="00E90E7B"/>
    <w:rsid w:val="00EA38D1"/>
    <w:rsid w:val="00EB6363"/>
    <w:rsid w:val="00EC2EA1"/>
    <w:rsid w:val="00EC3C0B"/>
    <w:rsid w:val="00EC6B80"/>
    <w:rsid w:val="00EE38C9"/>
    <w:rsid w:val="00EE3B83"/>
    <w:rsid w:val="00EF3BF3"/>
    <w:rsid w:val="00F00ECB"/>
    <w:rsid w:val="00F22A28"/>
    <w:rsid w:val="00F2387A"/>
    <w:rsid w:val="00F52AC4"/>
    <w:rsid w:val="00F53DC5"/>
    <w:rsid w:val="00F84AD2"/>
    <w:rsid w:val="00F91970"/>
    <w:rsid w:val="00FE77B5"/>
    <w:rsid w:val="1DD2361B"/>
    <w:rsid w:val="2CA87B93"/>
    <w:rsid w:val="39E56A14"/>
    <w:rsid w:val="40F86BCC"/>
    <w:rsid w:val="550A6C3E"/>
    <w:rsid w:val="5C110133"/>
    <w:rsid w:val="65F24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pPr>
      <w:ind w:firstLineChars="200" w:firstLine="420"/>
    </w:pPr>
  </w:style>
  <w:style w:type="character" w:customStyle="1" w:styleId="Char1">
    <w:name w:val="页眉 Char"/>
    <w:basedOn w:val="a0"/>
    <w:link w:val="a5"/>
    <w:rPr>
      <w:kern w:val="2"/>
      <w:sz w:val="18"/>
      <w:szCs w:val="18"/>
    </w:rPr>
  </w:style>
  <w:style w:type="character" w:customStyle="1" w:styleId="Char0">
    <w:name w:val="页脚 Char"/>
    <w:basedOn w:val="a0"/>
    <w:link w:val="a4"/>
    <w:uiPriority w:val="99"/>
    <w:rPr>
      <w:kern w:val="2"/>
      <w:sz w:val="18"/>
      <w:szCs w:val="18"/>
    </w:rPr>
  </w:style>
  <w:style w:type="character" w:customStyle="1" w:styleId="Char">
    <w:name w:val="批注框文本 Char"/>
    <w:basedOn w:val="a0"/>
    <w:link w:val="a3"/>
    <w:rPr>
      <w:kern w:val="2"/>
      <w:sz w:val="18"/>
      <w:szCs w:val="18"/>
    </w:rPr>
  </w:style>
  <w:style w:type="character" w:customStyle="1" w:styleId="1">
    <w:name w:val="文件1级"/>
    <w:uiPriority w:val="99"/>
  </w:style>
  <w:style w:type="table" w:customStyle="1" w:styleId="5">
    <w:name w:val="网格型5"/>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网格型7"/>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网格型8"/>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pPr>
      <w:ind w:firstLineChars="200" w:firstLine="420"/>
    </w:pPr>
  </w:style>
  <w:style w:type="character" w:customStyle="1" w:styleId="Char1">
    <w:name w:val="页眉 Char"/>
    <w:basedOn w:val="a0"/>
    <w:link w:val="a5"/>
    <w:rPr>
      <w:kern w:val="2"/>
      <w:sz w:val="18"/>
      <w:szCs w:val="18"/>
    </w:rPr>
  </w:style>
  <w:style w:type="character" w:customStyle="1" w:styleId="Char0">
    <w:name w:val="页脚 Char"/>
    <w:basedOn w:val="a0"/>
    <w:link w:val="a4"/>
    <w:uiPriority w:val="99"/>
    <w:rPr>
      <w:kern w:val="2"/>
      <w:sz w:val="18"/>
      <w:szCs w:val="18"/>
    </w:rPr>
  </w:style>
  <w:style w:type="character" w:customStyle="1" w:styleId="Char">
    <w:name w:val="批注框文本 Char"/>
    <w:basedOn w:val="a0"/>
    <w:link w:val="a3"/>
    <w:rPr>
      <w:kern w:val="2"/>
      <w:sz w:val="18"/>
      <w:szCs w:val="18"/>
    </w:rPr>
  </w:style>
  <w:style w:type="character" w:customStyle="1" w:styleId="1">
    <w:name w:val="文件1级"/>
    <w:uiPriority w:val="99"/>
  </w:style>
  <w:style w:type="table" w:customStyle="1" w:styleId="5">
    <w:name w:val="网格型5"/>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网格型7"/>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网格型8"/>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373</Words>
  <Characters>2130</Characters>
  <Application>Microsoft Office Word</Application>
  <DocSecurity>0</DocSecurity>
  <Lines>17</Lines>
  <Paragraphs>4</Paragraphs>
  <ScaleCrop>false</ScaleCrop>
  <Company>Microsoft</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FBI</cp:lastModifiedBy>
  <cp:revision>2</cp:revision>
  <cp:lastPrinted>2020-03-30T02:36:00Z</cp:lastPrinted>
  <dcterms:created xsi:type="dcterms:W3CDTF">2021-07-14T01:01:00Z</dcterms:created>
  <dcterms:modified xsi:type="dcterms:W3CDTF">2021-07-14T01:01:00Z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