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DC4" w:rsidRDefault="00AB11BF">
      <w:pPr>
        <w:spacing w:line="360" w:lineRule="auto"/>
        <w:ind w:firstLineChars="300" w:firstLine="1325"/>
        <w:jc w:val="both"/>
        <w:rPr>
          <w:rFonts w:ascii="宋体" w:eastAsia="宋体" w:hAnsi="宋体" w:cs="宋体"/>
          <w:b/>
          <w:sz w:val="44"/>
          <w:szCs w:val="44"/>
        </w:rPr>
      </w:pPr>
      <w:r>
        <w:rPr>
          <w:rFonts w:ascii="宋体" w:eastAsia="宋体" w:hAnsi="宋体" w:cs="宋体" w:hint="eastAsia"/>
          <w:b/>
          <w:sz w:val="44"/>
          <w:szCs w:val="44"/>
        </w:rPr>
        <w:t>2018上海市青少年机器人竞赛</w:t>
      </w:r>
    </w:p>
    <w:p w:rsidR="004C1DC4" w:rsidRDefault="00AB11BF">
      <w:pPr>
        <w:spacing w:line="360" w:lineRule="auto"/>
        <w:ind w:firstLineChars="400" w:firstLine="1446"/>
        <w:jc w:val="both"/>
        <w:rPr>
          <w:rFonts w:ascii="宋体" w:eastAsia="宋体" w:hAnsi="宋体" w:cs="宋体"/>
          <w:sz w:val="36"/>
          <w:szCs w:val="36"/>
        </w:rPr>
      </w:pPr>
      <w:r>
        <w:rPr>
          <w:rFonts w:ascii="宋体" w:eastAsia="宋体" w:hAnsi="宋体" w:cs="宋体" w:hint="eastAsia"/>
          <w:b/>
          <w:sz w:val="36"/>
          <w:szCs w:val="36"/>
        </w:rPr>
        <w:t>FLL 机器人工程挑战赛主题与规则</w:t>
      </w:r>
    </w:p>
    <w:p w:rsidR="004C1DC4" w:rsidRDefault="00AB11BF">
      <w:pPr>
        <w:spacing w:line="360" w:lineRule="auto"/>
        <w:rPr>
          <w:rFonts w:ascii="宋体" w:eastAsia="宋体" w:hAnsi="宋体" w:cs="宋体"/>
          <w:b/>
          <w:sz w:val="28"/>
          <w:szCs w:val="28"/>
        </w:rPr>
      </w:pPr>
      <w:r>
        <w:rPr>
          <w:rFonts w:ascii="宋体" w:eastAsia="宋体" w:hAnsi="宋体" w:cs="宋体" w:hint="eastAsia"/>
          <w:b/>
          <w:sz w:val="28"/>
          <w:szCs w:val="28"/>
        </w:rPr>
        <w:t>1 FLL 机器人工程挑战赛简介</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FLL 机器人工程挑战赛是一项引进的青少年国际机器人比赛项目。要求参加比赛的代表队自行设计、制作机器人并进行编程。参赛的机器人可在特定的竞赛场地上，按照一定的规则进行比赛。在青少年机器人竞赛中设置 FLL 机器人挑战赛的目的是激发我国青少年对机器人技术的兴趣，为国际 FLL 机器人挑战赛选拔参赛队。</w:t>
      </w:r>
    </w:p>
    <w:p w:rsidR="004C1DC4" w:rsidRDefault="00AB11BF">
      <w:pPr>
        <w:spacing w:line="360" w:lineRule="auto"/>
        <w:rPr>
          <w:rFonts w:ascii="宋体" w:eastAsia="宋体" w:hAnsi="宋体" w:cs="宋体"/>
          <w:b/>
          <w:sz w:val="28"/>
          <w:szCs w:val="28"/>
        </w:rPr>
      </w:pPr>
      <w:r>
        <w:rPr>
          <w:rFonts w:ascii="宋体" w:eastAsia="宋体" w:hAnsi="宋体" w:cs="宋体" w:hint="eastAsia"/>
          <w:b/>
          <w:sz w:val="28"/>
          <w:szCs w:val="28"/>
        </w:rPr>
        <w:t>2 竞赛主题</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本届 FLL 挑战赛的主题为“细水长流”。</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水是地球上最常见的物质之一，是包括人类在内所有生命生存的重要资源，也是生物体最重要的组成部分。人类对水的需要不仅是饮用以保持体内水分、维系生命，为保证人类赖以生存的农作物生长环境的湿润，也需要大量水的浇灌。所有，远古时代人们就知道逐水而居的道理。为了满足人类社会不断增长的需要而发展起来的各种现代产业，也几乎全需要水。地球是极为秀丽的蔚蓝色球体。水是地球表面数量最多的天然物质，它覆盖了地球71%以上的表面。但是，这并不是我们高枕无忧的理由。海洋和某些湖泊里是咸水，不能被直接利用。加之滥伐森林导致水土流失、河道和水库淤塞、旱灾频仍，严重破坏了地球的生态系统，同时，环境污染使水质不断下降，严重威胁着人类的生存。水是生命之源，是全球生态系统中</w:t>
      </w:r>
      <w:proofErr w:type="gramStart"/>
      <w:r>
        <w:rPr>
          <w:rFonts w:ascii="宋体" w:eastAsia="宋体" w:hAnsi="宋体" w:cs="宋体" w:hint="eastAsia"/>
          <w:sz w:val="24"/>
          <w:szCs w:val="24"/>
        </w:rPr>
        <w:t>最</w:t>
      </w:r>
      <w:proofErr w:type="gramEnd"/>
      <w:r>
        <w:rPr>
          <w:rFonts w:ascii="宋体" w:eastAsia="宋体" w:hAnsi="宋体" w:cs="宋体" w:hint="eastAsia"/>
          <w:sz w:val="24"/>
          <w:szCs w:val="24"/>
        </w:rPr>
        <w:t>关键的环节，如果人类不能有效管理水资源，不能保证饮水的安全，那么遭殃的将是人类自身。我们能应对水危机吗？答案：是的！</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本年度“细水长流”机器人比赛所展示的只是人类所做努力的一部分。当你完成任务时，要注意多种创新和技术，你会看到，在人类发现、运输、利用和处理水方面还有许多有趣的问题要解决！科学与技术的飞速发展引发了知识与技能的爆发式增长，同时，也造就了很多人类利用水资源、避免水危机的新方法。我们能充分利用科学技术手段使人类发现和利用水资源更合理吗？是的，肯定能！FLL参赛队员，让你们的创新思维沸腾起来，为我们的世界更</w:t>
      </w:r>
      <w:proofErr w:type="gramStart"/>
      <w:r>
        <w:rPr>
          <w:rFonts w:ascii="宋体" w:eastAsia="宋体" w:hAnsi="宋体" w:cs="宋体" w:hint="eastAsia"/>
          <w:sz w:val="24"/>
          <w:szCs w:val="24"/>
        </w:rPr>
        <w:t>美好贡献</w:t>
      </w:r>
      <w:proofErr w:type="gramEnd"/>
      <w:r>
        <w:rPr>
          <w:rFonts w:ascii="宋体" w:eastAsia="宋体" w:hAnsi="宋体" w:cs="宋体" w:hint="eastAsia"/>
          <w:sz w:val="24"/>
          <w:szCs w:val="24"/>
        </w:rPr>
        <w:t>聪明才智吧！在“细水长流”挑战赛中行动起来吧！</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参加挑战赛的孩子们要像科学家和工程师那样去思考。在“细水长流”机器人比赛中，参赛队将用乐高的 MINDSTORM 器材构建和测试一台自主的机器人并编制其程序，完成一系列象征性任务。他们在课题研究中还要选择和解决现实世界的问题。我们希望参与“细水长流”挑战赛的孩子们在应对科学与技术的发展中表现得自信并与众不同。</w:t>
      </w:r>
    </w:p>
    <w:p w:rsidR="004C1DC4" w:rsidRDefault="00AB11BF">
      <w:pPr>
        <w:spacing w:line="360" w:lineRule="auto"/>
        <w:rPr>
          <w:rFonts w:ascii="宋体" w:eastAsia="宋体" w:hAnsi="宋体" w:cs="宋体"/>
          <w:b/>
          <w:sz w:val="28"/>
          <w:szCs w:val="28"/>
        </w:rPr>
      </w:pPr>
      <w:r>
        <w:rPr>
          <w:rFonts w:ascii="宋体" w:eastAsia="宋体" w:hAnsi="宋体" w:cs="宋体" w:hint="eastAsia"/>
          <w:b/>
          <w:sz w:val="28"/>
          <w:szCs w:val="28"/>
        </w:rPr>
        <w:lastRenderedPageBreak/>
        <w:t>3 比赛场地与环境</w:t>
      </w:r>
    </w:p>
    <w:p w:rsidR="004C1DC4" w:rsidRDefault="00AB11BF">
      <w:pPr>
        <w:numPr>
          <w:ilvl w:val="0"/>
          <w:numId w:val="1"/>
        </w:numPr>
        <w:tabs>
          <w:tab w:val="left" w:pos="421"/>
        </w:tabs>
        <w:spacing w:line="360" w:lineRule="auto"/>
        <w:ind w:left="421" w:hanging="421"/>
        <w:jc w:val="both"/>
        <w:rPr>
          <w:rFonts w:ascii="宋体" w:eastAsia="宋体" w:hAnsi="宋体" w:cs="宋体"/>
          <w:b/>
          <w:sz w:val="24"/>
        </w:rPr>
      </w:pPr>
      <w:r>
        <w:rPr>
          <w:rFonts w:ascii="宋体" w:eastAsia="宋体" w:hAnsi="宋体" w:cs="宋体" w:hint="eastAsia"/>
          <w:b/>
          <w:sz w:val="24"/>
        </w:rPr>
        <w:t xml:space="preserve"> 场地</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1是比赛场地。一张印制的场地膜上散布着多种任务模型。有些任务模型是用子母扣固定在场地膜上的，在整个比赛期间，机器人不能挪动它们的位置，只能对模型上的可动部件进行操作；还有些模型是散放在场地膜上的，机器人在完成任务时通常（但不绝对）是要让它们或带它们回到基地的。</w:t>
      </w:r>
    </w:p>
    <w:p w:rsidR="004C1DC4" w:rsidRDefault="00AB11BF">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14720" behindDoc="1" locked="0" layoutInCell="0" allowOverlap="1">
            <wp:simplePos x="0" y="0"/>
            <wp:positionH relativeFrom="column">
              <wp:posOffset>-1270</wp:posOffset>
            </wp:positionH>
            <wp:positionV relativeFrom="paragraph">
              <wp:posOffset>44450</wp:posOffset>
            </wp:positionV>
            <wp:extent cx="5661660" cy="272859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61660" cy="272859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ind w:left="3781"/>
        <w:rPr>
          <w:rFonts w:asciiTheme="majorEastAsia" w:eastAsiaTheme="majorEastAsia" w:hAnsiTheme="majorEastAsia"/>
          <w:b/>
          <w:sz w:val="18"/>
        </w:rPr>
      </w:pPr>
      <w:r>
        <w:rPr>
          <w:rFonts w:asciiTheme="majorEastAsia" w:eastAsiaTheme="majorEastAsia" w:hAnsiTheme="majorEastAsia" w:hint="eastAsia"/>
          <w:b/>
          <w:sz w:val="18"/>
        </w:rPr>
        <w:t xml:space="preserve"> </w:t>
      </w:r>
    </w:p>
    <w:p w:rsidR="004C1DC4" w:rsidRDefault="00AB11BF">
      <w:pPr>
        <w:ind w:left="3781"/>
        <w:rPr>
          <w:rFonts w:ascii="宋体" w:eastAsia="宋体" w:hAnsi="宋体" w:cs="宋体"/>
          <w:b/>
          <w:sz w:val="18"/>
          <w:szCs w:val="18"/>
        </w:rPr>
      </w:pPr>
      <w:r>
        <w:rPr>
          <w:rFonts w:ascii="宋体" w:eastAsia="宋体" w:hAnsi="宋体" w:cs="宋体" w:hint="eastAsia"/>
          <w:b/>
          <w:sz w:val="18"/>
          <w:szCs w:val="18"/>
        </w:rPr>
        <w:t>图1  比赛场地全景</w:t>
      </w:r>
    </w:p>
    <w:p w:rsidR="004C1DC4" w:rsidRDefault="004C1DC4">
      <w:pPr>
        <w:rPr>
          <w:rFonts w:asciiTheme="majorEastAsia" w:eastAsiaTheme="majorEastAsia" w:hAnsiTheme="majorEastAsia"/>
          <w:sz w:val="21"/>
        </w:rPr>
      </w:pPr>
    </w:p>
    <w:p w:rsidR="004C1DC4" w:rsidRDefault="00AB11BF">
      <w:pPr>
        <w:spacing w:line="360" w:lineRule="auto"/>
        <w:rPr>
          <w:rFonts w:ascii="宋体" w:eastAsia="宋体" w:hAnsi="宋体" w:cs="宋体"/>
          <w:b/>
          <w:sz w:val="24"/>
          <w:szCs w:val="24"/>
        </w:rPr>
      </w:pPr>
      <w:r>
        <w:rPr>
          <w:rFonts w:ascii="宋体" w:eastAsia="宋体" w:hAnsi="宋体" w:cs="宋体" w:hint="eastAsia"/>
          <w:b/>
          <w:sz w:val="24"/>
          <w:szCs w:val="24"/>
        </w:rPr>
        <w:t>3.2 赛台</w:t>
      </w:r>
    </w:p>
    <w:p w:rsidR="004C1DC4" w:rsidRDefault="00AB11BF">
      <w:pPr>
        <w:tabs>
          <w:tab w:val="left" w:pos="601"/>
        </w:tabs>
        <w:spacing w:line="360" w:lineRule="auto"/>
        <w:jc w:val="both"/>
        <w:rPr>
          <w:rFonts w:ascii="宋体" w:eastAsia="宋体" w:hAnsi="宋体" w:cs="宋体"/>
          <w:sz w:val="24"/>
          <w:szCs w:val="24"/>
        </w:rPr>
      </w:pPr>
      <w:r>
        <w:rPr>
          <w:rFonts w:ascii="宋体" w:eastAsia="宋体" w:hAnsi="宋体" w:cs="宋体" w:hint="eastAsia"/>
          <w:sz w:val="24"/>
          <w:szCs w:val="24"/>
        </w:rPr>
        <w:t>3.2.1 赛台是进行机器人比赛的地方。</w:t>
      </w:r>
    </w:p>
    <w:p w:rsidR="004C1DC4" w:rsidRDefault="00AB11BF">
      <w:pPr>
        <w:tabs>
          <w:tab w:val="left" w:pos="601"/>
        </w:tabs>
        <w:spacing w:line="360" w:lineRule="auto"/>
        <w:ind w:left="-1"/>
        <w:jc w:val="both"/>
        <w:rPr>
          <w:rFonts w:ascii="宋体" w:eastAsia="宋体" w:hAnsi="宋体" w:cs="宋体"/>
          <w:sz w:val="24"/>
          <w:szCs w:val="24"/>
        </w:rPr>
      </w:pPr>
      <w:r>
        <w:rPr>
          <w:rFonts w:ascii="宋体" w:eastAsia="宋体" w:hAnsi="宋体" w:cs="宋体" w:hint="eastAsia"/>
          <w:sz w:val="24"/>
          <w:szCs w:val="24"/>
        </w:rPr>
        <w:t>3.2.2 单个赛台的内部尺寸长为 1143mm、宽 2362mm，四周装有边墙，厚度为 38mm，内高为 77mm±13mm，如图 2 所示。边墙内侧为黑色。</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3.3.3 赛台底板上铺有</w:t>
      </w:r>
      <w:proofErr w:type="gramStart"/>
      <w:r>
        <w:rPr>
          <w:rFonts w:ascii="宋体" w:eastAsia="宋体" w:hAnsi="宋体" w:cs="宋体" w:hint="eastAsia"/>
          <w:sz w:val="24"/>
          <w:szCs w:val="24"/>
        </w:rPr>
        <w:t>亚光场地膜</w:t>
      </w:r>
      <w:proofErr w:type="gramEnd"/>
      <w:r>
        <w:rPr>
          <w:rFonts w:ascii="宋体" w:eastAsia="宋体" w:hAnsi="宋体" w:cs="宋体" w:hint="eastAsia"/>
          <w:sz w:val="24"/>
          <w:szCs w:val="24"/>
        </w:rPr>
        <w:t>。场地膜上画有基地，比赛用的部分模型则布置在场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地膜上。场地膜（含黑边）的尺寸为 1138mm、宽 2353mm。参赛队在设计机器人时必须充分考虑到场地膜的误差。</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3.2.4 比赛时两张赛台背靠背放在一起，如图 2 所示。两支参赛队各占一张赛台。参赛队员面向赛台时，赛台</w:t>
      </w:r>
      <w:proofErr w:type="gramStart"/>
      <w:r>
        <w:rPr>
          <w:rFonts w:ascii="宋体" w:eastAsia="宋体" w:hAnsi="宋体" w:cs="宋体" w:hint="eastAsia"/>
          <w:sz w:val="24"/>
          <w:szCs w:val="24"/>
        </w:rPr>
        <w:t>左西右东</w:t>
      </w:r>
      <w:proofErr w:type="gramEnd"/>
      <w:r>
        <w:rPr>
          <w:rFonts w:ascii="宋体" w:eastAsia="宋体" w:hAnsi="宋体" w:cs="宋体" w:hint="eastAsia"/>
          <w:sz w:val="24"/>
          <w:szCs w:val="24"/>
        </w:rPr>
        <w:t>，场地膜上有一个表示方向的标志。为了便于操作，</w:t>
      </w:r>
      <w:proofErr w:type="gramStart"/>
      <w:r>
        <w:rPr>
          <w:rFonts w:ascii="宋体" w:eastAsia="宋体" w:hAnsi="宋体" w:cs="宋体" w:hint="eastAsia"/>
          <w:sz w:val="24"/>
          <w:szCs w:val="24"/>
        </w:rPr>
        <w:t>赛台会架高</w:t>
      </w:r>
      <w:proofErr w:type="gramEnd"/>
      <w:r>
        <w:rPr>
          <w:rFonts w:ascii="宋体" w:eastAsia="宋体" w:hAnsi="宋体" w:cs="宋体" w:hint="eastAsia"/>
          <w:sz w:val="24"/>
          <w:szCs w:val="24"/>
        </w:rPr>
        <w:t xml:space="preserve"> 500～650mm。</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3.2.5 场地上物品较多，比赛期间，参赛队和裁判员要共同维护好场上秩序。参赛队可以把基地</w:t>
      </w:r>
      <w:proofErr w:type="gramStart"/>
      <w:r>
        <w:rPr>
          <w:rFonts w:ascii="宋体" w:eastAsia="宋体" w:hAnsi="宋体" w:cs="宋体" w:hint="eastAsia"/>
          <w:sz w:val="24"/>
          <w:szCs w:val="24"/>
        </w:rPr>
        <w:t>内当前</w:t>
      </w:r>
      <w:proofErr w:type="gramEnd"/>
      <w:r>
        <w:rPr>
          <w:rFonts w:ascii="宋体" w:eastAsia="宋体" w:hAnsi="宋体" w:cs="宋体" w:hint="eastAsia"/>
          <w:sz w:val="24"/>
          <w:szCs w:val="24"/>
        </w:rPr>
        <w:t>不动或机器人不用的物品放到赛台外或由两名队员之一拿在手里或放在盒子里。如因其它原因而非机器人的动作使模型断裂、失效、移动或被激活，如果可能，裁判员应尽快将它恢复。</w:t>
      </w: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23936" behindDoc="1" locked="0" layoutInCell="0" allowOverlap="1">
            <wp:simplePos x="0" y="0"/>
            <wp:positionH relativeFrom="page">
              <wp:posOffset>1940560</wp:posOffset>
            </wp:positionH>
            <wp:positionV relativeFrom="page">
              <wp:posOffset>1093470</wp:posOffset>
            </wp:positionV>
            <wp:extent cx="3739515" cy="2163445"/>
            <wp:effectExtent l="0" t="0" r="9525"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r="-1903" b="5018"/>
                    <a:stretch>
                      <a:fillRect/>
                    </a:stretch>
                  </pic:blipFill>
                  <pic:spPr>
                    <a:xfrm>
                      <a:off x="0" y="0"/>
                      <a:ext cx="3739515" cy="216344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AB11BF">
      <w:pPr>
        <w:ind w:left="3781"/>
        <w:rPr>
          <w:rFonts w:ascii="宋体" w:eastAsia="宋体" w:hAnsi="宋体" w:cs="宋体"/>
          <w:b/>
          <w:sz w:val="18"/>
          <w:szCs w:val="18"/>
        </w:rPr>
      </w:pPr>
      <w:r>
        <w:rPr>
          <w:rFonts w:ascii="宋体" w:eastAsia="宋体" w:hAnsi="宋体" w:cs="宋体" w:hint="eastAsia"/>
          <w:b/>
          <w:sz w:val="18"/>
          <w:szCs w:val="18"/>
        </w:rPr>
        <w:t>图2  赛台尺寸</w:t>
      </w:r>
    </w:p>
    <w:p w:rsidR="004C1DC4" w:rsidRDefault="004C1DC4">
      <w:pPr>
        <w:ind w:left="3781"/>
        <w:rPr>
          <w:rFonts w:ascii="宋体" w:eastAsia="宋体" w:hAnsi="宋体" w:cs="宋体"/>
          <w:b/>
          <w:sz w:val="18"/>
          <w:szCs w:val="18"/>
        </w:rPr>
      </w:pPr>
    </w:p>
    <w:p w:rsidR="004C1DC4" w:rsidRDefault="00AB11BF">
      <w:pPr>
        <w:spacing w:line="360" w:lineRule="auto"/>
        <w:rPr>
          <w:rFonts w:asciiTheme="majorEastAsia" w:eastAsiaTheme="majorEastAsia" w:hAnsiTheme="majorEastAsia"/>
          <w:sz w:val="28"/>
          <w:szCs w:val="28"/>
        </w:rPr>
      </w:pPr>
      <w:r>
        <w:rPr>
          <w:rFonts w:ascii="宋体" w:eastAsia="宋体" w:hAnsi="宋体" w:cs="宋体" w:hint="eastAsia"/>
          <w:b/>
          <w:sz w:val="24"/>
          <w:szCs w:val="24"/>
        </w:rPr>
        <w:t>3.3 基地</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场地膜上有一块基地。它是机器人准备、启动和必要时维修的地方。基地是场地膜西南</w:t>
      </w:r>
      <w:proofErr w:type="gramStart"/>
      <w:r>
        <w:rPr>
          <w:rFonts w:ascii="宋体" w:eastAsia="宋体" w:hAnsi="宋体" w:cs="宋体" w:hint="eastAsia"/>
          <w:sz w:val="24"/>
          <w:szCs w:val="24"/>
        </w:rPr>
        <w:t>角一道</w:t>
      </w:r>
      <w:proofErr w:type="gramEnd"/>
      <w:r>
        <w:rPr>
          <w:rFonts w:ascii="宋体" w:eastAsia="宋体" w:hAnsi="宋体" w:cs="宋体" w:hint="eastAsia"/>
          <w:sz w:val="24"/>
          <w:szCs w:val="24"/>
        </w:rPr>
        <w:t xml:space="preserve"> 1/4 圆弧（粗黑线的外缘）和赛台南、西边墙内沿围成的闭合图形向上无限延伸所包含的空间，如图 3 所示。如果场地膜的尺寸有误差（一般是略小），不能与边墙相配，则优先</w:t>
      </w:r>
      <w:proofErr w:type="gramStart"/>
      <w:r>
        <w:rPr>
          <w:rFonts w:ascii="宋体" w:eastAsia="宋体" w:hAnsi="宋体" w:cs="宋体" w:hint="eastAsia"/>
          <w:sz w:val="24"/>
          <w:szCs w:val="24"/>
        </w:rPr>
        <w:t>保证场</w:t>
      </w:r>
      <w:proofErr w:type="gramEnd"/>
      <w:r>
        <w:rPr>
          <w:rFonts w:ascii="宋体" w:eastAsia="宋体" w:hAnsi="宋体" w:cs="宋体" w:hint="eastAsia"/>
          <w:sz w:val="24"/>
          <w:szCs w:val="24"/>
        </w:rPr>
        <w:t>地膜的南边缘与边墙贴紧，东西向居中，基地会略有增大。</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对于基地与某个物体的相对位置，规则中常常会提到“在里面”或“在外面”。图3 以黑线围成的区域表示基地，红线围成的范围表示物体，分别定义了“完全在里面”、“部分在里面”和“在外面”。这个定义也完全适用于下一节中的任何区域。</w:t>
      </w:r>
    </w:p>
    <w:p w:rsidR="004C1DC4" w:rsidRDefault="004C1DC4">
      <w:pPr>
        <w:spacing w:line="360" w:lineRule="auto"/>
        <w:rPr>
          <w:rFonts w:ascii="宋体" w:eastAsia="宋体" w:hAnsi="宋体" w:cs="宋体"/>
          <w:sz w:val="24"/>
          <w:szCs w:val="24"/>
        </w:rPr>
      </w:pPr>
    </w:p>
    <w:p w:rsidR="004C1DC4" w:rsidRDefault="004C1DC4">
      <w:pPr>
        <w:rPr>
          <w:rFonts w:asciiTheme="majorEastAsia" w:eastAsiaTheme="majorEastAsia" w:hAnsiTheme="majorEastAsia"/>
        </w:rPr>
      </w:pPr>
    </w:p>
    <w:p w:rsidR="004C1DC4" w:rsidRDefault="00AB11B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15744" behindDoc="1" locked="0" layoutInCell="0" allowOverlap="1">
            <wp:simplePos x="0" y="0"/>
            <wp:positionH relativeFrom="column">
              <wp:posOffset>-3810</wp:posOffset>
            </wp:positionH>
            <wp:positionV relativeFrom="paragraph">
              <wp:posOffset>36195</wp:posOffset>
            </wp:positionV>
            <wp:extent cx="5932170" cy="981710"/>
            <wp:effectExtent l="0" t="0" r="0"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32170" cy="981710"/>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ind w:left="4140"/>
        <w:rPr>
          <w:rFonts w:asciiTheme="majorEastAsia" w:eastAsiaTheme="majorEastAsia" w:hAnsiTheme="majorEastAsia"/>
          <w:b/>
          <w:sz w:val="18"/>
        </w:rPr>
      </w:pPr>
      <w:r>
        <w:rPr>
          <w:rFonts w:asciiTheme="majorEastAsia" w:eastAsiaTheme="majorEastAsia" w:hAnsiTheme="majorEastAsia"/>
          <w:b/>
          <w:sz w:val="18"/>
        </w:rPr>
        <w:t>图3</w:t>
      </w:r>
      <w:r>
        <w:rPr>
          <w:rFonts w:asciiTheme="majorEastAsia" w:eastAsiaTheme="majorEastAsia" w:hAnsiTheme="majorEastAsia" w:hint="eastAsia"/>
          <w:b/>
          <w:sz w:val="18"/>
        </w:rPr>
        <w:t xml:space="preserve">  </w:t>
      </w:r>
      <w:r>
        <w:rPr>
          <w:rFonts w:asciiTheme="majorEastAsia" w:eastAsiaTheme="majorEastAsia" w:hAnsiTheme="majorEastAsia"/>
          <w:b/>
          <w:sz w:val="18"/>
        </w:rPr>
        <w:t>基地</w:t>
      </w:r>
    </w:p>
    <w:p w:rsidR="004C1DC4" w:rsidRDefault="004C1DC4">
      <w:pPr>
        <w:rPr>
          <w:rFonts w:asciiTheme="majorEastAsia" w:eastAsiaTheme="majorEastAsia" w:hAnsiTheme="majorEastAsia"/>
        </w:rPr>
      </w:pPr>
    </w:p>
    <w:p w:rsidR="004C1DC4" w:rsidRDefault="00AB11BF">
      <w:pPr>
        <w:spacing w:line="360" w:lineRule="auto"/>
        <w:rPr>
          <w:rFonts w:ascii="宋体" w:eastAsia="宋体" w:hAnsi="宋体" w:cs="宋体"/>
          <w:b/>
          <w:sz w:val="24"/>
        </w:rPr>
      </w:pPr>
      <w:r>
        <w:rPr>
          <w:rFonts w:ascii="宋体" w:eastAsia="宋体" w:hAnsi="宋体" w:cs="宋体" w:hint="eastAsia"/>
          <w:b/>
          <w:sz w:val="24"/>
        </w:rPr>
        <w:t>3.4 目标区</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有些比赛任务会要求机器人把某个任务模型运送到某个指定的区域，这些区域称为运送目标区。图 4 画出了六个目标区。</w:t>
      </w:r>
    </w:p>
    <w:p w:rsidR="004C1DC4" w:rsidRDefault="004C1DC4">
      <w:pPr>
        <w:rPr>
          <w:rFonts w:asciiTheme="majorEastAsia" w:eastAsiaTheme="majorEastAsia" w:hAnsiTheme="majorEastAsia"/>
          <w:sz w:val="28"/>
          <w:szCs w:val="28"/>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AB11BF">
      <w:pPr>
        <w:rPr>
          <w:rFonts w:asciiTheme="majorEastAsia" w:eastAsiaTheme="majorEastAsia" w:hAnsiTheme="majorEastAsia"/>
          <w:sz w:val="24"/>
        </w:rPr>
      </w:pPr>
      <w:r>
        <w:rPr>
          <w:rFonts w:asciiTheme="majorEastAsia" w:eastAsiaTheme="majorEastAsia" w:hAnsiTheme="majorEastAsia" w:hint="eastAsia"/>
          <w:noProof/>
        </w:rPr>
        <w:drawing>
          <wp:anchor distT="0" distB="0" distL="114300" distR="114300" simplePos="0" relativeHeight="251627008" behindDoc="1" locked="0" layoutInCell="0" allowOverlap="1">
            <wp:simplePos x="0" y="0"/>
            <wp:positionH relativeFrom="page">
              <wp:posOffset>890905</wp:posOffset>
            </wp:positionH>
            <wp:positionV relativeFrom="page">
              <wp:posOffset>954405</wp:posOffset>
            </wp:positionV>
            <wp:extent cx="5759450" cy="229298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759450" cy="2292985"/>
                    </a:xfrm>
                    <a:prstGeom prst="rect">
                      <a:avLst/>
                    </a:prstGeom>
                    <a:noFill/>
                  </pic:spPr>
                </pic:pic>
              </a:graphicData>
            </a:graphic>
          </wp:anchor>
        </w:drawing>
      </w: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tabs>
          <w:tab w:val="left" w:pos="4320"/>
        </w:tabs>
        <w:ind w:firstLineChars="2200" w:firstLine="3975"/>
        <w:rPr>
          <w:rFonts w:asciiTheme="majorEastAsia" w:eastAsiaTheme="majorEastAsia" w:hAnsiTheme="majorEastAsia"/>
          <w:b/>
          <w:sz w:val="18"/>
        </w:rPr>
      </w:pPr>
    </w:p>
    <w:p w:rsidR="004C1DC4" w:rsidRDefault="004C1DC4">
      <w:pPr>
        <w:tabs>
          <w:tab w:val="left" w:pos="4320"/>
        </w:tabs>
        <w:ind w:firstLineChars="2200" w:firstLine="3975"/>
        <w:rPr>
          <w:rFonts w:asciiTheme="majorEastAsia" w:eastAsiaTheme="majorEastAsia" w:hAnsiTheme="majorEastAsia"/>
          <w:b/>
          <w:sz w:val="18"/>
        </w:rPr>
      </w:pPr>
    </w:p>
    <w:p w:rsidR="004C1DC4" w:rsidRDefault="004C1DC4">
      <w:pPr>
        <w:tabs>
          <w:tab w:val="left" w:pos="4320"/>
        </w:tabs>
        <w:ind w:firstLineChars="2200" w:firstLine="3975"/>
        <w:rPr>
          <w:rFonts w:asciiTheme="majorEastAsia" w:eastAsiaTheme="majorEastAsia" w:hAnsiTheme="majorEastAsia"/>
          <w:b/>
          <w:sz w:val="18"/>
        </w:rPr>
      </w:pPr>
    </w:p>
    <w:p w:rsidR="004C1DC4" w:rsidRDefault="004C1DC4">
      <w:pPr>
        <w:tabs>
          <w:tab w:val="left" w:pos="4320"/>
        </w:tabs>
        <w:rPr>
          <w:rFonts w:asciiTheme="majorEastAsia" w:eastAsiaTheme="majorEastAsia" w:hAnsiTheme="majorEastAsia"/>
          <w:b/>
          <w:sz w:val="18"/>
        </w:rPr>
      </w:pPr>
    </w:p>
    <w:p w:rsidR="004C1DC4" w:rsidRDefault="004C1DC4">
      <w:pPr>
        <w:tabs>
          <w:tab w:val="left" w:pos="4320"/>
        </w:tabs>
        <w:ind w:firstLineChars="2100" w:firstLine="3795"/>
        <w:rPr>
          <w:rFonts w:ascii="宋体" w:eastAsia="宋体" w:hAnsi="宋体" w:cs="宋体"/>
          <w:b/>
          <w:sz w:val="18"/>
          <w:szCs w:val="18"/>
        </w:rPr>
      </w:pPr>
    </w:p>
    <w:p w:rsidR="004C1DC4" w:rsidRDefault="00AB11BF">
      <w:pPr>
        <w:tabs>
          <w:tab w:val="left" w:pos="4320"/>
        </w:tabs>
        <w:ind w:firstLineChars="2100" w:firstLine="3795"/>
        <w:rPr>
          <w:rFonts w:ascii="宋体" w:eastAsia="宋体" w:hAnsi="宋体" w:cs="宋体"/>
          <w:b/>
          <w:sz w:val="18"/>
          <w:szCs w:val="18"/>
        </w:rPr>
      </w:pPr>
      <w:r>
        <w:rPr>
          <w:rFonts w:ascii="宋体" w:eastAsia="宋体" w:hAnsi="宋体" w:cs="宋体" w:hint="eastAsia"/>
          <w:b/>
          <w:sz w:val="18"/>
          <w:szCs w:val="18"/>
        </w:rPr>
        <w:t>图4  六个目标区</w:t>
      </w:r>
    </w:p>
    <w:p w:rsidR="004C1DC4" w:rsidRDefault="004C1DC4">
      <w:pPr>
        <w:rPr>
          <w:rFonts w:asciiTheme="majorEastAsia" w:eastAsiaTheme="majorEastAsia" w:hAnsiTheme="majorEastAsia"/>
          <w:sz w:val="24"/>
        </w:rPr>
      </w:pP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(1)三脚架目标区。有两个三脚架目标区，它们是图中粗黑线大圆外缘所围成的区域。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实际上只有一个三脚架，三脚架放在这两个目标区之一就是有效的。</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(2)水井目标区。这是场地膜中部偏西粗黑线大圆外缘所围成的区域。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(3)水泵部件目标区。这是场地西北部</w:t>
      </w:r>
      <w:proofErr w:type="gramStart"/>
      <w:r>
        <w:rPr>
          <w:rFonts w:ascii="宋体" w:eastAsia="宋体" w:hAnsi="宋体" w:cs="宋体" w:hint="eastAsia"/>
          <w:sz w:val="24"/>
          <w:szCs w:val="24"/>
        </w:rPr>
        <w:t>紧靠北</w:t>
      </w:r>
      <w:proofErr w:type="gramEnd"/>
      <w:r>
        <w:rPr>
          <w:rFonts w:ascii="宋体" w:eastAsia="宋体" w:hAnsi="宋体" w:cs="宋体" w:hint="eastAsia"/>
          <w:sz w:val="24"/>
          <w:szCs w:val="24"/>
        </w:rPr>
        <w:t>边墙的一个黑色矩形区域。它的东南方有放置水泵部件的标记。</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(4)蒸馏器目标区。这是场地东南部</w:t>
      </w:r>
      <w:proofErr w:type="gramStart"/>
      <w:r>
        <w:rPr>
          <w:rFonts w:ascii="宋体" w:eastAsia="宋体" w:hAnsi="宋体" w:cs="宋体" w:hint="eastAsia"/>
          <w:sz w:val="24"/>
          <w:szCs w:val="24"/>
        </w:rPr>
        <w:t>紧靠东</w:t>
      </w:r>
      <w:proofErr w:type="gramEnd"/>
      <w:r>
        <w:rPr>
          <w:rFonts w:ascii="宋体" w:eastAsia="宋体" w:hAnsi="宋体" w:cs="宋体" w:hint="eastAsia"/>
          <w:sz w:val="24"/>
          <w:szCs w:val="24"/>
        </w:rPr>
        <w:t>边墙的一个黑色矩形区域，不包括路障模型。</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(5)水管目标区。这是场地中部</w:t>
      </w:r>
      <w:proofErr w:type="gramStart"/>
      <w:r>
        <w:rPr>
          <w:rFonts w:ascii="宋体" w:eastAsia="宋体" w:hAnsi="宋体" w:cs="宋体" w:hint="eastAsia"/>
          <w:sz w:val="24"/>
          <w:szCs w:val="24"/>
        </w:rPr>
        <w:t>紧靠北</w:t>
      </w:r>
      <w:proofErr w:type="gramEnd"/>
      <w:r>
        <w:rPr>
          <w:rFonts w:ascii="宋体" w:eastAsia="宋体" w:hAnsi="宋体" w:cs="宋体" w:hint="eastAsia"/>
          <w:sz w:val="24"/>
          <w:szCs w:val="24"/>
        </w:rPr>
        <w:t>边墙的一个黑色矩形区域。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(6)水模型目标区。在场地东北角。与前五个目标区不同的是这个目标区是用 LEGO元件构建的方框形实体而不仅仅是场地膜上画出的区域。虽然这个方框形实体放在场地膜上的标记处，但在比赛中它是可以移动的，无论移动到哪里，方框形实体包围的区域就是水模型目标区。</w:t>
      </w:r>
    </w:p>
    <w:p w:rsidR="004C1DC4" w:rsidRDefault="00AB11BF">
      <w:pPr>
        <w:spacing w:line="360" w:lineRule="auto"/>
        <w:rPr>
          <w:rFonts w:ascii="宋体" w:eastAsia="宋体" w:hAnsi="宋体" w:cs="宋体"/>
          <w:b/>
          <w:sz w:val="24"/>
          <w:szCs w:val="24"/>
        </w:rPr>
      </w:pPr>
      <w:r>
        <w:rPr>
          <w:rFonts w:ascii="宋体" w:eastAsia="宋体" w:hAnsi="宋体" w:cs="宋体" w:hint="eastAsia"/>
          <w:b/>
          <w:sz w:val="24"/>
          <w:szCs w:val="24"/>
        </w:rPr>
        <w:t>3.5 任务模型</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机器人执行任务实际上是对任务模型的操作。有些任务模型不包含可动的部件，机器人的操作只改变它们的位置或状态；有些任务模型具有可运动的部件，机器人的操作可能改变模型的位置，形态或状态。</w:t>
      </w:r>
    </w:p>
    <w:p w:rsidR="004C1DC4" w:rsidRDefault="004C1DC4">
      <w:pPr>
        <w:spacing w:line="360" w:lineRule="auto"/>
        <w:ind w:left="380"/>
        <w:rPr>
          <w:rFonts w:asciiTheme="majorEastAsia" w:eastAsiaTheme="majorEastAsia" w:hAnsiTheme="majorEastAsia"/>
          <w:sz w:val="28"/>
          <w:szCs w:val="28"/>
        </w:rPr>
      </w:pPr>
    </w:p>
    <w:p w:rsidR="004C1DC4" w:rsidRDefault="00AB11BF">
      <w:pPr>
        <w:jc w:val="center"/>
        <w:rPr>
          <w:rFonts w:asciiTheme="majorEastAsia" w:eastAsiaTheme="majorEastAsia" w:hAnsiTheme="majorEastAsia"/>
          <w:sz w:val="24"/>
        </w:rPr>
      </w:pPr>
      <w:r>
        <w:rPr>
          <w:rFonts w:asciiTheme="majorEastAsia" w:eastAsiaTheme="majorEastAsia" w:hAnsiTheme="majorEastAsia"/>
          <w:noProof/>
          <w:sz w:val="24"/>
        </w:rPr>
        <w:lastRenderedPageBreak/>
        <w:drawing>
          <wp:inline distT="0" distB="0" distL="0" distR="0">
            <wp:extent cx="3848100" cy="2809875"/>
            <wp:effectExtent l="0" t="0" r="0" b="9525"/>
            <wp:docPr id="9" name="图片 9" descr="F:\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11111111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48100" cy="2809875"/>
                    </a:xfrm>
                    <a:prstGeom prst="rect">
                      <a:avLst/>
                    </a:prstGeom>
                    <a:noFill/>
                    <a:ln>
                      <a:noFill/>
                    </a:ln>
                  </pic:spPr>
                </pic:pic>
              </a:graphicData>
            </a:graphic>
          </wp:inline>
        </w:drawing>
      </w:r>
    </w:p>
    <w:p w:rsidR="004C1DC4" w:rsidRDefault="00AB11BF">
      <w:pPr>
        <w:tabs>
          <w:tab w:val="left" w:pos="440"/>
        </w:tabs>
        <w:ind w:firstLineChars="2200" w:firstLine="3975"/>
        <w:rPr>
          <w:rFonts w:ascii="宋体" w:eastAsia="宋体" w:hAnsi="宋体" w:cs="宋体"/>
          <w:b/>
          <w:sz w:val="18"/>
          <w:szCs w:val="18"/>
        </w:rPr>
      </w:pPr>
      <w:r>
        <w:rPr>
          <w:rFonts w:ascii="宋体" w:eastAsia="宋体" w:hAnsi="宋体" w:cs="宋体" w:hint="eastAsia"/>
          <w:b/>
          <w:sz w:val="18"/>
          <w:szCs w:val="18"/>
        </w:rPr>
        <w:t>图5  水模型</w:t>
      </w:r>
    </w:p>
    <w:p w:rsidR="004C1DC4" w:rsidRDefault="00AB11BF">
      <w:pPr>
        <w:spacing w:line="360" w:lineRule="auto"/>
        <w:rPr>
          <w:rFonts w:ascii="宋体" w:eastAsia="宋体" w:hAnsi="宋体" w:cs="宋体"/>
          <w:sz w:val="24"/>
          <w:szCs w:val="24"/>
        </w:rPr>
      </w:pPr>
      <w:r>
        <w:rPr>
          <w:rFonts w:ascii="宋体" w:eastAsia="宋体" w:hAnsi="宋体" w:cs="宋体" w:hint="eastAsia"/>
          <w:sz w:val="24"/>
          <w:szCs w:val="24"/>
        </w:rPr>
        <w:t>3.5.1 水模型</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有清水、雨水和污水三种模型，统称为水模型，如图5所示。较大的清水模型共有5个，3个放在基地里，1个装在水泵里，还有1个装在水处理模型里。雨水模型共有10个，9个放在雨云模型里，1个装在基地内的蒸馏器模型里。污水模型只有1个，装在基地内的蒸馏器模型里。</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3.5.2 断裂的水管和新水管</w:t>
      </w:r>
    </w:p>
    <w:p w:rsidR="004C1DC4" w:rsidRDefault="004C1DC4">
      <w:pPr>
        <w:spacing w:line="360" w:lineRule="auto"/>
        <w:rPr>
          <w:rFonts w:ascii="宋体" w:eastAsia="宋体" w:hAnsi="宋体" w:cs="宋体"/>
          <w:sz w:val="24"/>
          <w:szCs w:val="24"/>
        </w:rPr>
      </w:pPr>
    </w:p>
    <w:p w:rsidR="004C1DC4" w:rsidRDefault="004C1DC4">
      <w:pPr>
        <w:rPr>
          <w:rFonts w:asciiTheme="majorEastAsia" w:eastAsiaTheme="majorEastAsia" w:hAnsiTheme="majorEastAsia"/>
          <w:sz w:val="24"/>
        </w:rPr>
      </w:pPr>
    </w:p>
    <w:p w:rsidR="004C1DC4" w:rsidRDefault="00AB11BF">
      <w:pPr>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16768" behindDoc="1" locked="0" layoutInCell="0" allowOverlap="1">
            <wp:simplePos x="0" y="0"/>
            <wp:positionH relativeFrom="page">
              <wp:posOffset>1868805</wp:posOffset>
            </wp:positionH>
            <wp:positionV relativeFrom="page">
              <wp:posOffset>6566535</wp:posOffset>
            </wp:positionV>
            <wp:extent cx="3814445" cy="11874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814445" cy="1187450"/>
                    </a:xfrm>
                    <a:prstGeom prst="rect">
                      <a:avLst/>
                    </a:prstGeom>
                    <a:noFill/>
                  </pic:spPr>
                </pic:pic>
              </a:graphicData>
            </a:graphic>
          </wp:anchor>
        </w:drawing>
      </w: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rPr>
          <w:rFonts w:asciiTheme="majorEastAsia" w:eastAsiaTheme="majorEastAsia" w:hAnsiTheme="majorEastAsia"/>
          <w:sz w:val="24"/>
        </w:rPr>
      </w:pPr>
    </w:p>
    <w:p w:rsidR="004C1DC4" w:rsidRDefault="004C1DC4">
      <w:pPr>
        <w:tabs>
          <w:tab w:val="left" w:pos="4241"/>
        </w:tabs>
        <w:ind w:left="4016"/>
        <w:rPr>
          <w:rFonts w:ascii="宋体" w:eastAsia="宋体" w:hAnsi="宋体" w:cs="宋体"/>
          <w:b/>
          <w:sz w:val="18"/>
          <w:szCs w:val="18"/>
        </w:rPr>
      </w:pPr>
    </w:p>
    <w:p w:rsidR="004C1DC4" w:rsidRDefault="00AB11BF">
      <w:pPr>
        <w:tabs>
          <w:tab w:val="left" w:pos="4241"/>
        </w:tabs>
        <w:ind w:left="4016"/>
        <w:rPr>
          <w:rFonts w:ascii="宋体" w:eastAsia="宋体" w:hAnsi="宋体" w:cs="宋体"/>
          <w:b/>
          <w:sz w:val="18"/>
          <w:szCs w:val="18"/>
        </w:rPr>
      </w:pPr>
      <w:r>
        <w:rPr>
          <w:rFonts w:ascii="宋体" w:eastAsia="宋体" w:hAnsi="宋体" w:cs="宋体" w:hint="eastAsia"/>
          <w:b/>
          <w:sz w:val="18"/>
          <w:szCs w:val="18"/>
        </w:rPr>
        <w:t>图6  水管模型</w:t>
      </w:r>
    </w:p>
    <w:p w:rsidR="004C1DC4" w:rsidRDefault="004C1DC4">
      <w:pPr>
        <w:spacing w:line="360" w:lineRule="auto"/>
        <w:rPr>
          <w:rFonts w:ascii="宋体" w:eastAsia="宋体" w:hAnsi="宋体" w:cs="宋体"/>
          <w:sz w:val="24"/>
          <w:szCs w:val="24"/>
        </w:rPr>
      </w:pPr>
    </w:p>
    <w:p w:rsidR="004C1DC4" w:rsidRDefault="00AB11BF">
      <w:pPr>
        <w:tabs>
          <w:tab w:val="left" w:pos="841"/>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图6中有一个黄色断裂水管模型，松散地放置在场地中部的水管修理装置中。还有两个蓝色新水管模型，松散地放置在基地里。</w:t>
      </w: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AB11BF">
      <w:pPr>
        <w:spacing w:line="360" w:lineRule="auto"/>
        <w:rPr>
          <w:rFonts w:asciiTheme="majorEastAsia" w:eastAsiaTheme="majorEastAsia" w:hAnsiTheme="majorEastAsia"/>
          <w:sz w:val="24"/>
        </w:rPr>
      </w:pPr>
      <w:r>
        <w:rPr>
          <w:rFonts w:ascii="宋体" w:eastAsia="宋体" w:hAnsi="宋体" w:cs="宋体" w:hint="eastAsia"/>
          <w:sz w:val="24"/>
          <w:szCs w:val="24"/>
        </w:rPr>
        <w:t>3.5.3 井盖和三脚架</w:t>
      </w:r>
    </w:p>
    <w:p w:rsidR="004C1DC4" w:rsidRDefault="00AB11BF">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18816" behindDoc="1" locked="0" layoutInCell="0" allowOverlap="1">
            <wp:simplePos x="0" y="0"/>
            <wp:positionH relativeFrom="column">
              <wp:posOffset>4445</wp:posOffset>
            </wp:positionH>
            <wp:positionV relativeFrom="paragraph">
              <wp:posOffset>78105</wp:posOffset>
            </wp:positionV>
            <wp:extent cx="5601970" cy="127762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01970" cy="1277620"/>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tabs>
          <w:tab w:val="left" w:pos="3921"/>
          <w:tab w:val="left" w:pos="7521"/>
          <w:tab w:val="left" w:pos="8021"/>
        </w:tabs>
        <w:ind w:left="3441"/>
        <w:rPr>
          <w:rFonts w:asciiTheme="majorEastAsia" w:eastAsiaTheme="majorEastAsia" w:hAnsiTheme="majorEastAsia"/>
          <w:b/>
          <w:sz w:val="18"/>
        </w:rPr>
      </w:pPr>
    </w:p>
    <w:p w:rsidR="004C1DC4" w:rsidRDefault="004C1DC4">
      <w:pPr>
        <w:tabs>
          <w:tab w:val="left" w:pos="3921"/>
          <w:tab w:val="left" w:pos="7521"/>
          <w:tab w:val="left" w:pos="8021"/>
        </w:tabs>
        <w:ind w:left="3441"/>
        <w:rPr>
          <w:rFonts w:asciiTheme="majorEastAsia" w:eastAsiaTheme="majorEastAsia" w:hAnsiTheme="majorEastAsia"/>
          <w:b/>
          <w:sz w:val="18"/>
        </w:rPr>
      </w:pPr>
    </w:p>
    <w:p w:rsidR="004C1DC4" w:rsidRDefault="00AB11BF">
      <w:pPr>
        <w:tabs>
          <w:tab w:val="left" w:pos="3921"/>
          <w:tab w:val="left" w:pos="7521"/>
          <w:tab w:val="left" w:pos="8021"/>
        </w:tabs>
        <w:ind w:left="3441"/>
        <w:rPr>
          <w:rFonts w:asciiTheme="majorEastAsia" w:eastAsiaTheme="majorEastAsia" w:hAnsiTheme="majorEastAsia"/>
          <w:b/>
          <w:sz w:val="17"/>
        </w:rPr>
      </w:pPr>
      <w:r>
        <w:rPr>
          <w:rFonts w:ascii="宋体" w:eastAsia="宋体" w:hAnsi="宋体" w:cs="宋体" w:hint="eastAsia"/>
          <w:b/>
          <w:sz w:val="18"/>
          <w:szCs w:val="18"/>
        </w:rPr>
        <w:t>图7  井盖</w:t>
      </w:r>
      <w:r>
        <w:rPr>
          <w:rFonts w:asciiTheme="majorEastAsia" w:eastAsiaTheme="majorEastAsia" w:hAnsiTheme="majorEastAsia"/>
        </w:rPr>
        <w:tab/>
      </w:r>
      <w:r>
        <w:rPr>
          <w:rFonts w:ascii="宋体" w:eastAsia="宋体" w:hAnsi="宋体" w:cs="宋体" w:hint="eastAsia"/>
          <w:b/>
          <w:sz w:val="18"/>
          <w:szCs w:val="18"/>
        </w:rPr>
        <w:t>图8  三脚架</w:t>
      </w:r>
    </w:p>
    <w:p w:rsidR="004C1DC4" w:rsidRDefault="004C1DC4">
      <w:pPr>
        <w:tabs>
          <w:tab w:val="left" w:pos="3921"/>
          <w:tab w:val="left" w:pos="7521"/>
          <w:tab w:val="left" w:pos="8021"/>
        </w:tabs>
        <w:ind w:left="3441"/>
        <w:rPr>
          <w:rFonts w:asciiTheme="majorEastAsia" w:eastAsiaTheme="majorEastAsia" w:hAnsiTheme="majorEastAsia"/>
          <w:b/>
          <w:sz w:val="18"/>
        </w:rPr>
      </w:pPr>
    </w:p>
    <w:p w:rsidR="004C1DC4" w:rsidRDefault="00AB11BF">
      <w:pPr>
        <w:tabs>
          <w:tab w:val="left" w:pos="920"/>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图7中有两个圆形的井盖模型。二者的正面略有区别，反面则是相同的。两个井盖分别放置在场地中部东、西两个三脚架目标区内，正面向上。</w:t>
      </w:r>
    </w:p>
    <w:p w:rsidR="004C1DC4" w:rsidRDefault="00AB11BF">
      <w:pPr>
        <w:tabs>
          <w:tab w:val="left" w:pos="861"/>
        </w:tabs>
        <w:spacing w:line="360" w:lineRule="auto"/>
        <w:ind w:firstLineChars="200" w:firstLine="480"/>
        <w:jc w:val="both"/>
        <w:rPr>
          <w:rFonts w:asciiTheme="majorEastAsia" w:eastAsiaTheme="majorEastAsia" w:hAnsiTheme="majorEastAsia"/>
          <w:sz w:val="28"/>
        </w:rPr>
      </w:pPr>
      <w:r>
        <w:rPr>
          <w:rFonts w:ascii="宋体" w:eastAsia="宋体" w:hAnsi="宋体" w:cs="宋体" w:hint="eastAsia"/>
          <w:sz w:val="24"/>
          <w:szCs w:val="24"/>
        </w:rPr>
        <w:t>图8是一个三脚架模型，放在基地里。</w:t>
      </w:r>
    </w:p>
    <w:p w:rsidR="004C1DC4" w:rsidRDefault="00AB11BF">
      <w:pPr>
        <w:tabs>
          <w:tab w:val="left" w:pos="601"/>
        </w:tabs>
        <w:jc w:val="both"/>
        <w:rPr>
          <w:rFonts w:asciiTheme="majorEastAsia" w:eastAsiaTheme="majorEastAsia" w:hAnsiTheme="majorEastAsia"/>
        </w:rPr>
      </w:pPr>
      <w:r>
        <w:rPr>
          <w:rFonts w:ascii="宋体" w:eastAsia="宋体" w:hAnsi="宋体" w:cs="宋体" w:hint="eastAsia"/>
          <w:sz w:val="24"/>
          <w:szCs w:val="24"/>
        </w:rPr>
        <w:t>3.5.4 路障和限位条</w:t>
      </w:r>
    </w:p>
    <w:p w:rsidR="004C1DC4" w:rsidRDefault="004C1DC4">
      <w:pPr>
        <w:rPr>
          <w:rFonts w:asciiTheme="majorEastAsia" w:eastAsiaTheme="majorEastAsia" w:hAnsiTheme="majorEastAsia"/>
        </w:rPr>
      </w:pPr>
    </w:p>
    <w:p w:rsidR="004C1DC4" w:rsidRDefault="00AB11B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21888" behindDoc="1" locked="0" layoutInCell="0" allowOverlap="1">
            <wp:simplePos x="0" y="0"/>
            <wp:positionH relativeFrom="column">
              <wp:posOffset>57150</wp:posOffset>
            </wp:positionH>
            <wp:positionV relativeFrom="paragraph">
              <wp:posOffset>4445</wp:posOffset>
            </wp:positionV>
            <wp:extent cx="5752465" cy="1330960"/>
            <wp:effectExtent l="0" t="0" r="635" b="254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2465" cy="1330960"/>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宋体" w:eastAsia="宋体" w:hAnsi="宋体" w:cs="宋体"/>
          <w:sz w:val="18"/>
          <w:szCs w:val="18"/>
        </w:rPr>
      </w:pPr>
    </w:p>
    <w:p w:rsidR="004C1DC4" w:rsidRDefault="00AB11BF">
      <w:pPr>
        <w:tabs>
          <w:tab w:val="left" w:pos="6221"/>
        </w:tabs>
        <w:ind w:left="1821"/>
        <w:rPr>
          <w:rFonts w:asciiTheme="majorEastAsia" w:eastAsiaTheme="majorEastAsia" w:hAnsiTheme="majorEastAsia"/>
          <w:b/>
          <w:sz w:val="16"/>
        </w:rPr>
      </w:pPr>
      <w:r>
        <w:rPr>
          <w:rFonts w:ascii="宋体" w:eastAsia="宋体" w:hAnsi="宋体" w:cs="宋体" w:hint="eastAsia"/>
          <w:b/>
          <w:sz w:val="18"/>
          <w:szCs w:val="18"/>
        </w:rPr>
        <w:t>图9   路障</w:t>
      </w:r>
      <w:r>
        <w:rPr>
          <w:rFonts w:asciiTheme="majorEastAsia" w:eastAsiaTheme="majorEastAsia" w:hAnsiTheme="majorEastAsia"/>
        </w:rPr>
        <w:tab/>
      </w:r>
      <w:r>
        <w:rPr>
          <w:rFonts w:ascii="宋体" w:eastAsia="宋体" w:hAnsi="宋体" w:cs="宋体" w:hint="eastAsia"/>
          <w:b/>
          <w:sz w:val="18"/>
          <w:szCs w:val="18"/>
        </w:rPr>
        <w:t>图10  限位条</w:t>
      </w:r>
    </w:p>
    <w:p w:rsidR="004C1DC4" w:rsidRDefault="004C1DC4">
      <w:pPr>
        <w:rPr>
          <w:rFonts w:asciiTheme="majorEastAsia" w:eastAsiaTheme="majorEastAsia" w:hAnsiTheme="majorEastAsia"/>
        </w:rPr>
      </w:pPr>
    </w:p>
    <w:p w:rsidR="004C1DC4" w:rsidRDefault="00AB11BF">
      <w:pPr>
        <w:tabs>
          <w:tab w:val="left" w:pos="868"/>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 xml:space="preserve">图9是 6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 xml:space="preserve">路障模型，其中 4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 xml:space="preserve">固定在场地东北角水模型目标区标记的西侧，1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 xml:space="preserve">固定在场地东南部蒸馏器目标区的西边，还有 1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固定在过滤器标记的西侧。路障有一面是光的，应向西。</w:t>
      </w:r>
    </w:p>
    <w:p w:rsidR="004C1DC4" w:rsidRDefault="00AB11BF">
      <w:pPr>
        <w:tabs>
          <w:tab w:val="left" w:pos="861"/>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图10 中是两根限位条，分别固定在两个三脚架目标区限位条的标记处。限位条的</w:t>
      </w:r>
    </w:p>
    <w:p w:rsidR="004C1DC4" w:rsidRDefault="00AB11BF">
      <w:pPr>
        <w:spacing w:line="360" w:lineRule="auto"/>
        <w:jc w:val="both"/>
        <w:rPr>
          <w:rFonts w:asciiTheme="majorEastAsia" w:eastAsiaTheme="majorEastAsia" w:hAnsiTheme="majorEastAsia"/>
          <w:sz w:val="28"/>
          <w:szCs w:val="28"/>
        </w:rPr>
      </w:pPr>
      <w:r>
        <w:rPr>
          <w:rFonts w:ascii="宋体" w:eastAsia="宋体" w:hAnsi="宋体" w:cs="宋体" w:hint="eastAsia"/>
          <w:sz w:val="24"/>
          <w:szCs w:val="24"/>
        </w:rPr>
        <w:t>一面是楔形的，应朝向目标区的大圆圈</w:t>
      </w:r>
      <w:r>
        <w:rPr>
          <w:rFonts w:asciiTheme="majorEastAsia" w:eastAsiaTheme="majorEastAsia" w:hAnsiTheme="majorEastAsia"/>
          <w:sz w:val="28"/>
          <w:szCs w:val="28"/>
        </w:rPr>
        <w:t>。</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3.5.5 水井和消防车</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水井模型如图 11 所示，它是放在基地里的。</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 xml:space="preserve">消防车模型如图 12 所示，它松散地放置在场地东北部 4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路障西侧的标记处，车头向南。机器人执行灭火任务时，消防车是它的工具。</w:t>
      </w: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30080" behindDoc="1" locked="0" layoutInCell="0" allowOverlap="1">
            <wp:simplePos x="0" y="0"/>
            <wp:positionH relativeFrom="column">
              <wp:posOffset>1555750</wp:posOffset>
            </wp:positionH>
            <wp:positionV relativeFrom="paragraph">
              <wp:posOffset>2540</wp:posOffset>
            </wp:positionV>
            <wp:extent cx="2906395" cy="1284605"/>
            <wp:effectExtent l="0" t="0" r="825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06395" cy="128460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tabs>
          <w:tab w:val="left" w:pos="5160"/>
          <w:tab w:val="left" w:pos="5760"/>
        </w:tabs>
        <w:ind w:left="3080"/>
        <w:rPr>
          <w:rFonts w:asciiTheme="majorEastAsia" w:eastAsiaTheme="majorEastAsia" w:hAnsiTheme="majorEastAsia"/>
          <w:b/>
          <w:sz w:val="17"/>
        </w:rPr>
      </w:pPr>
      <w:r>
        <w:rPr>
          <w:rFonts w:ascii="宋体" w:eastAsia="宋体" w:hAnsi="宋体" w:cs="宋体" w:hint="eastAsia"/>
          <w:b/>
          <w:sz w:val="18"/>
        </w:rPr>
        <w:t>图11   水井</w:t>
      </w:r>
      <w:r>
        <w:rPr>
          <w:rFonts w:asciiTheme="majorEastAsia" w:eastAsiaTheme="majorEastAsia" w:hAnsiTheme="majorEastAsia"/>
        </w:rPr>
        <w:tab/>
      </w:r>
      <w:r>
        <w:rPr>
          <w:rFonts w:ascii="宋体" w:eastAsia="宋体" w:hAnsi="宋体" w:cs="宋体" w:hint="eastAsia"/>
          <w:b/>
          <w:sz w:val="18"/>
          <w:szCs w:val="18"/>
        </w:rPr>
        <w:t>图12  消防车</w:t>
      </w:r>
    </w:p>
    <w:p w:rsidR="004C1DC4" w:rsidRDefault="004C1DC4">
      <w:pPr>
        <w:rPr>
          <w:rFonts w:asciiTheme="majorEastAsia" w:eastAsiaTheme="majorEastAsia" w:hAnsiTheme="majorEastAsia"/>
        </w:rPr>
      </w:pP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3.5.6 水泵部件</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一个水泵部件模型（如图 13 所示）放在其目标区东南方向的标记处，机器人可以</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将它移入目标区。</w:t>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38272" behindDoc="1" locked="0" layoutInCell="0" allowOverlap="1">
            <wp:simplePos x="0" y="0"/>
            <wp:positionH relativeFrom="column">
              <wp:posOffset>1823085</wp:posOffset>
            </wp:positionH>
            <wp:positionV relativeFrom="paragraph">
              <wp:posOffset>8255</wp:posOffset>
            </wp:positionV>
            <wp:extent cx="2197735" cy="149288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97735" cy="149288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tabs>
          <w:tab w:val="left" w:pos="4440"/>
        </w:tabs>
        <w:ind w:firstLineChars="2200" w:firstLine="3975"/>
        <w:rPr>
          <w:rFonts w:ascii="宋体" w:eastAsia="宋体" w:hAnsi="宋体" w:cs="宋体"/>
          <w:b/>
          <w:sz w:val="18"/>
          <w:szCs w:val="18"/>
        </w:rPr>
      </w:pPr>
      <w:r>
        <w:rPr>
          <w:rFonts w:ascii="宋体" w:eastAsia="宋体" w:hAnsi="宋体" w:cs="宋体" w:hint="eastAsia"/>
          <w:b/>
          <w:sz w:val="18"/>
          <w:szCs w:val="18"/>
        </w:rPr>
        <w:t>图13  水泵部件</w:t>
      </w:r>
    </w:p>
    <w:p w:rsidR="004C1DC4" w:rsidRDefault="004C1DC4">
      <w:pPr>
        <w:rPr>
          <w:rFonts w:asciiTheme="majorEastAsia" w:eastAsiaTheme="majorEastAsia" w:hAnsiTheme="majorEastAsia"/>
        </w:rPr>
      </w:pP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3.5.7 斜面和水管</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两片绿色的斜面模型和两节黑色的水管模型构成场地中部的水管修理装置（见图1）。它们是用子母扣固定在场地膜上的。3.5.2 所说的断裂的水管（黄色）就松散地放在两节黑色水管之间。</w:t>
      </w:r>
    </w:p>
    <w:p w:rsidR="004C1DC4" w:rsidRDefault="004C1DC4">
      <w:pPr>
        <w:rPr>
          <w:rFonts w:asciiTheme="majorEastAsia" w:eastAsiaTheme="majorEastAsia" w:hAnsiTheme="majorEastAsia"/>
          <w:sz w:val="28"/>
          <w:szCs w:val="28"/>
        </w:rPr>
      </w:pPr>
    </w:p>
    <w:p w:rsidR="004C1DC4" w:rsidRDefault="00AB11BF">
      <w:pP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274310" cy="1417955"/>
            <wp:effectExtent l="0" t="0" r="2540" b="0"/>
            <wp:docPr id="19" name="图片 19" descr="F:\2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222222222222222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1417955"/>
                    </a:xfrm>
                    <a:prstGeom prst="rect">
                      <a:avLst/>
                    </a:prstGeom>
                    <a:noFill/>
                    <a:ln>
                      <a:noFill/>
                    </a:ln>
                  </pic:spPr>
                </pic:pic>
              </a:graphicData>
            </a:graphic>
          </wp:inline>
        </w:drawing>
      </w:r>
    </w:p>
    <w:p w:rsidR="004C1DC4" w:rsidRDefault="004C1DC4">
      <w:pPr>
        <w:rPr>
          <w:rFonts w:asciiTheme="majorEastAsia" w:eastAsiaTheme="majorEastAsia" w:hAnsiTheme="majorEastAsia"/>
        </w:rPr>
      </w:pPr>
    </w:p>
    <w:p w:rsidR="004C1DC4" w:rsidRDefault="00AB11BF">
      <w:pPr>
        <w:ind w:left="3860"/>
        <w:rPr>
          <w:rFonts w:ascii="宋体" w:eastAsia="宋体" w:hAnsi="宋体" w:cs="宋体"/>
          <w:b/>
          <w:sz w:val="18"/>
          <w:szCs w:val="18"/>
        </w:rPr>
      </w:pPr>
      <w:r>
        <w:rPr>
          <w:rFonts w:ascii="宋体" w:eastAsia="宋体" w:hAnsi="宋体" w:cs="宋体" w:hint="eastAsia"/>
          <w:b/>
          <w:sz w:val="18"/>
          <w:szCs w:val="18"/>
        </w:rPr>
        <w:t>图14  斜面和水管</w:t>
      </w:r>
    </w:p>
    <w:p w:rsidR="004C1DC4" w:rsidRDefault="004C1DC4">
      <w:pPr>
        <w:spacing w:line="360" w:lineRule="auto"/>
        <w:rPr>
          <w:rFonts w:asciiTheme="majorEastAsia" w:eastAsiaTheme="majorEastAsia" w:hAnsiTheme="majorEastAsia"/>
        </w:rPr>
      </w:pPr>
    </w:p>
    <w:p w:rsidR="004C1DC4" w:rsidRDefault="004C1DC4">
      <w:pPr>
        <w:tabs>
          <w:tab w:val="left" w:pos="601"/>
        </w:tabs>
        <w:spacing w:line="360" w:lineRule="auto"/>
        <w:rPr>
          <w:rFonts w:ascii="宋体" w:eastAsia="宋体" w:hAnsi="宋体" w:cs="宋体"/>
          <w:sz w:val="24"/>
          <w:szCs w:val="24"/>
        </w:rPr>
      </w:pPr>
    </w:p>
    <w:p w:rsidR="004C1DC4" w:rsidRDefault="00AB11BF">
      <w:pPr>
        <w:tabs>
          <w:tab w:val="left" w:pos="601"/>
        </w:tabs>
        <w:spacing w:line="360" w:lineRule="auto"/>
        <w:jc w:val="both"/>
        <w:rPr>
          <w:rFonts w:ascii="宋体" w:eastAsia="宋体" w:hAnsi="宋体" w:cs="宋体"/>
          <w:sz w:val="24"/>
          <w:szCs w:val="24"/>
        </w:rPr>
      </w:pPr>
      <w:r>
        <w:rPr>
          <w:rFonts w:ascii="宋体" w:eastAsia="宋体" w:hAnsi="宋体" w:cs="宋体" w:hint="eastAsia"/>
          <w:sz w:val="24"/>
          <w:szCs w:val="24"/>
        </w:rPr>
        <w:t>3.5.8 淤泥和处罚模型</w:t>
      </w:r>
    </w:p>
    <w:p w:rsidR="004C1DC4" w:rsidRDefault="00AB11BF">
      <w:pPr>
        <w:tabs>
          <w:tab w:val="left" w:pos="868"/>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图15 中的淤泥模型和处罚模型是形状、大小相同的圆片，前者为棕色，后者为红色。处罚模型交由裁判处理；淤泥模型放在水处理模型的棕色履带上。</w:t>
      </w:r>
    </w:p>
    <w:p w:rsidR="004C1DC4" w:rsidRDefault="00AB11BF">
      <w:pPr>
        <w:tabs>
          <w:tab w:val="left" w:pos="868"/>
        </w:tabs>
        <w:ind w:right="3700"/>
        <w:jc w:val="both"/>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635200" behindDoc="1" locked="0" layoutInCell="0" allowOverlap="1">
            <wp:simplePos x="0" y="0"/>
            <wp:positionH relativeFrom="column">
              <wp:posOffset>1938655</wp:posOffset>
            </wp:positionH>
            <wp:positionV relativeFrom="paragraph">
              <wp:posOffset>156210</wp:posOffset>
            </wp:positionV>
            <wp:extent cx="2151380" cy="1098550"/>
            <wp:effectExtent l="0" t="0" r="1270" b="635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51380" cy="1098550"/>
                    </a:xfrm>
                    <a:prstGeom prst="rect">
                      <a:avLst/>
                    </a:prstGeom>
                    <a:noFill/>
                  </pic:spPr>
                </pic:pic>
              </a:graphicData>
            </a:graphic>
          </wp:anchor>
        </w:drawing>
      </w:r>
    </w:p>
    <w:p w:rsidR="004C1DC4" w:rsidRDefault="004C1DC4">
      <w:pPr>
        <w:tabs>
          <w:tab w:val="left" w:pos="868"/>
        </w:tabs>
        <w:ind w:right="3700"/>
        <w:jc w:val="both"/>
        <w:rPr>
          <w:rFonts w:asciiTheme="majorEastAsia" w:eastAsiaTheme="majorEastAsia" w:hAnsiTheme="majorEastAsia"/>
          <w:sz w:val="28"/>
          <w:szCs w:val="28"/>
        </w:rPr>
      </w:pPr>
    </w:p>
    <w:p w:rsidR="004C1DC4" w:rsidRDefault="004C1DC4">
      <w:pPr>
        <w:tabs>
          <w:tab w:val="left" w:pos="868"/>
        </w:tabs>
        <w:ind w:right="3700"/>
        <w:jc w:val="both"/>
        <w:rPr>
          <w:rFonts w:asciiTheme="majorEastAsia" w:eastAsiaTheme="majorEastAsia" w:hAnsiTheme="majorEastAsia"/>
          <w:sz w:val="28"/>
          <w:szCs w:val="28"/>
        </w:rPr>
      </w:pPr>
    </w:p>
    <w:p w:rsidR="004C1DC4" w:rsidRDefault="004C1DC4">
      <w:pPr>
        <w:tabs>
          <w:tab w:val="left" w:pos="868"/>
        </w:tabs>
        <w:ind w:right="3700"/>
        <w:jc w:val="both"/>
        <w:rPr>
          <w:rFonts w:asciiTheme="majorEastAsia" w:eastAsiaTheme="majorEastAsia" w:hAnsiTheme="majorEastAsia"/>
          <w:sz w:val="28"/>
          <w:szCs w:val="28"/>
        </w:rPr>
      </w:pPr>
    </w:p>
    <w:p w:rsidR="004C1DC4" w:rsidRDefault="004C1DC4">
      <w:pPr>
        <w:tabs>
          <w:tab w:val="left" w:pos="868"/>
        </w:tabs>
        <w:ind w:right="3700"/>
        <w:jc w:val="both"/>
        <w:rPr>
          <w:rFonts w:asciiTheme="majorEastAsia" w:eastAsiaTheme="majorEastAsia" w:hAnsiTheme="majorEastAsia"/>
          <w:sz w:val="28"/>
          <w:szCs w:val="28"/>
        </w:rPr>
      </w:pPr>
    </w:p>
    <w:p w:rsidR="004C1DC4" w:rsidRDefault="00AB11BF">
      <w:pPr>
        <w:pStyle w:val="a7"/>
        <w:ind w:firstLineChars="0" w:firstLine="0"/>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Pr>
          <w:rFonts w:asciiTheme="majorEastAsia" w:eastAsiaTheme="majorEastAsia" w:hAnsiTheme="majorEastAsia"/>
          <w:b/>
          <w:sz w:val="28"/>
          <w:szCs w:val="28"/>
        </w:rPr>
        <w:t xml:space="preserve">                                                    </w:t>
      </w:r>
    </w:p>
    <w:p w:rsidR="004C1DC4" w:rsidRDefault="00AB11BF">
      <w:pPr>
        <w:pStyle w:val="a7"/>
        <w:ind w:firstLineChars="2100" w:firstLine="3795"/>
        <w:rPr>
          <w:rFonts w:asciiTheme="majorEastAsia" w:eastAsiaTheme="majorEastAsia" w:hAnsiTheme="majorEastAsia"/>
          <w:b/>
          <w:sz w:val="28"/>
          <w:szCs w:val="28"/>
        </w:rPr>
      </w:pPr>
      <w:r>
        <w:rPr>
          <w:rFonts w:asciiTheme="majorEastAsia" w:eastAsiaTheme="majorEastAsia" w:hAnsiTheme="majorEastAsia"/>
          <w:b/>
          <w:sz w:val="18"/>
        </w:rPr>
        <w:t>图15</w:t>
      </w:r>
      <w:r>
        <w:rPr>
          <w:rFonts w:asciiTheme="majorEastAsia" w:eastAsiaTheme="majorEastAsia" w:hAnsiTheme="majorEastAsia" w:hint="eastAsia"/>
          <w:b/>
          <w:sz w:val="18"/>
        </w:rPr>
        <w:t xml:space="preserve">  </w:t>
      </w:r>
      <w:r>
        <w:rPr>
          <w:rFonts w:asciiTheme="majorEastAsia" w:eastAsiaTheme="majorEastAsia" w:hAnsiTheme="majorEastAsia"/>
          <w:b/>
          <w:sz w:val="18"/>
        </w:rPr>
        <w:t>淤泥和处罚模型</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3.5.9 雨云</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一个雨云模型固定在场地北部偏西的标记处，如图 16 所示，其正面向东。向北推</w:t>
      </w:r>
    </w:p>
    <w:p w:rsidR="004C1DC4" w:rsidRDefault="00AB11BF">
      <w:pPr>
        <w:spacing w:line="360" w:lineRule="auto"/>
        <w:jc w:val="both"/>
        <w:rPr>
          <w:rFonts w:ascii="宋体" w:eastAsia="宋体" w:hAnsi="宋体" w:cs="宋体"/>
          <w:sz w:val="24"/>
          <w:szCs w:val="24"/>
        </w:rPr>
      </w:pPr>
      <w:r>
        <w:rPr>
          <w:rFonts w:asciiTheme="majorEastAsia" w:eastAsiaTheme="majorEastAsia" w:hAnsiTheme="majorEastAsia"/>
          <w:noProof/>
        </w:rPr>
        <w:drawing>
          <wp:anchor distT="0" distB="0" distL="114300" distR="114300" simplePos="0" relativeHeight="251641344" behindDoc="1" locked="0" layoutInCell="0" allowOverlap="1">
            <wp:simplePos x="0" y="0"/>
            <wp:positionH relativeFrom="column">
              <wp:posOffset>-3810</wp:posOffset>
            </wp:positionH>
            <wp:positionV relativeFrom="paragraph">
              <wp:posOffset>587375</wp:posOffset>
            </wp:positionV>
            <wp:extent cx="5745480" cy="1733550"/>
            <wp:effectExtent l="0" t="0" r="762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45480" cy="1733550"/>
                    </a:xfrm>
                    <a:prstGeom prst="rect">
                      <a:avLst/>
                    </a:prstGeom>
                    <a:noFill/>
                  </pic:spPr>
                </pic:pic>
              </a:graphicData>
            </a:graphic>
          </wp:anchor>
        </w:drawing>
      </w:r>
      <w:r>
        <w:rPr>
          <w:rFonts w:ascii="宋体" w:eastAsia="宋体" w:hAnsi="宋体" w:cs="宋体" w:hint="eastAsia"/>
          <w:sz w:val="24"/>
          <w:szCs w:val="24"/>
        </w:rPr>
        <w:t xml:space="preserve">动模型上的黄杆到位，从雨云模型顶部尽可能均匀分布地装入 9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雨水模型。机器人在完成降雨任务时，向南推动黄杆到位，雨水模型就会自由落下。</w:t>
      </w: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tabs>
          <w:tab w:val="left" w:pos="4441"/>
        </w:tabs>
        <w:ind w:left="3881"/>
        <w:rPr>
          <w:rFonts w:ascii="宋体" w:eastAsia="宋体" w:hAnsi="宋体" w:cs="宋体"/>
          <w:b/>
          <w:sz w:val="18"/>
          <w:szCs w:val="18"/>
        </w:rPr>
      </w:pPr>
    </w:p>
    <w:p w:rsidR="004C1DC4" w:rsidRDefault="00AB11BF">
      <w:pPr>
        <w:tabs>
          <w:tab w:val="left" w:pos="4441"/>
        </w:tabs>
        <w:ind w:left="3881"/>
        <w:rPr>
          <w:rFonts w:ascii="宋体" w:eastAsia="宋体" w:hAnsi="宋体" w:cs="宋体"/>
          <w:b/>
          <w:sz w:val="18"/>
          <w:szCs w:val="18"/>
        </w:rPr>
      </w:pPr>
      <w:r>
        <w:rPr>
          <w:rFonts w:ascii="宋体" w:eastAsia="宋体" w:hAnsi="宋体" w:cs="宋体" w:hint="eastAsia"/>
          <w:b/>
          <w:sz w:val="18"/>
          <w:szCs w:val="18"/>
        </w:rPr>
        <w:t>图16  雨云模型</w:t>
      </w:r>
    </w:p>
    <w:p w:rsidR="004C1DC4" w:rsidRDefault="004C1DC4">
      <w:pPr>
        <w:ind w:left="1"/>
        <w:rPr>
          <w:rFonts w:asciiTheme="majorEastAsia" w:eastAsiaTheme="majorEastAsia" w:hAnsiTheme="majorEastAsia"/>
          <w:sz w:val="24"/>
        </w:rPr>
      </w:pPr>
    </w:p>
    <w:p w:rsidR="004C1DC4" w:rsidRDefault="00AB11BF">
      <w:pPr>
        <w:ind w:left="21"/>
        <w:rPr>
          <w:rFonts w:asciiTheme="majorEastAsia" w:eastAsiaTheme="majorEastAsia" w:hAnsiTheme="majorEastAsia"/>
          <w:sz w:val="28"/>
        </w:rPr>
      </w:pPr>
      <w:r>
        <w:rPr>
          <w:rFonts w:ascii="宋体" w:eastAsia="宋体" w:hAnsi="宋体" w:cs="宋体" w:hint="eastAsia"/>
          <w:sz w:val="24"/>
          <w:szCs w:val="24"/>
        </w:rPr>
        <w:t>3.5.10 房屋</w:t>
      </w:r>
    </w:p>
    <w:p w:rsidR="004C1DC4" w:rsidRDefault="004C1DC4">
      <w:pPr>
        <w:ind w:left="1"/>
        <w:rPr>
          <w:rFonts w:asciiTheme="majorEastAsia" w:eastAsiaTheme="majorEastAsia" w:hAnsiTheme="majorEastAsia"/>
          <w:sz w:val="24"/>
        </w:rPr>
      </w:pPr>
    </w:p>
    <w:p w:rsidR="004C1DC4" w:rsidRDefault="00AB11BF">
      <w:pPr>
        <w:ind w:left="1"/>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44416" behindDoc="1" locked="0" layoutInCell="0" allowOverlap="1">
            <wp:simplePos x="0" y="0"/>
            <wp:positionH relativeFrom="column">
              <wp:posOffset>1062355</wp:posOffset>
            </wp:positionH>
            <wp:positionV relativeFrom="paragraph">
              <wp:posOffset>94615</wp:posOffset>
            </wp:positionV>
            <wp:extent cx="3622675" cy="1974215"/>
            <wp:effectExtent l="0" t="0" r="0" b="698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22675" cy="1974215"/>
                    </a:xfrm>
                    <a:prstGeom prst="rect">
                      <a:avLst/>
                    </a:prstGeom>
                    <a:noFill/>
                  </pic:spPr>
                </pic:pic>
              </a:graphicData>
            </a:graphic>
          </wp:anchor>
        </w:drawing>
      </w: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4C1DC4">
      <w:pPr>
        <w:ind w:left="1"/>
        <w:rPr>
          <w:rFonts w:asciiTheme="majorEastAsia" w:eastAsiaTheme="majorEastAsia" w:hAnsiTheme="majorEastAsia"/>
          <w:sz w:val="24"/>
        </w:rPr>
      </w:pPr>
    </w:p>
    <w:p w:rsidR="004C1DC4" w:rsidRDefault="00AB11BF">
      <w:pPr>
        <w:ind w:firstLineChars="2300" w:firstLine="4156"/>
        <w:rPr>
          <w:rFonts w:ascii="宋体" w:eastAsia="宋体" w:hAnsi="宋体" w:cs="宋体"/>
          <w:b/>
          <w:sz w:val="18"/>
          <w:szCs w:val="18"/>
        </w:rPr>
      </w:pPr>
      <w:r>
        <w:rPr>
          <w:rFonts w:ascii="宋体" w:eastAsia="宋体" w:hAnsi="宋体" w:cs="宋体" w:hint="eastAsia"/>
          <w:b/>
          <w:sz w:val="18"/>
          <w:szCs w:val="18"/>
        </w:rPr>
        <w:t>图17  房屋</w:t>
      </w:r>
    </w:p>
    <w:p w:rsidR="004C1DC4" w:rsidRDefault="004C1DC4">
      <w:pPr>
        <w:spacing w:line="360" w:lineRule="auto"/>
        <w:rPr>
          <w:rFonts w:ascii="宋体" w:eastAsia="宋体" w:hAnsi="宋体" w:cs="宋体"/>
          <w:sz w:val="24"/>
          <w:szCs w:val="24"/>
        </w:rPr>
      </w:pP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lastRenderedPageBreak/>
        <w:t>房屋模型（图 17）被固定在场地中部偏东的标记上，其正面朝向东。</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设置此模型时，应使房后的“火苗”升起，房屋下方的黄杆向北倾斜。</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机器人完成灭火任务时，应使用消防车向南推动黄杆，使火苗落下。</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3.5.11 过滤器</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图18中的过滤器模型是固定在场地上的。设置过滤器的初始状态时，应将其锁</w:t>
      </w:r>
      <w:proofErr w:type="gramStart"/>
      <w:r>
        <w:rPr>
          <w:rFonts w:ascii="宋体" w:eastAsia="宋体" w:hAnsi="宋体" w:cs="宋体" w:hint="eastAsia"/>
          <w:sz w:val="24"/>
          <w:szCs w:val="24"/>
        </w:rPr>
        <w:t>栓</w:t>
      </w:r>
      <w:proofErr w:type="gramEnd"/>
      <w:r>
        <w:rPr>
          <w:rFonts w:ascii="宋体" w:eastAsia="宋体" w:hAnsi="宋体" w:cs="宋体" w:hint="eastAsia"/>
          <w:sz w:val="24"/>
          <w:szCs w:val="24"/>
        </w:rPr>
        <w:t>（其上有一黑色小球）抬起，把黄色推板向南拉到标记处。向北推动黄色推板完成过滤任务后，锁</w:t>
      </w:r>
      <w:proofErr w:type="gramStart"/>
      <w:r>
        <w:rPr>
          <w:rFonts w:ascii="宋体" w:eastAsia="宋体" w:hAnsi="宋体" w:cs="宋体" w:hint="eastAsia"/>
          <w:sz w:val="24"/>
          <w:szCs w:val="24"/>
        </w:rPr>
        <w:t>栓</w:t>
      </w:r>
      <w:proofErr w:type="gramEnd"/>
      <w:r>
        <w:rPr>
          <w:rFonts w:ascii="宋体" w:eastAsia="宋体" w:hAnsi="宋体" w:cs="宋体" w:hint="eastAsia"/>
          <w:sz w:val="24"/>
          <w:szCs w:val="24"/>
        </w:rPr>
        <w:t>应落下。</w:t>
      </w:r>
    </w:p>
    <w:p w:rsidR="004C1DC4" w:rsidRDefault="00AB11BF">
      <w:pPr>
        <w:rPr>
          <w:rFonts w:asciiTheme="majorEastAsia" w:eastAsiaTheme="majorEastAsia" w:hAnsiTheme="majorEastAsia"/>
        </w:rPr>
      </w:pPr>
      <w:r>
        <w:rPr>
          <w:rFonts w:asciiTheme="majorEastAsia" w:eastAsiaTheme="majorEastAsia" w:hAnsiTheme="majorEastAsia"/>
          <w:noProof/>
          <w:sz w:val="24"/>
        </w:rPr>
        <w:drawing>
          <wp:anchor distT="0" distB="0" distL="114300" distR="114300" simplePos="0" relativeHeight="251620864" behindDoc="1" locked="0" layoutInCell="0" allowOverlap="1">
            <wp:simplePos x="0" y="0"/>
            <wp:positionH relativeFrom="column">
              <wp:posOffset>1411605</wp:posOffset>
            </wp:positionH>
            <wp:positionV relativeFrom="paragraph">
              <wp:posOffset>69215</wp:posOffset>
            </wp:positionV>
            <wp:extent cx="2825115" cy="149415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25115" cy="149415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tabs>
          <w:tab w:val="left" w:pos="4360"/>
        </w:tabs>
        <w:ind w:left="3780"/>
        <w:rPr>
          <w:rFonts w:ascii="宋体" w:eastAsia="宋体" w:hAnsi="宋体" w:cs="宋体"/>
          <w:b/>
          <w:sz w:val="18"/>
          <w:szCs w:val="18"/>
        </w:rPr>
      </w:pPr>
      <w:r>
        <w:rPr>
          <w:rFonts w:ascii="宋体" w:eastAsia="宋体" w:hAnsi="宋体" w:cs="宋体" w:hint="eastAsia"/>
          <w:b/>
          <w:sz w:val="18"/>
          <w:szCs w:val="18"/>
        </w:rPr>
        <w:t>图18  过滤器模型</w:t>
      </w:r>
    </w:p>
    <w:p w:rsidR="004C1DC4" w:rsidRDefault="00AB11BF">
      <w:pPr>
        <w:rPr>
          <w:rFonts w:ascii="宋体" w:eastAsia="宋体" w:hAnsi="宋体" w:cs="宋体"/>
          <w:sz w:val="24"/>
          <w:szCs w:val="24"/>
        </w:rPr>
      </w:pPr>
      <w:r>
        <w:rPr>
          <w:rFonts w:ascii="宋体" w:eastAsia="宋体" w:hAnsi="宋体" w:cs="宋体" w:hint="eastAsia"/>
          <w:sz w:val="24"/>
          <w:szCs w:val="24"/>
        </w:rPr>
        <w:t>3.5.12 花卉</w:t>
      </w:r>
    </w:p>
    <w:p w:rsidR="004C1DC4" w:rsidRDefault="00AB11BF">
      <w:pPr>
        <w:rPr>
          <w:rFonts w:asciiTheme="majorEastAsia" w:eastAsiaTheme="majorEastAsia" w:hAnsiTheme="majorEastAsia"/>
        </w:rPr>
      </w:pPr>
      <w:r>
        <w:rPr>
          <w:rFonts w:asciiTheme="majorEastAsia" w:eastAsiaTheme="majorEastAsia" w:hAnsiTheme="majorEastAsia"/>
          <w:noProof/>
          <w:sz w:val="24"/>
        </w:rPr>
        <w:drawing>
          <wp:anchor distT="0" distB="0" distL="114300" distR="114300" simplePos="0" relativeHeight="251624960" behindDoc="1" locked="0" layoutInCell="0" allowOverlap="1">
            <wp:simplePos x="0" y="0"/>
            <wp:positionH relativeFrom="column">
              <wp:posOffset>866140</wp:posOffset>
            </wp:positionH>
            <wp:positionV relativeFrom="paragraph">
              <wp:posOffset>104140</wp:posOffset>
            </wp:positionV>
            <wp:extent cx="4121785" cy="171958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121785" cy="1719580"/>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宋体" w:eastAsia="宋体" w:hAnsi="宋体" w:cs="宋体"/>
          <w:sz w:val="18"/>
          <w:szCs w:val="18"/>
        </w:rPr>
      </w:pPr>
    </w:p>
    <w:p w:rsidR="004C1DC4" w:rsidRDefault="00AB11BF">
      <w:pPr>
        <w:tabs>
          <w:tab w:val="left" w:pos="4100"/>
        </w:tabs>
        <w:ind w:firstLineChars="2100" w:firstLine="3795"/>
        <w:jc w:val="both"/>
        <w:rPr>
          <w:rFonts w:ascii="宋体" w:eastAsia="宋体" w:hAnsi="宋体" w:cs="宋体"/>
          <w:b/>
          <w:sz w:val="18"/>
          <w:szCs w:val="18"/>
        </w:rPr>
      </w:pPr>
      <w:r>
        <w:rPr>
          <w:rFonts w:ascii="宋体" w:eastAsia="宋体" w:hAnsi="宋体" w:cs="宋体" w:hint="eastAsia"/>
          <w:b/>
          <w:sz w:val="18"/>
          <w:szCs w:val="18"/>
        </w:rPr>
        <w:t>图19  花卉模型</w:t>
      </w:r>
    </w:p>
    <w:p w:rsidR="004C1DC4" w:rsidRDefault="004C1DC4">
      <w:pPr>
        <w:rPr>
          <w:rFonts w:asciiTheme="majorEastAsia" w:eastAsiaTheme="majorEastAsia" w:hAnsiTheme="majorEastAsia"/>
          <w:b/>
          <w:sz w:val="18"/>
        </w:rPr>
      </w:pPr>
    </w:p>
    <w:p w:rsidR="004C1DC4" w:rsidRDefault="00AB11BF">
      <w:pPr>
        <w:tabs>
          <w:tab w:val="left" w:pos="860"/>
        </w:tabs>
        <w:spacing w:line="360" w:lineRule="auto"/>
        <w:ind w:firstLineChars="200" w:firstLine="480"/>
        <w:rPr>
          <w:rFonts w:asciiTheme="majorEastAsia" w:eastAsiaTheme="majorEastAsia" w:hAnsiTheme="majorEastAsia"/>
          <w:sz w:val="28"/>
          <w:szCs w:val="28"/>
        </w:rPr>
      </w:pPr>
      <w:r>
        <w:rPr>
          <w:rFonts w:ascii="宋体" w:eastAsia="宋体" w:hAnsi="宋体" w:cs="宋体" w:hint="eastAsia"/>
          <w:sz w:val="24"/>
          <w:szCs w:val="24"/>
        </w:rPr>
        <w:t>图19 中的花卉模型固定在场地中部偏东处。花朵落下，模型一侧的棕色池中放入一个清水模型后花朵立起，花朵中还能容纳一个雨水模型。</w:t>
      </w:r>
    </w:p>
    <w:p w:rsidR="004C1DC4" w:rsidRDefault="00AB11BF">
      <w:pPr>
        <w:spacing w:line="360" w:lineRule="auto"/>
        <w:rPr>
          <w:rFonts w:ascii="宋体" w:eastAsia="宋体" w:hAnsi="宋体" w:cs="宋体"/>
          <w:sz w:val="24"/>
          <w:szCs w:val="24"/>
        </w:rPr>
      </w:pPr>
      <w:r>
        <w:rPr>
          <w:rFonts w:ascii="宋体" w:eastAsia="宋体" w:hAnsi="宋体" w:cs="宋体" w:hint="eastAsia"/>
          <w:sz w:val="24"/>
          <w:szCs w:val="24"/>
        </w:rPr>
        <w:t>3.5.13 喷泉</w:t>
      </w:r>
    </w:p>
    <w:p w:rsidR="004C1DC4" w:rsidRDefault="00AB11BF">
      <w:pPr>
        <w:rPr>
          <w:rFonts w:asciiTheme="majorEastAsia" w:eastAsiaTheme="majorEastAsia" w:hAnsiTheme="majorEastAsia"/>
        </w:rPr>
      </w:pPr>
      <w:r>
        <w:rPr>
          <w:rFonts w:asciiTheme="majorEastAsia" w:eastAsiaTheme="majorEastAsia" w:hAnsiTheme="majorEastAsia"/>
          <w:noProof/>
          <w:sz w:val="24"/>
        </w:rPr>
        <w:drawing>
          <wp:anchor distT="0" distB="0" distL="114300" distR="114300" simplePos="0" relativeHeight="251628032" behindDoc="1" locked="0" layoutInCell="0" allowOverlap="1">
            <wp:simplePos x="0" y="0"/>
            <wp:positionH relativeFrom="column">
              <wp:posOffset>1569720</wp:posOffset>
            </wp:positionH>
            <wp:positionV relativeFrom="paragraph">
              <wp:posOffset>4445</wp:posOffset>
            </wp:positionV>
            <wp:extent cx="2538730" cy="160337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38730" cy="160337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ind w:firstLineChars="2200" w:firstLine="3975"/>
        <w:rPr>
          <w:rFonts w:ascii="宋体" w:eastAsia="宋体" w:hAnsi="宋体" w:cs="宋体"/>
          <w:b/>
          <w:sz w:val="18"/>
          <w:szCs w:val="18"/>
        </w:rPr>
      </w:pPr>
    </w:p>
    <w:p w:rsidR="004C1DC4" w:rsidRDefault="00AB11BF">
      <w:pPr>
        <w:ind w:firstLineChars="2200" w:firstLine="3975"/>
        <w:rPr>
          <w:rFonts w:ascii="宋体" w:eastAsia="宋体" w:hAnsi="宋体" w:cs="宋体"/>
          <w:b/>
          <w:sz w:val="18"/>
          <w:szCs w:val="18"/>
        </w:rPr>
      </w:pPr>
      <w:r>
        <w:rPr>
          <w:rFonts w:ascii="宋体" w:eastAsia="宋体" w:hAnsi="宋体" w:cs="宋体" w:hint="eastAsia"/>
          <w:b/>
          <w:sz w:val="18"/>
          <w:szCs w:val="18"/>
        </w:rPr>
        <w:t>图20  喷泉模型</w:t>
      </w:r>
    </w:p>
    <w:p w:rsidR="004C1DC4" w:rsidRDefault="004C1DC4">
      <w:pPr>
        <w:rPr>
          <w:rFonts w:asciiTheme="majorEastAsia" w:eastAsiaTheme="majorEastAsia" w:hAnsiTheme="majorEastAsia"/>
        </w:rPr>
      </w:pP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图20中的喷泉模型固定在场地南侧接近中部处。喷泉部件落下。模型一侧的灰色池中放入一个清水模型后，喷泉部件升起，高度明显增加。</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3.5.14 水泵</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 21 中的水泵模型固定在靠场地西北角的北边墙上，其底板应在标记范围内（水泵部件目标区西边线及水泵的黑色标记线之间）。水泵上方的空间装入一个清水模型。转动水泵阀门手柄，清水应能倒出，沿黑色长杆滚入对方场地。</w:t>
      </w:r>
    </w:p>
    <w:p w:rsidR="004C1DC4" w:rsidRDefault="00AB11BF">
      <w:pPr>
        <w:rPr>
          <w:rFonts w:asciiTheme="majorEastAsia" w:eastAsiaTheme="majorEastAsia" w:hAnsiTheme="majorEastAsia"/>
        </w:rPr>
      </w:pPr>
      <w:r>
        <w:rPr>
          <w:rFonts w:asciiTheme="majorEastAsia" w:eastAsiaTheme="majorEastAsia" w:hAnsiTheme="majorEastAsia"/>
          <w:noProof/>
          <w:sz w:val="24"/>
        </w:rPr>
        <w:drawing>
          <wp:anchor distT="0" distB="0" distL="114300" distR="114300" simplePos="0" relativeHeight="251632128" behindDoc="1" locked="0" layoutInCell="0" allowOverlap="1">
            <wp:simplePos x="0" y="0"/>
            <wp:positionH relativeFrom="column">
              <wp:posOffset>90170</wp:posOffset>
            </wp:positionH>
            <wp:positionV relativeFrom="paragraph">
              <wp:posOffset>33020</wp:posOffset>
            </wp:positionV>
            <wp:extent cx="5527040" cy="1501140"/>
            <wp:effectExtent l="0" t="0" r="0" b="381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27040" cy="1501140"/>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tabs>
          <w:tab w:val="left" w:pos="4440"/>
        </w:tabs>
        <w:ind w:firstLineChars="2200" w:firstLine="3975"/>
        <w:rPr>
          <w:rFonts w:ascii="宋体" w:eastAsia="宋体" w:hAnsi="宋体" w:cs="宋体"/>
          <w:sz w:val="18"/>
          <w:szCs w:val="18"/>
        </w:rPr>
      </w:pPr>
      <w:r>
        <w:rPr>
          <w:rFonts w:ascii="宋体" w:eastAsia="宋体" w:hAnsi="宋体" w:cs="宋体" w:hint="eastAsia"/>
          <w:b/>
          <w:sz w:val="18"/>
          <w:szCs w:val="18"/>
        </w:rPr>
        <w:t>图21  水泵模型</w:t>
      </w:r>
    </w:p>
    <w:p w:rsidR="004C1DC4" w:rsidRDefault="004C1DC4">
      <w:pPr>
        <w:rPr>
          <w:rFonts w:asciiTheme="majorEastAsia" w:eastAsiaTheme="majorEastAsia" w:hAnsiTheme="majorEastAsia"/>
        </w:rPr>
      </w:pPr>
    </w:p>
    <w:p w:rsidR="004C1DC4" w:rsidRDefault="00AB11BF">
      <w:pPr>
        <w:rPr>
          <w:rFonts w:ascii="宋体" w:eastAsia="宋体" w:hAnsi="宋体" w:cs="宋体"/>
          <w:sz w:val="24"/>
          <w:szCs w:val="24"/>
        </w:rPr>
      </w:pPr>
      <w:r>
        <w:rPr>
          <w:rFonts w:ascii="宋体" w:eastAsia="宋体" w:hAnsi="宋体" w:cs="宋体" w:hint="eastAsia"/>
          <w:sz w:val="24"/>
          <w:szCs w:val="24"/>
        </w:rPr>
        <w:t>3.5.15 蒸馏器</w:t>
      </w:r>
    </w:p>
    <w:p w:rsidR="004C1DC4" w:rsidRDefault="004C1DC4">
      <w:pPr>
        <w:rPr>
          <w:rFonts w:ascii="宋体" w:eastAsia="宋体" w:hAnsi="宋体" w:cs="宋体"/>
          <w:sz w:val="24"/>
          <w:szCs w:val="24"/>
        </w:rPr>
      </w:pPr>
    </w:p>
    <w:p w:rsidR="004C1DC4" w:rsidRDefault="00AB11BF">
      <w:pPr>
        <w:rPr>
          <w:rFonts w:asciiTheme="majorEastAsia" w:eastAsiaTheme="majorEastAsia" w:hAnsiTheme="majorEastAsia"/>
        </w:rPr>
      </w:pPr>
      <w:r>
        <w:rPr>
          <w:rFonts w:asciiTheme="majorEastAsia" w:eastAsiaTheme="majorEastAsia" w:hAnsiTheme="majorEastAsia"/>
          <w:noProof/>
          <w:sz w:val="24"/>
        </w:rPr>
        <w:drawing>
          <wp:anchor distT="0" distB="0" distL="114300" distR="114300" simplePos="0" relativeHeight="251629056" behindDoc="1" locked="0" layoutInCell="0" allowOverlap="1">
            <wp:simplePos x="0" y="0"/>
            <wp:positionH relativeFrom="column">
              <wp:posOffset>2125345</wp:posOffset>
            </wp:positionH>
            <wp:positionV relativeFrom="paragraph">
              <wp:posOffset>4445</wp:posOffset>
            </wp:positionV>
            <wp:extent cx="1638300" cy="1653540"/>
            <wp:effectExtent l="0" t="0" r="0" b="381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38300" cy="1653540"/>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tabs>
          <w:tab w:val="left" w:pos="4020"/>
        </w:tabs>
        <w:ind w:firstLineChars="2200" w:firstLine="3975"/>
        <w:jc w:val="both"/>
        <w:rPr>
          <w:rFonts w:ascii="宋体" w:eastAsia="宋体" w:hAnsi="宋体" w:cs="宋体"/>
          <w:b/>
          <w:sz w:val="18"/>
          <w:szCs w:val="18"/>
        </w:rPr>
      </w:pPr>
      <w:r>
        <w:rPr>
          <w:rFonts w:ascii="宋体" w:eastAsia="宋体" w:hAnsi="宋体" w:cs="宋体" w:hint="eastAsia"/>
          <w:b/>
          <w:sz w:val="18"/>
          <w:szCs w:val="18"/>
        </w:rPr>
        <w:t>图22  蒸馏器模型</w:t>
      </w:r>
    </w:p>
    <w:p w:rsidR="004C1DC4" w:rsidRDefault="004C1DC4">
      <w:pPr>
        <w:tabs>
          <w:tab w:val="left" w:pos="4020"/>
        </w:tabs>
        <w:ind w:firstLineChars="2200" w:firstLine="3975"/>
        <w:jc w:val="both"/>
        <w:rPr>
          <w:rFonts w:asciiTheme="majorEastAsia" w:eastAsiaTheme="majorEastAsia" w:hAnsiTheme="majorEastAsia"/>
          <w:b/>
          <w:sz w:val="18"/>
        </w:rPr>
      </w:pPr>
    </w:p>
    <w:p w:rsidR="004C1DC4" w:rsidRDefault="00AB11BF">
      <w:pPr>
        <w:tabs>
          <w:tab w:val="left" w:pos="866"/>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图22 中的蒸馏器模型放在基地里。把雨水模型和污水模型各一个平整面向下地装入蒸馏器，并关闭其上的黑杆，保持黄色活塞向上。雨水模型和污水模型放在哪一边是</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随意的。向下按压活塞，应能排出清水、污水模型。</w:t>
      </w: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AB11BF">
      <w:pPr>
        <w:spacing w:line="360" w:lineRule="auto"/>
        <w:rPr>
          <w:rFonts w:ascii="宋体" w:eastAsia="宋体" w:hAnsi="宋体" w:cs="宋体"/>
          <w:sz w:val="24"/>
          <w:szCs w:val="24"/>
        </w:rPr>
      </w:pPr>
      <w:r>
        <w:rPr>
          <w:rFonts w:ascii="宋体" w:eastAsia="宋体" w:hAnsi="宋体" w:cs="宋体" w:hint="eastAsia"/>
          <w:sz w:val="24"/>
          <w:szCs w:val="24"/>
        </w:rPr>
        <w:lastRenderedPageBreak/>
        <w:t>3.5.16 水龙头</w:t>
      </w:r>
    </w:p>
    <w:p w:rsidR="004C1DC4" w:rsidRDefault="00AB11BF">
      <w:pPr>
        <w:rPr>
          <w:rFonts w:asciiTheme="majorEastAsia" w:eastAsiaTheme="majorEastAsia" w:hAnsiTheme="majorEastAsia"/>
        </w:rPr>
      </w:pPr>
      <w:r>
        <w:rPr>
          <w:rFonts w:asciiTheme="majorEastAsia" w:eastAsiaTheme="majorEastAsia" w:hAnsiTheme="majorEastAsia"/>
          <w:noProof/>
          <w:sz w:val="24"/>
        </w:rPr>
        <w:drawing>
          <wp:anchor distT="0" distB="0" distL="114300" distR="114300" simplePos="0" relativeHeight="251631104" behindDoc="1" locked="0" layoutInCell="0" allowOverlap="1">
            <wp:simplePos x="0" y="0"/>
            <wp:positionH relativeFrom="column">
              <wp:posOffset>1145540</wp:posOffset>
            </wp:positionH>
            <wp:positionV relativeFrom="paragraph">
              <wp:posOffset>46355</wp:posOffset>
            </wp:positionV>
            <wp:extent cx="3206750" cy="179705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06750" cy="1797050"/>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tabs>
          <w:tab w:val="left" w:pos="4020"/>
        </w:tabs>
        <w:ind w:firstLineChars="200" w:firstLine="361"/>
        <w:jc w:val="both"/>
        <w:rPr>
          <w:rFonts w:asciiTheme="majorEastAsia" w:eastAsiaTheme="majorEastAsia" w:hAnsiTheme="majorEastAsia"/>
          <w:b/>
          <w:sz w:val="18"/>
        </w:rPr>
      </w:pPr>
    </w:p>
    <w:p w:rsidR="004C1DC4" w:rsidRDefault="004C1DC4">
      <w:pPr>
        <w:tabs>
          <w:tab w:val="left" w:pos="4020"/>
        </w:tabs>
        <w:ind w:firstLineChars="200" w:firstLine="361"/>
        <w:jc w:val="both"/>
        <w:rPr>
          <w:rFonts w:asciiTheme="majorEastAsia" w:eastAsiaTheme="majorEastAsia" w:hAnsiTheme="majorEastAsia"/>
          <w:b/>
          <w:sz w:val="18"/>
        </w:rPr>
      </w:pPr>
    </w:p>
    <w:p w:rsidR="004C1DC4" w:rsidRDefault="004C1DC4">
      <w:pPr>
        <w:tabs>
          <w:tab w:val="left" w:pos="4020"/>
        </w:tabs>
        <w:ind w:firstLineChars="200" w:firstLine="361"/>
        <w:jc w:val="both"/>
        <w:rPr>
          <w:rFonts w:asciiTheme="majorEastAsia" w:eastAsiaTheme="majorEastAsia" w:hAnsiTheme="majorEastAsia"/>
          <w:b/>
          <w:sz w:val="18"/>
        </w:rPr>
      </w:pPr>
    </w:p>
    <w:p w:rsidR="004C1DC4" w:rsidRDefault="004C1DC4">
      <w:pPr>
        <w:tabs>
          <w:tab w:val="left" w:pos="4020"/>
        </w:tabs>
        <w:ind w:firstLineChars="200" w:firstLine="361"/>
        <w:jc w:val="both"/>
        <w:rPr>
          <w:rFonts w:ascii="宋体" w:eastAsia="宋体" w:hAnsi="宋体" w:cs="宋体"/>
          <w:b/>
          <w:sz w:val="18"/>
          <w:szCs w:val="18"/>
        </w:rPr>
      </w:pPr>
    </w:p>
    <w:p w:rsidR="004C1DC4" w:rsidRDefault="00AB11BF">
      <w:pPr>
        <w:tabs>
          <w:tab w:val="left" w:pos="4020"/>
        </w:tabs>
        <w:ind w:firstLineChars="1900" w:firstLine="3433"/>
        <w:jc w:val="both"/>
        <w:rPr>
          <w:rFonts w:ascii="宋体" w:eastAsia="宋体" w:hAnsi="宋体" w:cs="宋体"/>
          <w:sz w:val="18"/>
          <w:szCs w:val="18"/>
        </w:rPr>
      </w:pPr>
      <w:r>
        <w:rPr>
          <w:rFonts w:ascii="宋体" w:eastAsia="宋体" w:hAnsi="宋体" w:cs="宋体" w:hint="eastAsia"/>
          <w:b/>
          <w:sz w:val="18"/>
          <w:szCs w:val="18"/>
        </w:rPr>
        <w:t>图23  水龙头模型</w:t>
      </w:r>
    </w:p>
    <w:p w:rsidR="004C1DC4" w:rsidRDefault="004C1DC4">
      <w:pPr>
        <w:ind w:left="1"/>
        <w:rPr>
          <w:rFonts w:asciiTheme="majorEastAsia" w:eastAsiaTheme="majorEastAsia" w:hAnsiTheme="majorEastAsia"/>
          <w:sz w:val="28"/>
          <w:szCs w:val="28"/>
        </w:rPr>
      </w:pP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图23 中的水龙头模型固定在场地东南角的标记处。水杯中白、蓝两色部件完全翻到只显白色。阀门手柄转动应平滑，稍有阻力。转动手柄后，白、蓝两色部件应翻到显示蓝色。</w:t>
      </w:r>
    </w:p>
    <w:p w:rsidR="004C1DC4" w:rsidRDefault="00AB11BF">
      <w:pPr>
        <w:tabs>
          <w:tab w:val="left" w:pos="721"/>
        </w:tabs>
        <w:spacing w:line="360" w:lineRule="auto"/>
        <w:ind w:left="-721" w:firstLineChars="300" w:firstLine="720"/>
        <w:jc w:val="both"/>
        <w:rPr>
          <w:rFonts w:ascii="宋体" w:eastAsia="宋体" w:hAnsi="宋体" w:cs="宋体"/>
          <w:sz w:val="24"/>
          <w:szCs w:val="24"/>
        </w:rPr>
      </w:pPr>
      <w:r>
        <w:rPr>
          <w:rFonts w:ascii="宋体" w:eastAsia="宋体" w:hAnsi="宋体" w:cs="宋体" w:hint="eastAsia"/>
          <w:sz w:val="24"/>
          <w:szCs w:val="24"/>
        </w:rPr>
        <w:t>3.5.17坐便器</w:t>
      </w:r>
    </w:p>
    <w:p w:rsidR="004C1DC4" w:rsidRDefault="00AB11BF">
      <w:pPr>
        <w:numPr>
          <w:ilvl w:val="1"/>
          <w:numId w:val="2"/>
        </w:numPr>
        <w:tabs>
          <w:tab w:val="left" w:pos="860"/>
        </w:tabs>
        <w:spacing w:line="360" w:lineRule="auto"/>
        <w:ind w:firstLine="565"/>
        <w:jc w:val="both"/>
        <w:rPr>
          <w:rFonts w:ascii="宋体" w:eastAsia="宋体" w:hAnsi="宋体" w:cs="宋体"/>
          <w:sz w:val="24"/>
          <w:szCs w:val="24"/>
        </w:rPr>
      </w:pPr>
      <w:r>
        <w:rPr>
          <w:rFonts w:ascii="宋体" w:eastAsia="宋体" w:hAnsi="宋体" w:cs="宋体" w:hint="eastAsia"/>
          <w:sz w:val="24"/>
          <w:szCs w:val="24"/>
        </w:rPr>
        <w:t>24 中的坐便器模型固定在房屋模型的西北方。模型的初始状态是黄色手柄抬起，压下手柄后就启动了水处理任务。模型左下方有一个联轴节，它要与下一节的东轴相连。压下坐便器的黄色手柄，会通过联轴节输出一个转动。</w:t>
      </w:r>
    </w:p>
    <w:p w:rsidR="004C1DC4" w:rsidRDefault="00AB11BF">
      <w:pPr>
        <w:spacing w:line="360" w:lineRule="auto"/>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34176" behindDoc="1" locked="0" layoutInCell="0" allowOverlap="1">
            <wp:simplePos x="0" y="0"/>
            <wp:positionH relativeFrom="column">
              <wp:posOffset>1739265</wp:posOffset>
            </wp:positionH>
            <wp:positionV relativeFrom="paragraph">
              <wp:posOffset>31115</wp:posOffset>
            </wp:positionV>
            <wp:extent cx="2449830" cy="1692275"/>
            <wp:effectExtent l="0" t="0" r="7620" b="317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49830" cy="169227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tabs>
          <w:tab w:val="left" w:pos="4361"/>
        </w:tabs>
        <w:ind w:left="3781" w:firstLineChars="100" w:firstLine="181"/>
        <w:rPr>
          <w:rFonts w:ascii="宋体" w:eastAsia="宋体" w:hAnsi="宋体" w:cs="宋体"/>
          <w:b/>
          <w:sz w:val="18"/>
          <w:szCs w:val="18"/>
        </w:rPr>
      </w:pPr>
      <w:r>
        <w:rPr>
          <w:rFonts w:ascii="宋体" w:eastAsia="宋体" w:hAnsi="宋体" w:cs="宋体" w:hint="eastAsia"/>
          <w:b/>
          <w:sz w:val="18"/>
          <w:szCs w:val="18"/>
        </w:rPr>
        <w:t>图24  坐便器模型</w:t>
      </w:r>
    </w:p>
    <w:p w:rsidR="004C1DC4" w:rsidRDefault="004C1DC4">
      <w:pPr>
        <w:rPr>
          <w:rFonts w:asciiTheme="majorEastAsia" w:eastAsiaTheme="majorEastAsia" w:hAnsiTheme="majorEastAsia"/>
          <w:sz w:val="28"/>
          <w:szCs w:val="28"/>
        </w:rPr>
      </w:pPr>
    </w:p>
    <w:p w:rsidR="004C1DC4" w:rsidRDefault="00AB11BF">
      <w:pPr>
        <w:ind w:left="1"/>
        <w:rPr>
          <w:rFonts w:ascii="宋体" w:eastAsia="宋体" w:hAnsi="宋体" w:cs="宋体"/>
          <w:sz w:val="24"/>
          <w:szCs w:val="24"/>
        </w:rPr>
      </w:pPr>
      <w:r>
        <w:rPr>
          <w:rFonts w:ascii="宋体" w:eastAsia="宋体" w:hAnsi="宋体" w:cs="宋体" w:hint="eastAsia"/>
          <w:sz w:val="24"/>
          <w:szCs w:val="24"/>
        </w:rPr>
        <w:t>3.5.18 水处理模型</w:t>
      </w:r>
    </w:p>
    <w:p w:rsidR="004C1DC4" w:rsidRDefault="00AB11BF">
      <w:pPr>
        <w:rPr>
          <w:rFonts w:asciiTheme="majorEastAsia" w:eastAsiaTheme="majorEastAsia" w:hAnsiTheme="majorEastAsia"/>
        </w:rPr>
      </w:pPr>
      <w:r>
        <w:rPr>
          <w:rFonts w:asciiTheme="majorEastAsia" w:eastAsiaTheme="majorEastAsia" w:hAnsiTheme="majorEastAsia"/>
          <w:noProof/>
          <w:sz w:val="24"/>
        </w:rPr>
        <w:drawing>
          <wp:anchor distT="0" distB="0" distL="114300" distR="114300" simplePos="0" relativeHeight="251636224" behindDoc="1" locked="0" layoutInCell="0" allowOverlap="1">
            <wp:simplePos x="0" y="0"/>
            <wp:positionH relativeFrom="column">
              <wp:posOffset>54610</wp:posOffset>
            </wp:positionH>
            <wp:positionV relativeFrom="paragraph">
              <wp:posOffset>143510</wp:posOffset>
            </wp:positionV>
            <wp:extent cx="5752465" cy="1562735"/>
            <wp:effectExtent l="0" t="0" r="63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2465" cy="156273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tabs>
          <w:tab w:val="left" w:pos="3901"/>
        </w:tabs>
        <w:ind w:firstLineChars="2000" w:firstLine="3614"/>
        <w:rPr>
          <w:rFonts w:ascii="宋体" w:eastAsia="宋体" w:hAnsi="宋体" w:cs="宋体"/>
          <w:b/>
          <w:sz w:val="18"/>
          <w:szCs w:val="18"/>
        </w:rPr>
      </w:pPr>
      <w:r>
        <w:rPr>
          <w:rFonts w:ascii="宋体" w:eastAsia="宋体" w:hAnsi="宋体" w:cs="宋体" w:hint="eastAsia"/>
          <w:b/>
          <w:sz w:val="18"/>
          <w:szCs w:val="18"/>
        </w:rPr>
        <w:t>图25  水处理模型及其限位块</w:t>
      </w:r>
    </w:p>
    <w:p w:rsidR="004C1DC4" w:rsidRDefault="004C1DC4">
      <w:pPr>
        <w:tabs>
          <w:tab w:val="left" w:pos="3901"/>
        </w:tabs>
        <w:ind w:firstLineChars="2000" w:firstLine="3614"/>
        <w:rPr>
          <w:rFonts w:asciiTheme="majorEastAsia" w:eastAsiaTheme="majorEastAsia" w:hAnsiTheme="majorEastAsia"/>
          <w:b/>
          <w:sz w:val="18"/>
        </w:rPr>
      </w:pPr>
    </w:p>
    <w:p w:rsidR="004C1DC4" w:rsidRDefault="00AB11BF">
      <w:pPr>
        <w:rPr>
          <w:rFonts w:asciiTheme="majorEastAsia" w:eastAsiaTheme="majorEastAsia" w:hAnsiTheme="majorEastAsia"/>
        </w:rPr>
      </w:pPr>
      <w:r>
        <w:rPr>
          <w:rFonts w:asciiTheme="majorEastAsia" w:eastAsiaTheme="majorEastAsia" w:hAnsiTheme="majorEastAsia"/>
          <w:b/>
          <w:noProof/>
          <w:sz w:val="18"/>
        </w:rPr>
        <w:lastRenderedPageBreak/>
        <w:drawing>
          <wp:anchor distT="0" distB="0" distL="114300" distR="114300" simplePos="0" relativeHeight="251637248" behindDoc="1" locked="0" layoutInCell="0" allowOverlap="1">
            <wp:simplePos x="0" y="0"/>
            <wp:positionH relativeFrom="column">
              <wp:posOffset>892810</wp:posOffset>
            </wp:positionH>
            <wp:positionV relativeFrom="paragraph">
              <wp:posOffset>158750</wp:posOffset>
            </wp:positionV>
            <wp:extent cx="4066540" cy="125920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066540" cy="125920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tabs>
          <w:tab w:val="left" w:pos="4361"/>
        </w:tabs>
        <w:ind w:firstLineChars="2300" w:firstLine="4156"/>
        <w:rPr>
          <w:rFonts w:ascii="宋体" w:eastAsia="宋体" w:hAnsi="宋体" w:cs="宋体"/>
          <w:b/>
          <w:sz w:val="18"/>
          <w:szCs w:val="18"/>
        </w:rPr>
      </w:pPr>
      <w:r>
        <w:rPr>
          <w:rFonts w:ascii="宋体" w:eastAsia="宋体" w:hAnsi="宋体" w:cs="宋体" w:hint="eastAsia"/>
          <w:b/>
          <w:sz w:val="18"/>
          <w:szCs w:val="18"/>
        </w:rPr>
        <w:t>图26  轴及联轴节</w:t>
      </w:r>
    </w:p>
    <w:p w:rsidR="004C1DC4" w:rsidRDefault="004C1DC4">
      <w:pPr>
        <w:rPr>
          <w:rFonts w:asciiTheme="majorEastAsia" w:eastAsiaTheme="majorEastAsia" w:hAnsiTheme="majorEastAsia"/>
        </w:rPr>
      </w:pP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水处理模型是本届比赛中比较</w:t>
      </w:r>
      <w:proofErr w:type="gramStart"/>
      <w:r>
        <w:rPr>
          <w:rFonts w:ascii="宋体" w:eastAsia="宋体" w:hAnsi="宋体" w:cs="宋体" w:hint="eastAsia"/>
          <w:sz w:val="24"/>
          <w:szCs w:val="24"/>
        </w:rPr>
        <w:t>难设置</w:t>
      </w:r>
      <w:proofErr w:type="gramEnd"/>
      <w:r>
        <w:rPr>
          <w:rFonts w:ascii="宋体" w:eastAsia="宋体" w:hAnsi="宋体" w:cs="宋体" w:hint="eastAsia"/>
          <w:sz w:val="24"/>
          <w:szCs w:val="24"/>
        </w:rPr>
        <w:t>的模型。与消防车、井盖、水泵部件等不用子母扣固定的模型一样，水处理模型也只是放在自己的标记上，但是，它有东、西两个限位块（见图 25 右边的小图）。</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设置模型时，①先将两个限位块与水处理模型一起在场地膜上比好位置，模型在限位块间应略有活动余地；②然后，拿开模型，固定两个限位块；③将模型后下方的</w:t>
      </w:r>
      <w:proofErr w:type="gramStart"/>
      <w:r>
        <w:rPr>
          <w:rFonts w:ascii="宋体" w:eastAsia="宋体" w:hAnsi="宋体" w:cs="宋体" w:hint="eastAsia"/>
          <w:sz w:val="24"/>
          <w:szCs w:val="24"/>
        </w:rPr>
        <w:t>红轴用</w:t>
      </w:r>
      <w:proofErr w:type="gramEnd"/>
      <w:r>
        <w:rPr>
          <w:rFonts w:ascii="宋体" w:eastAsia="宋体" w:hAnsi="宋体" w:cs="宋体" w:hint="eastAsia"/>
          <w:sz w:val="24"/>
          <w:szCs w:val="24"/>
        </w:rPr>
        <w:t>联轴节与图 26 中</w:t>
      </w:r>
      <w:proofErr w:type="gramStart"/>
      <w:r>
        <w:rPr>
          <w:rFonts w:ascii="宋体" w:eastAsia="宋体" w:hAnsi="宋体" w:cs="宋体" w:hint="eastAsia"/>
          <w:sz w:val="24"/>
          <w:szCs w:val="24"/>
        </w:rPr>
        <w:t>的西轴相连</w:t>
      </w:r>
      <w:proofErr w:type="gramEnd"/>
      <w:r>
        <w:rPr>
          <w:rFonts w:ascii="宋体" w:eastAsia="宋体" w:hAnsi="宋体" w:cs="宋体" w:hint="eastAsia"/>
          <w:sz w:val="24"/>
          <w:szCs w:val="24"/>
        </w:rPr>
        <w:t>；④西轴上的联轴节与中轴相连；中轴与东轴的联轴节相连；⑤将模型放入限位块，使西轴、中轴在它们的标记上，将东轴与坐便器输出轴的联轴节相连；⑥固定中轴两端的轴承；⑦将模型上的灰色水箱向上抬起到位并向西推动棕色履带上的灰色小条，把棕色淤泥模型放在履带上，并将一个清水模型装入水处理模型西侧的空间。</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设置完成后应进行简单的测试。向下按坐便器的黄色手柄并让它停留在那里。按压力应很小，并应使水处理模型的白色水箱持续下降，排出清水和淤泥模型。如果不大顺畅，再仔细重复设置的每一步骤。</w:t>
      </w:r>
    </w:p>
    <w:p w:rsidR="004C1DC4" w:rsidRDefault="00AB11BF">
      <w:pPr>
        <w:spacing w:line="360" w:lineRule="auto"/>
        <w:rPr>
          <w:rFonts w:ascii="宋体" w:eastAsia="宋体" w:hAnsi="宋体" w:cs="宋体"/>
          <w:sz w:val="24"/>
          <w:szCs w:val="24"/>
        </w:rPr>
      </w:pPr>
      <w:r>
        <w:rPr>
          <w:rFonts w:ascii="宋体" w:eastAsia="宋体" w:hAnsi="宋体" w:cs="宋体" w:hint="eastAsia"/>
          <w:b/>
          <w:sz w:val="24"/>
          <w:szCs w:val="24"/>
        </w:rPr>
        <w:t>3.6 赛场环境</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机器人比赛场地环境为冷光源、低照度、无磁场干扰，但由于一般赛场环境的不确定因素较多，例如，场地膜下面有纹路和不平整；场地膜本身有皱褶；尺寸有误差；边墙上有裂缝；光照条件有变化；等等。参赛队在设计机器人时应考虑各种应对措施。</w:t>
      </w:r>
    </w:p>
    <w:p w:rsidR="004C1DC4" w:rsidRDefault="00AB11BF">
      <w:pPr>
        <w:spacing w:line="360" w:lineRule="auto"/>
        <w:rPr>
          <w:rFonts w:ascii="宋体" w:eastAsia="宋体" w:hAnsi="宋体" w:cs="宋体"/>
          <w:sz w:val="28"/>
          <w:szCs w:val="28"/>
        </w:rPr>
      </w:pPr>
      <w:r>
        <w:rPr>
          <w:rFonts w:ascii="宋体" w:eastAsia="宋体" w:hAnsi="宋体" w:cs="宋体" w:hint="eastAsia"/>
          <w:b/>
          <w:sz w:val="28"/>
          <w:szCs w:val="28"/>
        </w:rPr>
        <w:t>4 机器人和器材</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本节提供设计和构建机器人的原则和使用器材的要求。机器人在比赛中可以完成特定的任务。参赛前，所有机器人必须通过检查。为了帮助机器人完成任务，参赛队还需要自己设计一些器械（以前称为策略物品），对这些器械所用器材的要求与机器人相同。</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4.1 </w:t>
      </w:r>
      <w:r>
        <w:rPr>
          <w:rFonts w:ascii="宋体" w:eastAsia="宋体" w:hAnsi="宋体" w:cs="宋体" w:hint="eastAsia"/>
          <w:sz w:val="24"/>
          <w:szCs w:val="24"/>
        </w:rPr>
        <w:t>参赛的机器人只允许使用一个 LEGO NXT 或 RCX 或 EV3 控制器，它们的外形如图</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25 所示。脱离机器人的物体不属于机器人的一部分。被机器人携带或与机器人接触的器械可以当成是机器人的一部分。</w:t>
      </w:r>
    </w:p>
    <w:p w:rsidR="004C1DC4" w:rsidRDefault="00AB11BF">
      <w:pPr>
        <w:spacing w:line="360" w:lineRule="auto"/>
        <w:rPr>
          <w:rFonts w:ascii="宋体" w:eastAsia="宋体" w:hAnsi="宋体" w:cs="宋体"/>
          <w:sz w:val="24"/>
          <w:szCs w:val="24"/>
        </w:rPr>
      </w:pPr>
      <w:r>
        <w:rPr>
          <w:rFonts w:ascii="宋体" w:eastAsia="宋体" w:hAnsi="宋体" w:cs="宋体" w:hint="eastAsia"/>
          <w:b/>
          <w:bCs/>
          <w:sz w:val="24"/>
          <w:szCs w:val="24"/>
        </w:rPr>
        <w:lastRenderedPageBreak/>
        <w:t xml:space="preserve">4.2 </w:t>
      </w:r>
      <w:r>
        <w:rPr>
          <w:rFonts w:ascii="宋体" w:eastAsia="宋体" w:hAnsi="宋体" w:cs="宋体" w:hint="eastAsia"/>
          <w:sz w:val="24"/>
          <w:szCs w:val="24"/>
        </w:rPr>
        <w:t>竞赛用到的每种器材必须使用原始出厂状态的 LEGO 元件制作，导线和软管可以剪成需要的长度。</w:t>
      </w:r>
    </w:p>
    <w:p w:rsidR="004C1DC4" w:rsidRDefault="00AB11BF">
      <w:pPr>
        <w:rPr>
          <w:rFonts w:asciiTheme="majorEastAsia" w:eastAsiaTheme="majorEastAsia" w:hAnsiTheme="majorEastAsia"/>
        </w:rPr>
      </w:pPr>
      <w:r>
        <w:rPr>
          <w:rFonts w:asciiTheme="majorEastAsia" w:eastAsiaTheme="majorEastAsia" w:hAnsiTheme="majorEastAsia"/>
          <w:noProof/>
          <w:sz w:val="24"/>
        </w:rPr>
        <w:drawing>
          <wp:anchor distT="0" distB="0" distL="114300" distR="114300" simplePos="0" relativeHeight="251639296" behindDoc="1" locked="0" layoutInCell="0" allowOverlap="1">
            <wp:simplePos x="0" y="0"/>
            <wp:positionH relativeFrom="column">
              <wp:posOffset>788035</wp:posOffset>
            </wp:positionH>
            <wp:positionV relativeFrom="paragraph">
              <wp:posOffset>204470</wp:posOffset>
            </wp:positionV>
            <wp:extent cx="4184650" cy="1134745"/>
            <wp:effectExtent l="0" t="0" r="6350" b="825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4650" cy="113474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宋体" w:eastAsia="宋体" w:hAnsi="宋体" w:cs="宋体"/>
          <w:sz w:val="18"/>
          <w:szCs w:val="18"/>
        </w:rPr>
      </w:pPr>
    </w:p>
    <w:p w:rsidR="004C1DC4" w:rsidRDefault="00AB11BF">
      <w:pPr>
        <w:tabs>
          <w:tab w:val="left" w:pos="3481"/>
        </w:tabs>
        <w:ind w:left="3248"/>
        <w:jc w:val="both"/>
        <w:rPr>
          <w:rFonts w:ascii="宋体" w:eastAsia="宋体" w:hAnsi="宋体" w:cs="宋体"/>
          <w:b/>
          <w:sz w:val="18"/>
          <w:szCs w:val="18"/>
        </w:rPr>
      </w:pPr>
      <w:r>
        <w:rPr>
          <w:rFonts w:ascii="宋体" w:eastAsia="宋体" w:hAnsi="宋体" w:cs="宋体" w:hint="eastAsia"/>
          <w:b/>
          <w:sz w:val="18"/>
          <w:szCs w:val="18"/>
        </w:rPr>
        <w:t>图27  允许使用的控制器的外形</w:t>
      </w:r>
    </w:p>
    <w:p w:rsidR="004C1DC4" w:rsidRDefault="004C1DC4">
      <w:pPr>
        <w:rPr>
          <w:rFonts w:asciiTheme="majorEastAsia" w:eastAsiaTheme="majorEastAsia" w:hAnsiTheme="majorEastAsia"/>
          <w:b/>
          <w:sz w:val="18"/>
        </w:rPr>
      </w:pPr>
    </w:p>
    <w:p w:rsidR="004C1DC4" w:rsidRDefault="00AB11BF">
      <w:pPr>
        <w:tabs>
          <w:tab w:val="left" w:pos="421"/>
        </w:tabs>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4.3 </w:t>
      </w:r>
      <w:r>
        <w:rPr>
          <w:rFonts w:ascii="宋体" w:eastAsia="宋体" w:hAnsi="宋体" w:cs="宋体" w:hint="eastAsia"/>
          <w:sz w:val="24"/>
          <w:szCs w:val="24"/>
        </w:rPr>
        <w:t>除不允许用发条/回力“马达”外，对非电气 LEGO 元件的数量及来源没有限制。气动元件是允许的。</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4.4 </w:t>
      </w:r>
      <w:r>
        <w:rPr>
          <w:rFonts w:ascii="宋体" w:eastAsia="宋体" w:hAnsi="宋体" w:cs="宋体" w:hint="eastAsia"/>
          <w:sz w:val="24"/>
          <w:szCs w:val="24"/>
        </w:rPr>
        <w:t>所用的电气元件必须为 LEGO 生产的正规 MINDSTORMS 型元件。参赛报名结束后，不符合此要求的参赛队会被取消参赛资格。比赛时，凡是组委会不能认定来源的器材，参赛队应提供采购合同、发票等文件，证明所用的器材来自正规渠道。组委会有权对来自非正规渠道的器材做出相应的处理。</w:t>
      </w:r>
    </w:p>
    <w:p w:rsidR="004C1DC4" w:rsidRDefault="00AB11BF">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45440" behindDoc="1" locked="0" layoutInCell="0" allowOverlap="1">
            <wp:simplePos x="0" y="0"/>
            <wp:positionH relativeFrom="column">
              <wp:posOffset>196850</wp:posOffset>
            </wp:positionH>
            <wp:positionV relativeFrom="paragraph">
              <wp:posOffset>123190</wp:posOffset>
            </wp:positionV>
            <wp:extent cx="4876800" cy="95250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0" cy="952500"/>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AB11BF">
      <w:pPr>
        <w:tabs>
          <w:tab w:val="left" w:pos="3881"/>
        </w:tabs>
        <w:ind w:left="3361"/>
        <w:rPr>
          <w:rFonts w:ascii="宋体" w:eastAsia="宋体" w:hAnsi="宋体" w:cs="宋体"/>
          <w:b/>
          <w:sz w:val="18"/>
          <w:szCs w:val="18"/>
        </w:rPr>
      </w:pPr>
      <w:r>
        <w:rPr>
          <w:rFonts w:ascii="宋体" w:eastAsia="宋体" w:hAnsi="宋体" w:cs="宋体" w:hint="eastAsia"/>
          <w:b/>
          <w:sz w:val="18"/>
          <w:szCs w:val="18"/>
        </w:rPr>
        <w:t>图28  允许使用的电机的外形</w:t>
      </w:r>
    </w:p>
    <w:p w:rsidR="004C1DC4" w:rsidRDefault="004C1DC4">
      <w:pPr>
        <w:tabs>
          <w:tab w:val="left" w:pos="3881"/>
        </w:tabs>
        <w:ind w:left="3361"/>
        <w:rPr>
          <w:rFonts w:asciiTheme="majorEastAsia" w:eastAsiaTheme="majorEastAsia" w:hAnsiTheme="majorEastAsia"/>
          <w:b/>
          <w:sz w:val="17"/>
        </w:rPr>
      </w:pPr>
    </w:p>
    <w:p w:rsidR="004C1DC4" w:rsidRDefault="00AB11BF">
      <w:pPr>
        <w:tabs>
          <w:tab w:val="left" w:pos="421"/>
        </w:tabs>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4.5 </w:t>
      </w:r>
      <w:r>
        <w:rPr>
          <w:rFonts w:ascii="宋体" w:eastAsia="宋体" w:hAnsi="宋体" w:cs="宋体" w:hint="eastAsia"/>
          <w:sz w:val="24"/>
          <w:szCs w:val="24"/>
        </w:rPr>
        <w:t>赛队必须使用LEGO MINDSTORMS电机，几种可用的电机外形示于图28。参赛队最多只能使用4个电机。例如，如果你的机器人上有4个电机，就不能再把其它电机带到比赛区，即使该电机只是用于配重或装饰或放在场外的盒子里。再如，如果你的机器人上有3个电机，但是你有多个附属装置要用电机带动，你必须设计一种方法将第4个电机从一个附属装置取出迅速装到另一装置中。</w:t>
      </w:r>
    </w:p>
    <w:p w:rsidR="004C1DC4" w:rsidRDefault="00AB11BF">
      <w:pPr>
        <w:tabs>
          <w:tab w:val="left" w:pos="421"/>
        </w:tabs>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4.6 </w:t>
      </w:r>
      <w:r>
        <w:rPr>
          <w:rFonts w:ascii="宋体" w:eastAsia="宋体" w:hAnsi="宋体" w:cs="宋体" w:hint="eastAsia"/>
          <w:sz w:val="24"/>
          <w:szCs w:val="24"/>
        </w:rPr>
        <w:t>对机器人使用的外部传感器数量没有限制。但只能使用接触、光电、颜色、转角、超声或陀螺/角度传感器。要注意的是，LEGO专卖店销售的或贴有LEGO标志的传感器不一定是LEGO生产的。允许使用的传感器的外形如图29所示。</w:t>
      </w:r>
    </w:p>
    <w:p w:rsidR="004C1DC4" w:rsidRDefault="004C1DC4">
      <w:pPr>
        <w:tabs>
          <w:tab w:val="left" w:pos="421"/>
        </w:tabs>
        <w:spacing w:line="360" w:lineRule="auto"/>
        <w:rPr>
          <w:rFonts w:ascii="宋体" w:eastAsia="宋体" w:hAnsi="宋体" w:cs="宋体"/>
          <w:sz w:val="24"/>
          <w:szCs w:val="24"/>
        </w:rPr>
      </w:pPr>
    </w:p>
    <w:p w:rsidR="004C1DC4" w:rsidRDefault="004C1DC4">
      <w:pPr>
        <w:tabs>
          <w:tab w:val="left" w:pos="421"/>
        </w:tabs>
        <w:spacing w:line="360" w:lineRule="auto"/>
        <w:rPr>
          <w:rFonts w:ascii="宋体" w:eastAsia="宋体" w:hAnsi="宋体" w:cs="宋体"/>
          <w:sz w:val="24"/>
          <w:szCs w:val="24"/>
        </w:rPr>
      </w:pPr>
    </w:p>
    <w:p w:rsidR="004C1DC4" w:rsidRDefault="004C1DC4">
      <w:pPr>
        <w:tabs>
          <w:tab w:val="left" w:pos="421"/>
        </w:tabs>
        <w:spacing w:line="360" w:lineRule="auto"/>
        <w:rPr>
          <w:rFonts w:ascii="宋体" w:eastAsia="宋体" w:hAnsi="宋体" w:cs="宋体"/>
          <w:sz w:val="24"/>
          <w:szCs w:val="24"/>
        </w:rPr>
      </w:pPr>
    </w:p>
    <w:p w:rsidR="004C1DC4" w:rsidRDefault="004C1DC4">
      <w:pPr>
        <w:tabs>
          <w:tab w:val="left" w:pos="421"/>
        </w:tabs>
        <w:spacing w:line="360" w:lineRule="auto"/>
        <w:rPr>
          <w:rFonts w:ascii="宋体" w:eastAsia="宋体" w:hAnsi="宋体" w:cs="宋体"/>
          <w:sz w:val="24"/>
          <w:szCs w:val="24"/>
        </w:rPr>
      </w:pPr>
    </w:p>
    <w:p w:rsidR="004C1DC4" w:rsidRDefault="004C1DC4">
      <w:pPr>
        <w:tabs>
          <w:tab w:val="left" w:pos="421"/>
        </w:tabs>
        <w:spacing w:line="360" w:lineRule="auto"/>
        <w:rPr>
          <w:rFonts w:ascii="宋体" w:eastAsia="宋体" w:hAnsi="宋体" w:cs="宋体"/>
          <w:sz w:val="24"/>
          <w:szCs w:val="24"/>
        </w:rPr>
      </w:pPr>
    </w:p>
    <w:p w:rsidR="004C1DC4" w:rsidRDefault="00AB11BF">
      <w:pPr>
        <w:rPr>
          <w:rFonts w:asciiTheme="majorEastAsia" w:eastAsiaTheme="majorEastAsia" w:hAnsiTheme="majorEastAsia"/>
        </w:rPr>
      </w:pPr>
      <w:r>
        <w:rPr>
          <w:rFonts w:asciiTheme="majorEastAsia" w:eastAsiaTheme="majorEastAsia" w:hAnsiTheme="majorEastAsia"/>
          <w:noProof/>
          <w:sz w:val="24"/>
        </w:rPr>
        <w:drawing>
          <wp:anchor distT="0" distB="0" distL="114300" distR="114300" simplePos="0" relativeHeight="251642368" behindDoc="1" locked="0" layoutInCell="0" allowOverlap="1">
            <wp:simplePos x="0" y="0"/>
            <wp:positionH relativeFrom="column">
              <wp:posOffset>811530</wp:posOffset>
            </wp:positionH>
            <wp:positionV relativeFrom="paragraph">
              <wp:posOffset>142875</wp:posOffset>
            </wp:positionV>
            <wp:extent cx="4272915" cy="2585085"/>
            <wp:effectExtent l="0" t="0" r="0" b="571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272915" cy="2585085"/>
                    </a:xfrm>
                    <a:prstGeom prst="rect">
                      <a:avLst/>
                    </a:prstGeom>
                    <a:noFill/>
                  </pic:spPr>
                </pic:pic>
              </a:graphicData>
            </a:graphic>
          </wp:anchor>
        </w:drawing>
      </w: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Theme="majorEastAsia" w:eastAsiaTheme="majorEastAsia" w:hAnsiTheme="majorEastAsia"/>
        </w:rPr>
      </w:pPr>
    </w:p>
    <w:p w:rsidR="004C1DC4" w:rsidRDefault="004C1DC4">
      <w:pPr>
        <w:rPr>
          <w:rFonts w:ascii="宋体" w:eastAsia="宋体" w:hAnsi="宋体" w:cs="宋体"/>
          <w:sz w:val="18"/>
          <w:szCs w:val="18"/>
        </w:rPr>
      </w:pPr>
    </w:p>
    <w:p w:rsidR="004C1DC4" w:rsidRDefault="00AB11BF">
      <w:pPr>
        <w:tabs>
          <w:tab w:val="left" w:pos="3801"/>
        </w:tabs>
        <w:ind w:left="3564"/>
        <w:jc w:val="both"/>
        <w:rPr>
          <w:rFonts w:ascii="宋体" w:eastAsia="宋体" w:hAnsi="宋体" w:cs="宋体"/>
          <w:b/>
          <w:sz w:val="18"/>
          <w:szCs w:val="18"/>
        </w:rPr>
      </w:pPr>
      <w:r>
        <w:rPr>
          <w:rFonts w:ascii="宋体" w:eastAsia="宋体" w:hAnsi="宋体" w:cs="宋体" w:hint="eastAsia"/>
          <w:b/>
          <w:sz w:val="18"/>
          <w:szCs w:val="18"/>
        </w:rPr>
        <w:t>图29 允许使用的传感器</w:t>
      </w:r>
    </w:p>
    <w:p w:rsidR="004C1DC4" w:rsidRDefault="004C1DC4">
      <w:pPr>
        <w:rPr>
          <w:rFonts w:asciiTheme="majorEastAsia" w:eastAsiaTheme="majorEastAsia" w:hAnsiTheme="majorEastAsia"/>
          <w:b/>
          <w:sz w:val="18"/>
        </w:rPr>
      </w:pP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4.7 </w:t>
      </w:r>
      <w:r>
        <w:rPr>
          <w:rFonts w:ascii="宋体" w:eastAsia="宋体" w:hAnsi="宋体" w:cs="宋体" w:hint="eastAsia"/>
          <w:sz w:val="24"/>
          <w:szCs w:val="24"/>
        </w:rPr>
        <w:t>LEGO 导线和转接线可以随意使用。</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4.8 </w:t>
      </w:r>
      <w:r>
        <w:rPr>
          <w:rFonts w:ascii="宋体" w:eastAsia="宋体" w:hAnsi="宋体" w:cs="宋体" w:hint="eastAsia"/>
          <w:sz w:val="24"/>
          <w:szCs w:val="24"/>
        </w:rPr>
        <w:t>在准备区可以有备份/替换的电气元件。</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4.9 </w:t>
      </w:r>
      <w:r>
        <w:rPr>
          <w:rFonts w:ascii="宋体" w:eastAsia="宋体" w:hAnsi="宋体" w:cs="宋体" w:hint="eastAsia"/>
          <w:sz w:val="24"/>
          <w:szCs w:val="24"/>
        </w:rPr>
        <w:t>不允许将计算机带入比赛区。不能在比赛区内给机器人下载程序，可以在准备区中进行。</w:t>
      </w:r>
    </w:p>
    <w:p w:rsidR="004C1DC4" w:rsidRDefault="00AB11BF">
      <w:pPr>
        <w:tabs>
          <w:tab w:val="left" w:pos="421"/>
        </w:tabs>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4.10 </w:t>
      </w:r>
      <w:r>
        <w:rPr>
          <w:rFonts w:ascii="宋体" w:eastAsia="宋体" w:hAnsi="宋体" w:cs="宋体" w:hint="eastAsia"/>
          <w:sz w:val="24"/>
          <w:szCs w:val="24"/>
        </w:rPr>
        <w:t>在比赛区，不允许使用有遥控功能或与机器人有信息交互的物品。</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4.11 </w:t>
      </w:r>
      <w:r>
        <w:rPr>
          <w:rFonts w:ascii="宋体" w:eastAsia="宋体" w:hAnsi="宋体" w:cs="宋体" w:hint="eastAsia"/>
          <w:sz w:val="24"/>
          <w:szCs w:val="24"/>
        </w:rPr>
        <w:t>只允许在机器人的不外露位置使用辨别身份的标记。</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4.12 </w:t>
      </w:r>
      <w:r>
        <w:rPr>
          <w:rFonts w:ascii="宋体" w:eastAsia="宋体" w:hAnsi="宋体" w:cs="宋体" w:hint="eastAsia"/>
          <w:sz w:val="24"/>
          <w:szCs w:val="24"/>
        </w:rPr>
        <w:t>不允许使用油漆、胶带、粘合剂、润滑剂、</w:t>
      </w:r>
      <w:proofErr w:type="gramStart"/>
      <w:r>
        <w:rPr>
          <w:rFonts w:ascii="宋体" w:eastAsia="宋体" w:hAnsi="宋体" w:cs="宋体" w:hint="eastAsia"/>
          <w:sz w:val="24"/>
          <w:szCs w:val="24"/>
        </w:rPr>
        <w:t>扎紧带</w:t>
      </w:r>
      <w:proofErr w:type="gramEnd"/>
      <w:r>
        <w:rPr>
          <w:rFonts w:ascii="宋体" w:eastAsia="宋体" w:hAnsi="宋体" w:cs="宋体" w:hint="eastAsia"/>
          <w:sz w:val="24"/>
          <w:szCs w:val="24"/>
        </w:rPr>
        <w:t>等。</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4.13 </w:t>
      </w:r>
      <w:r>
        <w:rPr>
          <w:rFonts w:ascii="宋体" w:eastAsia="宋体" w:hAnsi="宋体" w:cs="宋体" w:hint="eastAsia"/>
          <w:sz w:val="24"/>
          <w:szCs w:val="24"/>
        </w:rPr>
        <w:t>除了可按 LEGO 说明书使用 LEGO 的不干胶标签外，其它标签均不可使用。</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4.14 </w:t>
      </w:r>
      <w:r>
        <w:rPr>
          <w:rFonts w:ascii="宋体" w:eastAsia="宋体" w:hAnsi="宋体" w:cs="宋体" w:hint="eastAsia"/>
          <w:sz w:val="24"/>
          <w:szCs w:val="24"/>
        </w:rPr>
        <w:t>注意，在单场比赛中使用多台机器人是违规的，但是，在不同场次的比赛中可使用不同的机器人。</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4.15 </w:t>
      </w:r>
      <w:r>
        <w:rPr>
          <w:rFonts w:ascii="宋体" w:eastAsia="宋体" w:hAnsi="宋体" w:cs="宋体" w:hint="eastAsia"/>
          <w:sz w:val="24"/>
          <w:szCs w:val="24"/>
        </w:rPr>
        <w:t>如果机器人违反本规则且无法纠正，裁判长可以决定它如何参赛，但此机器人不能获奖。</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4.16 </w:t>
      </w:r>
      <w:r>
        <w:rPr>
          <w:rFonts w:ascii="宋体" w:eastAsia="宋体" w:hAnsi="宋体" w:cs="宋体" w:hint="eastAsia"/>
          <w:sz w:val="24"/>
          <w:szCs w:val="24"/>
        </w:rPr>
        <w:t>可以使用 LEGO  MINDSTORMS、RoboLab、NXT-G 或 EV3 软件（任何已发布的版本）给机器人编程。允许使用由制造商（LEGO 和 NI 公司）提供的补丁、插件和新版本软件。不允许使用工具包（LabVIEW）、基于文本的编程软件或“外部”软件。</w:t>
      </w:r>
    </w:p>
    <w:p w:rsidR="004C1DC4" w:rsidRDefault="00AB11BF">
      <w:pPr>
        <w:spacing w:line="360" w:lineRule="auto"/>
        <w:ind w:left="1"/>
        <w:jc w:val="both"/>
        <w:rPr>
          <w:rFonts w:ascii="宋体" w:eastAsia="宋体" w:hAnsi="宋体" w:cs="宋体"/>
          <w:b/>
          <w:sz w:val="28"/>
          <w:szCs w:val="28"/>
        </w:rPr>
      </w:pPr>
      <w:r>
        <w:rPr>
          <w:rFonts w:ascii="宋体" w:eastAsia="宋体" w:hAnsi="宋体" w:cs="宋体" w:hint="eastAsia"/>
          <w:b/>
          <w:sz w:val="28"/>
          <w:szCs w:val="28"/>
        </w:rPr>
        <w:t>5 任务说明</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5.1 </w:t>
      </w:r>
      <w:r>
        <w:rPr>
          <w:rFonts w:ascii="宋体" w:eastAsia="宋体" w:hAnsi="宋体" w:cs="宋体" w:hint="eastAsia"/>
          <w:sz w:val="24"/>
          <w:szCs w:val="24"/>
        </w:rPr>
        <w:t>本节规定了机器人要完成的 18 种任务。这里所说的机器人应符合 4.1 的要求。某些任务在满足了得分的基本要求后又满足了特别的要求，</w:t>
      </w:r>
      <w:proofErr w:type="gramStart"/>
      <w:r>
        <w:rPr>
          <w:rFonts w:ascii="宋体" w:eastAsia="宋体" w:hAnsi="宋体" w:cs="宋体" w:hint="eastAsia"/>
          <w:sz w:val="24"/>
          <w:szCs w:val="24"/>
        </w:rPr>
        <w:t>会加记奖励</w:t>
      </w:r>
      <w:proofErr w:type="gramEnd"/>
      <w:r>
        <w:rPr>
          <w:rFonts w:ascii="宋体" w:eastAsia="宋体" w:hAnsi="宋体" w:cs="宋体" w:hint="eastAsia"/>
          <w:sz w:val="24"/>
          <w:szCs w:val="24"/>
        </w:rPr>
        <w:t>分。某些任务在完成后只是部分地满足了得分条件，记“半分”；而完全满足得分条件，</w:t>
      </w:r>
      <w:proofErr w:type="gramStart"/>
      <w:r>
        <w:rPr>
          <w:rFonts w:ascii="宋体" w:eastAsia="宋体" w:hAnsi="宋体" w:cs="宋体" w:hint="eastAsia"/>
          <w:sz w:val="24"/>
          <w:szCs w:val="24"/>
        </w:rPr>
        <w:t>则记“满分”</w:t>
      </w:r>
      <w:proofErr w:type="gramEnd"/>
      <w:r>
        <w:rPr>
          <w:rFonts w:ascii="宋体" w:eastAsia="宋体" w:hAnsi="宋体" w:cs="宋体" w:hint="eastAsia"/>
          <w:sz w:val="24"/>
          <w:szCs w:val="24"/>
        </w:rPr>
        <w:t>。</w:t>
      </w:r>
      <w:r>
        <w:rPr>
          <w:rFonts w:ascii="宋体" w:eastAsia="宋体" w:hAnsi="宋体" w:cs="宋体" w:hint="eastAsia"/>
          <w:sz w:val="24"/>
          <w:szCs w:val="24"/>
        </w:rPr>
        <w:lastRenderedPageBreak/>
        <w:t>这种情况可以理解为有两个以上用“或”连在一起的得分状态，对于任务所涉及的某个模型来说，它不可能既满足这个得分状态，又满足那个得分状态，只能得到一个分数（即半分或满分）。除特别限定了方法的任务外，完成其它任务的方法不受限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5.2 </w:t>
      </w:r>
      <w:r>
        <w:rPr>
          <w:rFonts w:ascii="宋体" w:eastAsia="宋体" w:hAnsi="宋体" w:cs="宋体" w:hint="eastAsia"/>
          <w:sz w:val="24"/>
          <w:szCs w:val="24"/>
        </w:rPr>
        <w:t>规定的任务</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(1)移除水管</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从水管修理装置中拿出断裂的水管。</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比赛结束时，如果断裂的水管完全在基地内，记 20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(2)送水（限定方法）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机器人只能用转动水泵阀门的方法，排出水泵中的清水模型（最多一次）。</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如果清水模型落在另一队的场地上，记 25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(3)搬动水泵部件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机器人要将水泵部件移动到水泵部件目标区。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如果比赛结束时，水泵部件完全在水泵部件目标区内与场地膜接触，记 20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(4)降雨</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机器人要使放在雨云模型中的雨水模型出来。</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如果至少有一个雨水模型从雨云模型中出来，记20分。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(5)过滤（限定方法）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机器人要将过滤器上的黄色推板向北推动，使过滤器转动。</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比赛结束时，如果过滤器上的黑色锁</w:t>
      </w:r>
      <w:proofErr w:type="gramStart"/>
      <w:r>
        <w:rPr>
          <w:rFonts w:ascii="宋体" w:eastAsia="宋体" w:hAnsi="宋体" w:cs="宋体" w:hint="eastAsia"/>
          <w:sz w:val="24"/>
          <w:szCs w:val="24"/>
        </w:rPr>
        <w:t>栓</w:t>
      </w:r>
      <w:proofErr w:type="gramEnd"/>
      <w:r>
        <w:rPr>
          <w:rFonts w:ascii="宋体" w:eastAsia="宋体" w:hAnsi="宋体" w:cs="宋体" w:hint="eastAsia"/>
          <w:sz w:val="24"/>
          <w:szCs w:val="24"/>
        </w:rPr>
        <w:t>落下，记 30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(6)水处理（限定方法）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机器人只能用扳动坐便器的黄色手柄的方法，使水处理模型的水箱下落。</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如果水处理模型排出了清水模型，记 20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(7)开启喷泉（限定方法）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机器人要将一个清水模型放入喷泉模型一侧的灰池中。</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比赛结束时，如果喷泉模型的高度明显上升，并停在那里，记 20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(8)检查井盖（限定方法）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机器人要将井盖翻转，但不得将它/它们带到过基地。</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比赛结束时，如果井盖的翻转明显超过 90°，每个记 15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如果已按上述规定记满 30 井盖分，且两个井盖分别完全在两个三脚架目标区内，</w:t>
      </w:r>
      <w:proofErr w:type="gramStart"/>
      <w:r>
        <w:rPr>
          <w:rFonts w:ascii="宋体" w:eastAsia="宋体" w:hAnsi="宋体" w:cs="宋体" w:hint="eastAsia"/>
          <w:sz w:val="24"/>
          <w:szCs w:val="24"/>
        </w:rPr>
        <w:t>则加记</w:t>
      </w:r>
      <w:proofErr w:type="gramEnd"/>
      <w:r>
        <w:rPr>
          <w:rFonts w:ascii="宋体" w:eastAsia="宋体" w:hAnsi="宋体" w:cs="宋体" w:hint="eastAsia"/>
          <w:sz w:val="24"/>
          <w:szCs w:val="24"/>
        </w:rPr>
        <w:t xml:space="preserve"> 30 奖励分。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(9)移动三脚架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lastRenderedPageBreak/>
        <w:t>机器人要移动相机三脚架。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比赛结束时，如果三脚架部分进入两目标区之一且其所有的脚与场地膜接触，记半分，15 分。如果完全进入两目标区之一且其所有的脚与场地膜接触，记满分，20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(10)更换水管</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机器人要移动新水管。移动前如果需要，可先在基地内把备用圆环装在新水管模型上。比赛结束时，如果新水管被送到原断裂的水管所在的位置，且完全/水平地与场地膜接触，记20分。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(11)装水管</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移动新水管。移动前如果需要，可先在基地内把备用圆环装在新水管模型上。比赛结束时，如果新水管部分进入其目标区，且完全/平坦地与场地膜接触，记半分，15分如果完全进入目标区，且完全/平坦地与场地膜接触，记满分，20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(12)施肥</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机器人要把淤泥模型移动到花园中任何一个方盒处。</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如果比赛结束时，淤泥模型与方盒中的花木接触，记30分。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(13)浇花（限定方法）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把一个清水模型放入花卉模型一侧的棕色罐子里，改变模型的状态。比赛结束时，如果模型上的花朵立起，高度明显上升并停在那里，记30分。如果花卉模型已按上述规定得分，且至少有一个雨水模型在紫色花朵里，除与花卉模型接触外，与别的物品没有接触，</w:t>
      </w:r>
      <w:proofErr w:type="gramStart"/>
      <w:r>
        <w:rPr>
          <w:rFonts w:ascii="宋体" w:eastAsia="宋体" w:hAnsi="宋体" w:cs="宋体" w:hint="eastAsia"/>
          <w:sz w:val="24"/>
          <w:szCs w:val="24"/>
        </w:rPr>
        <w:t>加记奖励</w:t>
      </w:r>
      <w:proofErr w:type="gramEnd"/>
      <w:r>
        <w:rPr>
          <w:rFonts w:ascii="宋体" w:eastAsia="宋体" w:hAnsi="宋体" w:cs="宋体" w:hint="eastAsia"/>
          <w:sz w:val="24"/>
          <w:szCs w:val="24"/>
        </w:rPr>
        <w:t>分，30分。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(14)挖水井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机器人要把水井模型移动到它的目标区。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如果比赛结束时，水井模型部分进入水井目标区且与场地膜接触，记半分，15分。如果水井模型完全进入水井目标区，记满分，25分。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(15)灭火（限定方法）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机器人要用消防车对房屋模型下方的黄</w:t>
      </w:r>
      <w:proofErr w:type="gramStart"/>
      <w:r>
        <w:rPr>
          <w:rFonts w:ascii="宋体" w:eastAsia="宋体" w:hAnsi="宋体" w:cs="宋体" w:hint="eastAsia"/>
          <w:sz w:val="24"/>
          <w:szCs w:val="24"/>
        </w:rPr>
        <w:t>杆直接</w:t>
      </w:r>
      <w:proofErr w:type="gramEnd"/>
      <w:r>
        <w:rPr>
          <w:rFonts w:ascii="宋体" w:eastAsia="宋体" w:hAnsi="宋体" w:cs="宋体" w:hint="eastAsia"/>
          <w:sz w:val="24"/>
          <w:szCs w:val="24"/>
        </w:rPr>
        <w:t>加力，向南推动。</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比赛结束时，如果房屋模型上的火苗落下，记25分。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(16)集水（限定方法）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把清水模型和/或雨水模型（无污水模型）移动到水模型目标区。水模型目标区可以在场地膜上移动，但该目标区不得在任何时刻到达过白色出界线。比赛结束时，如果水模型与其目标区内的场地膜接触，</w:t>
      </w:r>
      <w:proofErr w:type="gramStart"/>
      <w:r>
        <w:rPr>
          <w:rFonts w:ascii="宋体" w:eastAsia="宋体" w:hAnsi="宋体" w:cs="宋体" w:hint="eastAsia"/>
          <w:sz w:val="24"/>
          <w:szCs w:val="24"/>
        </w:rPr>
        <w:t>且水模型</w:t>
      </w:r>
      <w:proofErr w:type="gramEnd"/>
      <w:r>
        <w:rPr>
          <w:rFonts w:ascii="宋体" w:eastAsia="宋体" w:hAnsi="宋体" w:cs="宋体" w:hint="eastAsia"/>
          <w:sz w:val="24"/>
          <w:szCs w:val="24"/>
        </w:rPr>
        <w:t>除与目标区和/或别的水模型接触外，不与别的物品接触也不受别的物品影响。每种水模型单独记分。至少一个雨水模型，记</w:t>
      </w:r>
      <w:r>
        <w:rPr>
          <w:rFonts w:ascii="宋体" w:eastAsia="宋体" w:hAnsi="宋体" w:cs="宋体" w:hint="eastAsia"/>
          <w:sz w:val="24"/>
          <w:szCs w:val="24"/>
        </w:rPr>
        <w:lastRenderedPageBreak/>
        <w:t>10分；每个清水模型，记10分。如果至少有一个清水模型按上述规定在水模型目标区得分，且其上还有一个水模型，该模型除与水模型接触外与别的任何物品没有接触，</w:t>
      </w:r>
      <w:proofErr w:type="gramStart"/>
      <w:r>
        <w:rPr>
          <w:rFonts w:ascii="宋体" w:eastAsia="宋体" w:hAnsi="宋体" w:cs="宋体" w:hint="eastAsia"/>
          <w:sz w:val="24"/>
          <w:szCs w:val="24"/>
        </w:rPr>
        <w:t>加记奖励</w:t>
      </w:r>
      <w:proofErr w:type="gramEnd"/>
      <w:r>
        <w:rPr>
          <w:rFonts w:ascii="宋体" w:eastAsia="宋体" w:hAnsi="宋体" w:cs="宋体" w:hint="eastAsia"/>
          <w:sz w:val="24"/>
          <w:szCs w:val="24"/>
        </w:rPr>
        <w:t>分，30分（最多只有一次奖励）。</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(17)移动蒸馏器</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机器人要把蒸馏器移动到它的目标区。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比赛结束时，如果蒸馏器完全进入其目标区，记20分。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如果蒸馏器已按上述规定得分，且污水模型和至少一个雨水模型完全在蒸馏器目标区内，</w:t>
      </w:r>
      <w:proofErr w:type="gramStart"/>
      <w:r>
        <w:rPr>
          <w:rFonts w:ascii="宋体" w:eastAsia="宋体" w:hAnsi="宋体" w:cs="宋体" w:hint="eastAsia"/>
          <w:sz w:val="24"/>
          <w:szCs w:val="24"/>
        </w:rPr>
        <w:t>加记奖励</w:t>
      </w:r>
      <w:proofErr w:type="gramEnd"/>
      <w:r>
        <w:rPr>
          <w:rFonts w:ascii="宋体" w:eastAsia="宋体" w:hAnsi="宋体" w:cs="宋体" w:hint="eastAsia"/>
          <w:sz w:val="24"/>
          <w:szCs w:val="24"/>
        </w:rPr>
        <w:t>分，15分。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(18)接水（限定方法）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机器人只能转动水龙头手柄，改变其状态。</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比赛结束时，如果水杯的水位指示器的蓝色部分明显多于白色部分，记25分。18种任务的得分条件归纳于表1中。</w:t>
      </w:r>
    </w:p>
    <w:p w:rsidR="004C1DC4" w:rsidRDefault="00AB11BF">
      <w:pPr>
        <w:spacing w:line="360" w:lineRule="auto"/>
        <w:rPr>
          <w:rFonts w:ascii="宋体" w:eastAsia="宋体" w:hAnsi="宋体" w:cs="宋体"/>
          <w:sz w:val="24"/>
          <w:szCs w:val="24"/>
        </w:rPr>
      </w:pPr>
      <w:r>
        <w:rPr>
          <w:rFonts w:ascii="宋体" w:eastAsia="宋体" w:hAnsi="宋体" w:cs="宋体" w:hint="eastAsia"/>
          <w:b/>
          <w:bCs/>
          <w:sz w:val="24"/>
          <w:szCs w:val="24"/>
        </w:rPr>
        <w:t xml:space="preserve">5.3 </w:t>
      </w:r>
      <w:r>
        <w:rPr>
          <w:rFonts w:ascii="宋体" w:eastAsia="宋体" w:hAnsi="宋体" w:cs="宋体" w:hint="eastAsia"/>
          <w:sz w:val="24"/>
          <w:szCs w:val="24"/>
        </w:rPr>
        <w:t>机器人从基地出发，完全离开基地后，才可以完成一个或多个任务。</w:t>
      </w:r>
    </w:p>
    <w:p w:rsidR="004C1DC4" w:rsidRDefault="00AB11BF">
      <w:pPr>
        <w:tabs>
          <w:tab w:val="left" w:pos="421"/>
        </w:tabs>
        <w:spacing w:line="360" w:lineRule="auto"/>
        <w:ind w:left="-1"/>
        <w:rPr>
          <w:rFonts w:ascii="宋体" w:eastAsia="宋体" w:hAnsi="宋体" w:cs="宋体"/>
          <w:sz w:val="24"/>
          <w:szCs w:val="24"/>
        </w:rPr>
      </w:pPr>
      <w:r>
        <w:rPr>
          <w:rFonts w:ascii="宋体" w:eastAsia="宋体" w:hAnsi="宋体" w:cs="宋体" w:hint="eastAsia"/>
          <w:b/>
          <w:bCs/>
          <w:sz w:val="24"/>
          <w:szCs w:val="24"/>
        </w:rPr>
        <w:t xml:space="preserve">5.4 </w:t>
      </w:r>
      <w:r>
        <w:rPr>
          <w:rFonts w:ascii="宋体" w:eastAsia="宋体" w:hAnsi="宋体" w:cs="宋体" w:hint="eastAsia"/>
          <w:sz w:val="24"/>
          <w:szCs w:val="24"/>
        </w:rPr>
        <w:t>完成任务不必按照某种特定的顺序，可以反复尝试完成某个任务，但场上物体不会按照参赛队员的要求归位。</w:t>
      </w:r>
    </w:p>
    <w:p w:rsidR="004C1DC4" w:rsidRDefault="00AB11BF">
      <w:pPr>
        <w:tabs>
          <w:tab w:val="left" w:pos="421"/>
        </w:tabs>
        <w:spacing w:line="360" w:lineRule="auto"/>
        <w:ind w:left="-1"/>
        <w:rPr>
          <w:rFonts w:ascii="宋体" w:eastAsia="宋体" w:hAnsi="宋体" w:cs="宋体"/>
          <w:sz w:val="24"/>
          <w:szCs w:val="24"/>
        </w:rPr>
      </w:pPr>
      <w:r>
        <w:rPr>
          <w:rFonts w:ascii="宋体" w:eastAsia="宋体" w:hAnsi="宋体" w:cs="宋体" w:hint="eastAsia"/>
          <w:b/>
          <w:bCs/>
          <w:sz w:val="24"/>
          <w:szCs w:val="24"/>
        </w:rPr>
        <w:t xml:space="preserve">5.5 </w:t>
      </w:r>
      <w:r>
        <w:rPr>
          <w:rFonts w:ascii="宋体" w:eastAsia="宋体" w:hAnsi="宋体" w:cs="宋体" w:hint="eastAsia"/>
          <w:sz w:val="24"/>
          <w:szCs w:val="24"/>
        </w:rPr>
        <w:t>除特别说明的任务外，完成任务的结果必须一直保留到比赛结束，即，所要求的结果在场上仍能看到，这是得分的必要条件。机器人要完成的任务虽然是独立的，但是，如果在完成任务B时破坏了已经完成过的任务A的得分条件，任务A将不能得分。</w:t>
      </w: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ind w:left="-1"/>
        <w:rPr>
          <w:rFonts w:ascii="宋体" w:eastAsia="宋体" w:hAnsi="宋体" w:cs="宋体"/>
          <w:sz w:val="24"/>
          <w:szCs w:val="24"/>
        </w:rPr>
      </w:pPr>
    </w:p>
    <w:p w:rsidR="004C1DC4" w:rsidRDefault="004C1DC4">
      <w:pPr>
        <w:tabs>
          <w:tab w:val="left" w:pos="421"/>
        </w:tabs>
        <w:spacing w:line="360" w:lineRule="auto"/>
        <w:rPr>
          <w:rFonts w:ascii="宋体" w:eastAsia="宋体" w:hAnsi="宋体" w:cs="宋体"/>
          <w:sz w:val="24"/>
          <w:szCs w:val="24"/>
        </w:rPr>
      </w:pPr>
    </w:p>
    <w:tbl>
      <w:tblPr>
        <w:tblpPr w:leftFromText="180" w:rightFromText="180" w:vertAnchor="text" w:horzAnchor="page" w:tblpX="1373" w:tblpY="13"/>
        <w:tblOverlap w:val="never"/>
        <w:tblW w:w="9080" w:type="dxa"/>
        <w:tblLayout w:type="fixed"/>
        <w:tblCellMar>
          <w:left w:w="0" w:type="dxa"/>
          <w:right w:w="0" w:type="dxa"/>
        </w:tblCellMar>
        <w:tblLook w:val="04A0" w:firstRow="1" w:lastRow="0" w:firstColumn="1" w:lastColumn="0" w:noHBand="0" w:noVBand="1"/>
      </w:tblPr>
      <w:tblGrid>
        <w:gridCol w:w="720"/>
        <w:gridCol w:w="1420"/>
        <w:gridCol w:w="1280"/>
        <w:gridCol w:w="700"/>
        <w:gridCol w:w="4120"/>
        <w:gridCol w:w="840"/>
      </w:tblGrid>
      <w:tr w:rsidR="004C1DC4">
        <w:trPr>
          <w:trHeight w:val="219"/>
        </w:trPr>
        <w:tc>
          <w:tcPr>
            <w:tcW w:w="720" w:type="dxa"/>
            <w:shd w:val="clear" w:color="auto" w:fill="auto"/>
            <w:vAlign w:val="bottom"/>
          </w:tcPr>
          <w:p w:rsidR="004C1DC4" w:rsidRDefault="004C1DC4">
            <w:pPr>
              <w:spacing w:line="0" w:lineRule="atLeast"/>
              <w:rPr>
                <w:rFonts w:ascii="Times New Roman" w:eastAsia="Times New Roman" w:hAnsi="Times New Roman"/>
                <w:sz w:val="19"/>
              </w:rPr>
            </w:pPr>
          </w:p>
        </w:tc>
        <w:tc>
          <w:tcPr>
            <w:tcW w:w="1420" w:type="dxa"/>
            <w:shd w:val="clear" w:color="auto" w:fill="auto"/>
            <w:vAlign w:val="bottom"/>
          </w:tcPr>
          <w:p w:rsidR="004C1DC4" w:rsidRDefault="004C1DC4">
            <w:pPr>
              <w:spacing w:line="0" w:lineRule="atLeast"/>
              <w:rPr>
                <w:rFonts w:ascii="Times New Roman" w:eastAsia="Times New Roman" w:hAnsi="Times New Roman"/>
                <w:sz w:val="19"/>
              </w:rPr>
            </w:pPr>
          </w:p>
        </w:tc>
        <w:tc>
          <w:tcPr>
            <w:tcW w:w="1280" w:type="dxa"/>
            <w:shd w:val="clear" w:color="auto" w:fill="auto"/>
            <w:vAlign w:val="bottom"/>
          </w:tcPr>
          <w:p w:rsidR="004C1DC4" w:rsidRDefault="004C1DC4">
            <w:pPr>
              <w:spacing w:line="0" w:lineRule="atLeast"/>
              <w:rPr>
                <w:rFonts w:ascii="Times New Roman" w:eastAsia="Times New Roman" w:hAnsi="Times New Roman"/>
                <w:sz w:val="19"/>
              </w:rPr>
            </w:pPr>
          </w:p>
        </w:tc>
        <w:tc>
          <w:tcPr>
            <w:tcW w:w="700" w:type="dxa"/>
            <w:shd w:val="clear" w:color="auto" w:fill="auto"/>
            <w:vAlign w:val="bottom"/>
          </w:tcPr>
          <w:p w:rsidR="004C1DC4" w:rsidRDefault="004C1DC4">
            <w:pPr>
              <w:spacing w:line="0" w:lineRule="atLeast"/>
              <w:ind w:left="320"/>
              <w:rPr>
                <w:rFonts w:ascii="Times New Roman" w:eastAsia="Times New Roman" w:hAnsi="Times New Roman"/>
                <w:b/>
                <w:w w:val="94"/>
                <w:sz w:val="18"/>
              </w:rPr>
            </w:pPr>
          </w:p>
        </w:tc>
        <w:tc>
          <w:tcPr>
            <w:tcW w:w="4120" w:type="dxa"/>
            <w:shd w:val="clear" w:color="auto" w:fill="auto"/>
            <w:vAlign w:val="bottom"/>
          </w:tcPr>
          <w:p w:rsidR="004C1DC4" w:rsidRDefault="004C1DC4">
            <w:pPr>
              <w:spacing w:line="0" w:lineRule="atLeast"/>
              <w:rPr>
                <w:rFonts w:ascii="宋体" w:eastAsia="宋体" w:hAnsi="宋体"/>
                <w:b/>
                <w:sz w:val="18"/>
              </w:rPr>
            </w:pPr>
          </w:p>
        </w:tc>
        <w:tc>
          <w:tcPr>
            <w:tcW w:w="840" w:type="dxa"/>
            <w:shd w:val="clear" w:color="auto" w:fill="auto"/>
            <w:vAlign w:val="bottom"/>
          </w:tcPr>
          <w:p w:rsidR="004C1DC4" w:rsidRDefault="004C1DC4">
            <w:pPr>
              <w:spacing w:line="0" w:lineRule="atLeast"/>
              <w:rPr>
                <w:rFonts w:ascii="Times New Roman" w:eastAsia="Times New Roman" w:hAnsi="Times New Roman"/>
                <w:sz w:val="19"/>
              </w:rPr>
            </w:pPr>
          </w:p>
        </w:tc>
      </w:tr>
      <w:tr w:rsidR="004C1DC4">
        <w:trPr>
          <w:trHeight w:val="46"/>
        </w:trPr>
        <w:tc>
          <w:tcPr>
            <w:tcW w:w="7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2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41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r>
      <w:tr w:rsidR="004C1DC4">
        <w:trPr>
          <w:trHeight w:val="354"/>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序号</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任务名称</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涉及的模型</w:t>
            </w: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4120" w:type="dxa"/>
            <w:tcBorders>
              <w:right w:val="single" w:sz="8" w:space="0" w:color="auto"/>
            </w:tcBorders>
            <w:shd w:val="clear" w:color="auto" w:fill="auto"/>
            <w:vAlign w:val="bottom"/>
          </w:tcPr>
          <w:p w:rsidR="004C1DC4" w:rsidRDefault="00AB11BF">
            <w:pPr>
              <w:spacing w:line="0" w:lineRule="atLeast"/>
              <w:ind w:left="1340"/>
              <w:rPr>
                <w:rFonts w:ascii="宋体" w:eastAsia="宋体" w:hAnsi="宋体"/>
                <w:sz w:val="18"/>
              </w:rPr>
            </w:pPr>
            <w:r>
              <w:rPr>
                <w:rFonts w:ascii="宋体" w:eastAsia="宋体" w:hAnsi="宋体"/>
                <w:sz w:val="18"/>
              </w:rPr>
              <w:t>得分条件</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分值</w:t>
            </w:r>
          </w:p>
        </w:tc>
      </w:tr>
      <w:tr w:rsidR="004C1DC4">
        <w:trPr>
          <w:trHeight w:val="60"/>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sz w:val="18"/>
              </w:rPr>
            </w:pPr>
            <w:r>
              <w:rPr>
                <w:rFonts w:ascii="Times New Roman" w:eastAsia="Times New Roman" w:hAnsi="Times New Roman"/>
                <w:sz w:val="18"/>
              </w:rPr>
              <w:t>1</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移除水管</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断裂的水管</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断裂的水管完全在基地内</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r>
      <w:tr w:rsidR="004C1DC4">
        <w:trPr>
          <w:trHeight w:val="41"/>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92"/>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sz w:val="18"/>
              </w:rPr>
            </w:pPr>
            <w:r>
              <w:rPr>
                <w:rFonts w:ascii="Times New Roman" w:eastAsia="Times New Roman" w:hAnsi="Times New Roman"/>
                <w:sz w:val="18"/>
              </w:rPr>
              <w:t>2</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送水</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水泵</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转动水泵阀门，排出清水模型，落在对方场地上</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25</w:t>
            </w:r>
          </w:p>
        </w:tc>
      </w:tr>
      <w:tr w:rsidR="004C1DC4">
        <w:trPr>
          <w:trHeight w:val="24"/>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sz w:val="18"/>
              </w:rPr>
            </w:pPr>
            <w:r>
              <w:rPr>
                <w:rFonts w:ascii="Times New Roman" w:eastAsia="Times New Roman" w:hAnsi="Times New Roman"/>
                <w:sz w:val="18"/>
              </w:rPr>
              <w:t>3</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搬动水泵部件</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水泵部件</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水泵部件完全在其目标区内与场地膜接触</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r>
      <w:tr w:rsidR="004C1DC4">
        <w:trPr>
          <w:trHeight w:val="24"/>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92"/>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sz w:val="18"/>
              </w:rPr>
            </w:pPr>
            <w:r>
              <w:rPr>
                <w:rFonts w:ascii="Times New Roman" w:eastAsia="Times New Roman" w:hAnsi="Times New Roman"/>
                <w:sz w:val="18"/>
              </w:rPr>
              <w:t>4</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降雨</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雨水、雨云</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至少有一个雨水模型从雨云模型出来</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r>
      <w:tr w:rsidR="004C1DC4">
        <w:trPr>
          <w:trHeight w:val="24"/>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sz w:val="18"/>
              </w:rPr>
            </w:pPr>
            <w:r>
              <w:rPr>
                <w:rFonts w:ascii="Times New Roman" w:eastAsia="Times New Roman" w:hAnsi="Times New Roman"/>
                <w:sz w:val="18"/>
              </w:rPr>
              <w:t>5</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过滤</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过滤器</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推动黄色推板向北，黑色锁</w:t>
            </w:r>
            <w:proofErr w:type="gramStart"/>
            <w:r>
              <w:rPr>
                <w:rFonts w:ascii="宋体" w:eastAsia="宋体" w:hAnsi="宋体"/>
                <w:sz w:val="18"/>
              </w:rPr>
              <w:t>栓</w:t>
            </w:r>
            <w:proofErr w:type="gramEnd"/>
            <w:r>
              <w:rPr>
                <w:rFonts w:ascii="宋体" w:eastAsia="宋体" w:hAnsi="宋体"/>
                <w:sz w:val="18"/>
              </w:rPr>
              <w:t>落下</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30</w:t>
            </w:r>
          </w:p>
        </w:tc>
      </w:tr>
      <w:tr w:rsidR="004C1DC4">
        <w:trPr>
          <w:trHeight w:val="27"/>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sz w:val="18"/>
              </w:rPr>
            </w:pPr>
            <w:r>
              <w:rPr>
                <w:rFonts w:ascii="Times New Roman" w:eastAsia="Times New Roman" w:hAnsi="Times New Roman"/>
                <w:sz w:val="18"/>
              </w:rPr>
              <w:t>6</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水处理</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8"/>
                <w:sz w:val="18"/>
              </w:rPr>
            </w:pPr>
            <w:r>
              <w:rPr>
                <w:rFonts w:ascii="宋体" w:eastAsia="宋体" w:hAnsi="宋体"/>
                <w:w w:val="98"/>
                <w:sz w:val="18"/>
              </w:rPr>
              <w:t>坐便器、水处</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坐便器的黄色手柄向下，水处理模型的水箱下落，排出清水</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r>
      <w:tr w:rsidR="004C1DC4">
        <w:trPr>
          <w:trHeight w:val="305"/>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理、清水</w:t>
            </w:r>
          </w:p>
        </w:tc>
        <w:tc>
          <w:tcPr>
            <w:tcW w:w="700" w:type="dxa"/>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模型</w:t>
            </w:r>
          </w:p>
        </w:tc>
        <w:tc>
          <w:tcPr>
            <w:tcW w:w="41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55"/>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r>
      <w:tr w:rsidR="004C1DC4">
        <w:trPr>
          <w:trHeight w:val="290"/>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sz w:val="18"/>
              </w:rPr>
            </w:pPr>
            <w:r>
              <w:rPr>
                <w:rFonts w:ascii="Times New Roman" w:eastAsia="Times New Roman" w:hAnsi="Times New Roman"/>
                <w:sz w:val="18"/>
              </w:rPr>
              <w:t>7</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开启喷泉</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喷泉、清水</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清水模型放入喷泉的灰池中，喷泉的高度明显上升</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r>
      <w:tr w:rsidR="004C1DC4">
        <w:trPr>
          <w:trHeight w:val="24"/>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92"/>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sz w:val="18"/>
              </w:rPr>
            </w:pPr>
            <w:r>
              <w:rPr>
                <w:rFonts w:ascii="Times New Roman" w:eastAsia="Times New Roman" w:hAnsi="Times New Roman"/>
                <w:sz w:val="18"/>
              </w:rPr>
              <w:t>8</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检查井盖</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井盖</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宋体" w:eastAsia="宋体" w:hAnsi="宋体"/>
                <w:sz w:val="18"/>
              </w:rPr>
              <w:t xml:space="preserve">井盖在未进入基地的情况下翻转超过 </w:t>
            </w:r>
            <w:r>
              <w:rPr>
                <w:rFonts w:ascii="Times New Roman" w:eastAsia="Times New Roman" w:hAnsi="Times New Roman"/>
                <w:sz w:val="18"/>
              </w:rPr>
              <w:t>90</w:t>
            </w:r>
            <w:r>
              <w:rPr>
                <w:rFonts w:ascii="Arial" w:eastAsia="Arial" w:hAnsi="Arial"/>
                <w:sz w:val="18"/>
              </w:rPr>
              <w:t>°</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sz w:val="18"/>
              </w:rPr>
            </w:pPr>
            <w:r>
              <w:rPr>
                <w:rFonts w:ascii="Times New Roman" w:eastAsia="Times New Roman" w:hAnsi="Times New Roman"/>
                <w:sz w:val="18"/>
              </w:rPr>
              <w:t>15/</w:t>
            </w:r>
            <w:proofErr w:type="gramStart"/>
            <w:r>
              <w:rPr>
                <w:rFonts w:ascii="宋体" w:eastAsia="宋体" w:hAnsi="宋体"/>
                <w:sz w:val="18"/>
              </w:rPr>
              <w:t>个</w:t>
            </w:r>
            <w:proofErr w:type="gramEnd"/>
          </w:p>
        </w:tc>
      </w:tr>
      <w:tr w:rsidR="004C1DC4">
        <w:trPr>
          <w:trHeight w:val="36"/>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奖励</w:t>
            </w:r>
          </w:p>
        </w:tc>
        <w:tc>
          <w:tcPr>
            <w:tcW w:w="4120" w:type="dxa"/>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 xml:space="preserve">已记满 </w:t>
            </w:r>
            <w:r>
              <w:rPr>
                <w:rFonts w:ascii="Times New Roman" w:eastAsia="Times New Roman" w:hAnsi="Times New Roman"/>
                <w:sz w:val="18"/>
              </w:rPr>
              <w:t>30</w:t>
            </w:r>
            <w:r>
              <w:rPr>
                <w:rFonts w:ascii="宋体" w:eastAsia="宋体" w:hAnsi="宋体"/>
                <w:sz w:val="18"/>
              </w:rPr>
              <w:t xml:space="preserve"> 分，且两个井盖分别完全在两个三脚架</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30</w:t>
            </w:r>
          </w:p>
        </w:tc>
      </w:tr>
      <w:tr w:rsidR="004C1DC4">
        <w:trPr>
          <w:trHeight w:val="305"/>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120" w:type="dxa"/>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目标区内</w:t>
            </w: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41"/>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sz w:val="18"/>
              </w:rPr>
            </w:pPr>
            <w:r>
              <w:rPr>
                <w:rFonts w:ascii="Times New Roman" w:eastAsia="Times New Roman" w:hAnsi="Times New Roman"/>
                <w:sz w:val="18"/>
              </w:rPr>
              <w:t>9</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移动三脚架</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三脚架</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三脚架部分进入其某一目标区且其所有脚与场地膜接触</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15</w:t>
            </w:r>
          </w:p>
        </w:tc>
      </w:tr>
      <w:tr w:rsidR="004C1DC4">
        <w:trPr>
          <w:trHeight w:val="24"/>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或，三脚架完全进入其某一目标区且其所有脚与场地膜接触</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r>
      <w:tr w:rsidR="004C1DC4">
        <w:trPr>
          <w:trHeight w:val="27"/>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10</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更换水管</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新水管</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新水管在原断裂的水管所在的位置，且完全</w:t>
            </w:r>
            <w:r>
              <w:rPr>
                <w:rFonts w:ascii="Arial" w:eastAsia="Arial" w:hAnsi="Arial"/>
                <w:sz w:val="18"/>
              </w:rPr>
              <w:t>/</w:t>
            </w:r>
            <w:r>
              <w:rPr>
                <w:rFonts w:ascii="宋体" w:eastAsia="宋体" w:hAnsi="宋体"/>
                <w:sz w:val="18"/>
              </w:rPr>
              <w:t>水平地与场地</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r>
      <w:tr w:rsidR="004C1DC4">
        <w:trPr>
          <w:trHeight w:val="305"/>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膜接触</w:t>
            </w:r>
          </w:p>
        </w:tc>
        <w:tc>
          <w:tcPr>
            <w:tcW w:w="41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41"/>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11</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装水管</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新水管</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新水管部分进入其目标区，且完全</w:t>
            </w:r>
            <w:r>
              <w:rPr>
                <w:rFonts w:ascii="Arial" w:eastAsia="Arial" w:hAnsi="Arial"/>
                <w:sz w:val="18"/>
              </w:rPr>
              <w:t>/</w:t>
            </w:r>
            <w:r>
              <w:rPr>
                <w:rFonts w:ascii="宋体" w:eastAsia="宋体" w:hAnsi="宋体"/>
                <w:sz w:val="18"/>
              </w:rPr>
              <w:t>平坦地与场地膜接触</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15</w:t>
            </w:r>
          </w:p>
        </w:tc>
      </w:tr>
      <w:tr w:rsidR="004C1DC4">
        <w:trPr>
          <w:trHeight w:val="24"/>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或，完全进入目标区，且完全</w:t>
            </w:r>
            <w:r>
              <w:rPr>
                <w:rFonts w:ascii="Arial" w:eastAsia="Arial" w:hAnsi="Arial"/>
                <w:sz w:val="18"/>
              </w:rPr>
              <w:t>/</w:t>
            </w:r>
            <w:r>
              <w:rPr>
                <w:rFonts w:ascii="宋体" w:eastAsia="宋体" w:hAnsi="宋体"/>
                <w:sz w:val="18"/>
              </w:rPr>
              <w:t>平坦地与场地膜接触</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r>
      <w:tr w:rsidR="004C1DC4">
        <w:trPr>
          <w:trHeight w:val="27"/>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90"/>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12</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施肥</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淤泥</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淤泥模型与方盒中的花木接触</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30</w:t>
            </w:r>
          </w:p>
        </w:tc>
      </w:tr>
      <w:tr w:rsidR="004C1DC4">
        <w:trPr>
          <w:trHeight w:val="149"/>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2"/>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2"/>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13</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浇花</w:t>
            </w:r>
          </w:p>
        </w:tc>
        <w:tc>
          <w:tcPr>
            <w:tcW w:w="1280" w:type="dxa"/>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花卉、清水、</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清水模型在花卉模型一侧的棕罐里，花朵立起，高度明显上</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30</w:t>
            </w:r>
          </w:p>
        </w:tc>
      </w:tr>
      <w:tr w:rsidR="004C1DC4">
        <w:trPr>
          <w:trHeight w:val="308"/>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雨水</w:t>
            </w:r>
          </w:p>
        </w:tc>
        <w:tc>
          <w:tcPr>
            <w:tcW w:w="700" w:type="dxa"/>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升</w:t>
            </w:r>
          </w:p>
        </w:tc>
        <w:tc>
          <w:tcPr>
            <w:tcW w:w="41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8"/>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奖励</w:t>
            </w:r>
          </w:p>
        </w:tc>
        <w:tc>
          <w:tcPr>
            <w:tcW w:w="4120" w:type="dxa"/>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已按上述规定得分，紫色花朵里至少有一个自由的</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30</w:t>
            </w:r>
          </w:p>
        </w:tc>
      </w:tr>
      <w:tr w:rsidR="004C1DC4">
        <w:trPr>
          <w:trHeight w:val="305"/>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120" w:type="dxa"/>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雨水模型</w:t>
            </w: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41"/>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14</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挖水井</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水井</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水井模型部分进入其目标区且与场地膜接触</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15</w:t>
            </w:r>
          </w:p>
        </w:tc>
      </w:tr>
      <w:tr w:rsidR="004C1DC4">
        <w:trPr>
          <w:trHeight w:val="24"/>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92"/>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或，水井模型完全进入水井目标区且与场地膜接触</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25</w:t>
            </w:r>
          </w:p>
        </w:tc>
      </w:tr>
      <w:tr w:rsidR="004C1DC4">
        <w:trPr>
          <w:trHeight w:val="24"/>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15</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灭火</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8"/>
                <w:sz w:val="18"/>
              </w:rPr>
            </w:pPr>
            <w:r>
              <w:rPr>
                <w:rFonts w:ascii="宋体" w:eastAsia="宋体" w:hAnsi="宋体"/>
                <w:w w:val="98"/>
                <w:sz w:val="18"/>
              </w:rPr>
              <w:t>房屋、消防车</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用消防车向南推房屋下方的黄杆，火苗落下</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25</w:t>
            </w:r>
          </w:p>
        </w:tc>
      </w:tr>
      <w:tr w:rsidR="004C1DC4">
        <w:trPr>
          <w:trHeight w:val="27"/>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16</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集水</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清水、雨水</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清水模型与水模型目标区内的场地膜接触，且不与别的物品</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sz w:val="18"/>
              </w:rPr>
            </w:pPr>
            <w:r>
              <w:rPr>
                <w:rFonts w:ascii="Times New Roman" w:eastAsia="Times New Roman" w:hAnsi="Times New Roman"/>
                <w:sz w:val="18"/>
              </w:rPr>
              <w:t>10/</w:t>
            </w:r>
            <w:proofErr w:type="gramStart"/>
            <w:r>
              <w:rPr>
                <w:rFonts w:ascii="宋体" w:eastAsia="宋体" w:hAnsi="宋体"/>
                <w:sz w:val="18"/>
              </w:rPr>
              <w:t>个</w:t>
            </w:r>
            <w:proofErr w:type="gramEnd"/>
          </w:p>
        </w:tc>
      </w:tr>
      <w:tr w:rsidR="004C1DC4">
        <w:trPr>
          <w:trHeight w:val="305"/>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接触</w:t>
            </w:r>
          </w:p>
        </w:tc>
        <w:tc>
          <w:tcPr>
            <w:tcW w:w="41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8"/>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820" w:type="dxa"/>
            <w:gridSpan w:val="2"/>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92"/>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至少一个雨水模型与水模型目标区内的场地膜接触，且不与</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10</w:t>
            </w:r>
          </w:p>
        </w:tc>
      </w:tr>
      <w:tr w:rsidR="004C1DC4">
        <w:trPr>
          <w:trHeight w:val="305"/>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别的物品接触</w:t>
            </w: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8"/>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92"/>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奖励</w:t>
            </w:r>
          </w:p>
        </w:tc>
        <w:tc>
          <w:tcPr>
            <w:tcW w:w="4120" w:type="dxa"/>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至少有一个得分的清水模型独立支持了另一个水</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30</w:t>
            </w:r>
          </w:p>
        </w:tc>
      </w:tr>
      <w:tr w:rsidR="004C1DC4">
        <w:trPr>
          <w:trHeight w:val="305"/>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120" w:type="dxa"/>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模型</w:t>
            </w: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8"/>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92"/>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17</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移动蒸馏器</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蒸馏器、污</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蒸馏器完全进入其目标区</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r>
      <w:tr w:rsidR="004C1DC4">
        <w:trPr>
          <w:trHeight w:val="48"/>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280" w:type="dxa"/>
            <w:vMerge w:val="restart"/>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水、雨水</w:t>
            </w: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奖励</w:t>
            </w:r>
          </w:p>
        </w:tc>
        <w:tc>
          <w:tcPr>
            <w:tcW w:w="4120" w:type="dxa"/>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蒸馏器已得分，且污水模型和至少一个雨水模型完</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15</w:t>
            </w:r>
          </w:p>
        </w:tc>
      </w:tr>
      <w:tr w:rsidR="004C1DC4">
        <w:trPr>
          <w:trHeight w:val="305"/>
        </w:trPr>
        <w:tc>
          <w:tcPr>
            <w:tcW w:w="72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120" w:type="dxa"/>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全在蒸馏器目标区内</w:t>
            </w: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41"/>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89"/>
        </w:trPr>
        <w:tc>
          <w:tcPr>
            <w:tcW w:w="720" w:type="dxa"/>
            <w:tcBorders>
              <w:left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18</w:t>
            </w:r>
          </w:p>
        </w:tc>
        <w:tc>
          <w:tcPr>
            <w:tcW w:w="142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接水</w:t>
            </w:r>
          </w:p>
        </w:tc>
        <w:tc>
          <w:tcPr>
            <w:tcW w:w="128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宋体" w:eastAsia="宋体" w:hAnsi="宋体"/>
                <w:w w:val="99"/>
                <w:sz w:val="18"/>
              </w:rPr>
              <w:t>水龙头</w:t>
            </w:r>
          </w:p>
        </w:tc>
        <w:tc>
          <w:tcPr>
            <w:tcW w:w="482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转动水龙头手柄，水位指示器的蓝色部分明显多于白色部分</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25</w:t>
            </w:r>
          </w:p>
        </w:tc>
      </w:tr>
      <w:tr w:rsidR="004C1DC4">
        <w:trPr>
          <w:trHeight w:val="27"/>
        </w:trPr>
        <w:tc>
          <w:tcPr>
            <w:tcW w:w="72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4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2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bl>
    <w:p w:rsidR="004C1DC4" w:rsidRDefault="004C1DC4">
      <w:pPr>
        <w:spacing w:line="240" w:lineRule="atLeast"/>
        <w:ind w:firstLineChars="2200" w:firstLine="3975"/>
        <w:rPr>
          <w:rFonts w:ascii="宋体" w:eastAsia="宋体" w:hAnsi="宋体" w:cs="宋体"/>
          <w:b/>
          <w:bCs/>
          <w:sz w:val="18"/>
          <w:szCs w:val="18"/>
        </w:rPr>
      </w:pPr>
    </w:p>
    <w:p w:rsidR="004C1DC4" w:rsidRDefault="00AB11BF">
      <w:pPr>
        <w:spacing w:line="240" w:lineRule="atLeast"/>
        <w:ind w:firstLineChars="2200" w:firstLine="3975"/>
        <w:rPr>
          <w:rFonts w:ascii="宋体" w:eastAsia="宋体" w:hAnsi="宋体" w:cs="宋体"/>
          <w:b/>
          <w:bCs/>
          <w:sz w:val="18"/>
          <w:szCs w:val="18"/>
        </w:rPr>
      </w:pPr>
      <w:r>
        <w:rPr>
          <w:rFonts w:ascii="宋体" w:eastAsia="宋体" w:hAnsi="宋体" w:cs="宋体" w:hint="eastAsia"/>
          <w:b/>
          <w:bCs/>
          <w:sz w:val="18"/>
          <w:szCs w:val="18"/>
        </w:rPr>
        <w:t>表1:  任务得分条件</w:t>
      </w:r>
    </w:p>
    <w:p w:rsidR="004C1DC4" w:rsidRDefault="004C1DC4">
      <w:pPr>
        <w:rPr>
          <w:rFonts w:ascii="宋体" w:eastAsia="宋体" w:hAnsi="宋体" w:cs="宋体"/>
          <w:b/>
          <w:bCs/>
          <w:sz w:val="18"/>
          <w:szCs w:val="18"/>
        </w:rPr>
      </w:pP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5.6 </w:t>
      </w:r>
      <w:r>
        <w:rPr>
          <w:rFonts w:ascii="宋体" w:eastAsia="宋体" w:hAnsi="宋体" w:cs="宋体" w:hint="eastAsia"/>
          <w:sz w:val="24"/>
          <w:szCs w:val="24"/>
        </w:rPr>
        <w:t>参赛队进入赛场后，由抽签确定的数名队员代表将抽签确定撤消几项规定的任务。</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比赛中，机器人不能再去完成已撤消的任务。被撤消的任务一旦宣布，不再变化。未撤消的任务的属性值为1，已撤消的任务的属性值为-2。</w:t>
      </w:r>
    </w:p>
    <w:p w:rsidR="004C1DC4" w:rsidRDefault="004C1DC4">
      <w:pPr>
        <w:spacing w:line="360" w:lineRule="auto"/>
        <w:jc w:val="both"/>
        <w:rPr>
          <w:rFonts w:ascii="宋体" w:eastAsia="宋体" w:hAnsi="宋体" w:cs="宋体"/>
          <w:sz w:val="24"/>
          <w:szCs w:val="24"/>
        </w:rPr>
        <w:sectPr w:rsidR="004C1DC4">
          <w:pgSz w:w="11900" w:h="16838"/>
          <w:pgMar w:top="1440" w:right="1400" w:bottom="720" w:left="1420" w:header="0" w:footer="0" w:gutter="0"/>
          <w:cols w:space="720" w:equalWidth="0">
            <w:col w:w="9080"/>
          </w:cols>
          <w:docGrid w:linePitch="360"/>
        </w:sectPr>
      </w:pPr>
    </w:p>
    <w:p w:rsidR="004C1DC4" w:rsidRDefault="00AB11BF">
      <w:pPr>
        <w:spacing w:line="360" w:lineRule="auto"/>
        <w:rPr>
          <w:rFonts w:ascii="宋体" w:eastAsia="宋体" w:hAnsi="宋体" w:cs="宋体"/>
          <w:b/>
          <w:sz w:val="28"/>
          <w:szCs w:val="28"/>
        </w:rPr>
      </w:pPr>
      <w:r>
        <w:rPr>
          <w:rFonts w:ascii="宋体" w:eastAsia="宋体" w:hAnsi="宋体" w:cs="宋体" w:hint="eastAsia"/>
          <w:b/>
          <w:sz w:val="28"/>
          <w:szCs w:val="28"/>
        </w:rPr>
        <w:lastRenderedPageBreak/>
        <w:t>6 比赛</w:t>
      </w:r>
    </w:p>
    <w:p w:rsidR="004C1DC4" w:rsidRDefault="00AB11BF">
      <w:pPr>
        <w:spacing w:line="360" w:lineRule="auto"/>
        <w:rPr>
          <w:rFonts w:ascii="宋体" w:eastAsia="宋体" w:hAnsi="宋体" w:cs="宋体"/>
          <w:b/>
          <w:sz w:val="24"/>
          <w:szCs w:val="24"/>
        </w:rPr>
      </w:pPr>
      <w:r>
        <w:rPr>
          <w:rFonts w:ascii="宋体" w:eastAsia="宋体" w:hAnsi="宋体" w:cs="宋体" w:hint="eastAsia"/>
          <w:b/>
          <w:sz w:val="24"/>
          <w:szCs w:val="24"/>
        </w:rPr>
        <w:t>6.1 赛制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FLL 机器人工程挑战赛按小学、初中、高中三个组别分别进行比赛。比赛不分初赛和复赛，采用大循环制。组委会将保证每支参赛队至少有 3 次与不同对手比赛的机会。参赛队以抽签方式确定编号。以参赛队编号排的对阵图将在抽签后公布。在某些情况下，某支参赛队可能没有对手，它单独在赛台上完成任务的得分仍然有效。</w:t>
      </w:r>
    </w:p>
    <w:p w:rsidR="004C1DC4" w:rsidRDefault="00AB11BF">
      <w:pPr>
        <w:spacing w:line="360" w:lineRule="auto"/>
        <w:rPr>
          <w:rFonts w:ascii="宋体" w:eastAsia="宋体" w:hAnsi="宋体" w:cs="宋体"/>
          <w:b/>
          <w:sz w:val="24"/>
          <w:szCs w:val="24"/>
        </w:rPr>
      </w:pPr>
      <w:r>
        <w:rPr>
          <w:rFonts w:ascii="宋体" w:eastAsia="宋体" w:hAnsi="宋体" w:cs="宋体" w:hint="eastAsia"/>
          <w:b/>
          <w:sz w:val="24"/>
          <w:szCs w:val="24"/>
        </w:rPr>
        <w:t>6.2 参赛队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6.2.1 每支参赛队可以由 4 名学生和 1 名教练员（教师或学生）组成。学生必须是2018年 6 月前仍然在校的学生。</w:t>
      </w:r>
    </w:p>
    <w:p w:rsidR="004C1DC4" w:rsidRDefault="00AB11BF">
      <w:pPr>
        <w:numPr>
          <w:ilvl w:val="0"/>
          <w:numId w:val="3"/>
        </w:numPr>
        <w:tabs>
          <w:tab w:val="left" w:pos="60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每支参赛队可以有 2 </w:t>
      </w:r>
      <w:proofErr w:type="gramStart"/>
      <w:r>
        <w:rPr>
          <w:rFonts w:ascii="宋体" w:eastAsia="宋体" w:hAnsi="宋体" w:cs="宋体" w:hint="eastAsia"/>
          <w:sz w:val="24"/>
          <w:szCs w:val="24"/>
        </w:rPr>
        <w:t>名技术</w:t>
      </w:r>
      <w:proofErr w:type="gramEnd"/>
      <w:r>
        <w:rPr>
          <w:rFonts w:ascii="宋体" w:eastAsia="宋体" w:hAnsi="宋体" w:cs="宋体" w:hint="eastAsia"/>
          <w:sz w:val="24"/>
          <w:szCs w:val="24"/>
        </w:rPr>
        <w:t xml:space="preserve">队员。每场比赛中，除紧急修理外，只能有 2 </w:t>
      </w:r>
      <w:proofErr w:type="gramStart"/>
      <w:r>
        <w:rPr>
          <w:rFonts w:ascii="宋体" w:eastAsia="宋体" w:hAnsi="宋体" w:cs="宋体" w:hint="eastAsia"/>
          <w:sz w:val="24"/>
          <w:szCs w:val="24"/>
        </w:rPr>
        <w:t>名技术</w:t>
      </w:r>
      <w:proofErr w:type="gramEnd"/>
      <w:r>
        <w:rPr>
          <w:rFonts w:ascii="宋体" w:eastAsia="宋体" w:hAnsi="宋体" w:cs="宋体" w:hint="eastAsia"/>
          <w:sz w:val="24"/>
          <w:szCs w:val="24"/>
        </w:rPr>
        <w:t>队员在赛台边负责操作。其他队员可站在附近，具体位置由裁判长确定，以便需要时介入，但他们不得拿着比赛器材。</w:t>
      </w:r>
    </w:p>
    <w:p w:rsidR="004C1DC4" w:rsidRDefault="00AB11BF">
      <w:pPr>
        <w:numPr>
          <w:ilvl w:val="0"/>
          <w:numId w:val="3"/>
        </w:numPr>
        <w:tabs>
          <w:tab w:val="left" w:pos="604"/>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参赛队员应以积极的心态面对和自主地处理在比赛中遇到的所有问题，自尊、自重，友善地对待和尊重队友、对手、志愿者、裁判员和所有为比赛付出辛劳的人，努力把自己培养成为有健全人格和健康心理的人。</w:t>
      </w:r>
    </w:p>
    <w:p w:rsidR="004C1DC4" w:rsidRDefault="00AB11BF">
      <w:pPr>
        <w:spacing w:line="360" w:lineRule="auto"/>
        <w:rPr>
          <w:rFonts w:ascii="宋体" w:eastAsia="宋体" w:hAnsi="宋体" w:cs="宋体"/>
          <w:b/>
          <w:sz w:val="24"/>
          <w:szCs w:val="24"/>
        </w:rPr>
      </w:pPr>
      <w:r>
        <w:rPr>
          <w:rFonts w:ascii="宋体" w:eastAsia="宋体" w:hAnsi="宋体" w:cs="宋体" w:hint="eastAsia"/>
          <w:b/>
          <w:sz w:val="24"/>
          <w:szCs w:val="24"/>
        </w:rPr>
        <w:t>6.3 比赛过程</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6.3.1 赛前检查</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参赛队的机器人在比赛前需要接受裁判员的检查，检查内容包括器材来源、机器人安全性等。</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6.3.2 赛前准备</w:t>
      </w:r>
    </w:p>
    <w:p w:rsidR="004C1DC4" w:rsidRDefault="00AB11BF">
      <w:pPr>
        <w:numPr>
          <w:ilvl w:val="0"/>
          <w:numId w:val="4"/>
        </w:numPr>
        <w:tabs>
          <w:tab w:val="left" w:pos="78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参赛队按比赛时间表提前半小时检录进入准备区，赛前有 半 小时的准备时间。参赛队要做好调试计划，有效地利用这段时间。参赛队应自带便携式计算机并可携带维修用的备件。参赛队员在进入准备区前应将自己的手机、无线路由器、无线网卡等通信设备及 U 盘、光盘等存储介质交本队的教练员或家长保管。参赛队员在赛场内不得以任何方式与本队的教练员或家长联系，如果违反此规定，立即取消比赛资格。</w:t>
      </w:r>
    </w:p>
    <w:p w:rsidR="004C1DC4" w:rsidRDefault="00AB11BF">
      <w:pPr>
        <w:numPr>
          <w:ilvl w:val="0"/>
          <w:numId w:val="4"/>
        </w:numPr>
        <w:tabs>
          <w:tab w:val="left" w:pos="78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某一组别的全部参赛队在准备区就位后，裁判长根据抽签结果宣布本次比赛要撤消的任务。撤消任务的任务模型仍保留在赛台上，但机器人不能去完成已撤消的任务。参赛队应根据撤消的任务修改自己的机器人的结构和程序。</w:t>
      </w:r>
    </w:p>
    <w:p w:rsidR="004C1DC4" w:rsidRDefault="00AB11BF">
      <w:pPr>
        <w:tabs>
          <w:tab w:val="left" w:pos="781"/>
        </w:tabs>
        <w:spacing w:line="360" w:lineRule="auto"/>
        <w:ind w:left="-1"/>
        <w:jc w:val="both"/>
        <w:rPr>
          <w:rFonts w:ascii="宋体" w:eastAsia="宋体" w:hAnsi="宋体" w:cs="宋体"/>
          <w:sz w:val="24"/>
          <w:szCs w:val="24"/>
        </w:rPr>
      </w:pPr>
      <w:r>
        <w:rPr>
          <w:rFonts w:ascii="宋体" w:eastAsia="宋体" w:hAnsi="宋体" w:cs="宋体" w:hint="eastAsia"/>
          <w:sz w:val="24"/>
          <w:szCs w:val="24"/>
        </w:rPr>
        <w:t>6.3.2.3 参赛队准时到比赛区后，至少有一分钟时间去准备和安排未加电的机器人以及将要移动和使用的物品。</w:t>
      </w:r>
    </w:p>
    <w:p w:rsidR="004C1DC4" w:rsidRDefault="00AB11BF">
      <w:pPr>
        <w:tabs>
          <w:tab w:val="left" w:pos="781"/>
        </w:tabs>
        <w:spacing w:line="360" w:lineRule="auto"/>
        <w:ind w:left="-1"/>
        <w:jc w:val="both"/>
        <w:rPr>
          <w:rFonts w:ascii="宋体" w:eastAsia="宋体" w:hAnsi="宋体" w:cs="宋体"/>
          <w:sz w:val="24"/>
          <w:szCs w:val="24"/>
        </w:rPr>
      </w:pPr>
      <w:r>
        <w:rPr>
          <w:rFonts w:ascii="宋体" w:eastAsia="宋体" w:hAnsi="宋体" w:cs="宋体" w:hint="eastAsia"/>
          <w:sz w:val="24"/>
          <w:szCs w:val="24"/>
        </w:rPr>
        <w:lastRenderedPageBreak/>
        <w:t>6.3.2.4 参赛队必须使用比赛提供的任务模型，不能携带自己的模型到比赛区。参赛队员与裁判员一起核查赛台上的模型的数量和位置。赛前准备中，参赛队不能为满足自己的需要而拆下任务模型，把任务模型固定到机器人上，把任务模型相互连接，将任何东西固定到任务模型上，为策略的需要接触基地外的任务模型，以及在竞赛区附近下载程序。</w:t>
      </w:r>
    </w:p>
    <w:p w:rsidR="004C1DC4" w:rsidRDefault="00AB11BF">
      <w:pPr>
        <w:tabs>
          <w:tab w:val="left" w:pos="781"/>
        </w:tabs>
        <w:spacing w:line="360" w:lineRule="auto"/>
        <w:ind w:left="-1"/>
        <w:jc w:val="both"/>
        <w:rPr>
          <w:rFonts w:ascii="宋体" w:eastAsia="宋体" w:hAnsi="宋体" w:cs="宋体"/>
          <w:sz w:val="24"/>
          <w:szCs w:val="24"/>
        </w:rPr>
      </w:pPr>
      <w:r>
        <w:rPr>
          <w:rFonts w:ascii="宋体" w:eastAsia="宋体" w:hAnsi="宋体" w:cs="宋体" w:hint="eastAsia"/>
          <w:sz w:val="24"/>
          <w:szCs w:val="24"/>
        </w:rPr>
        <w:t>6.3.2.5 在准备时间内，参赛队员可以在基地外校准所使用的外部传感器。</w:t>
      </w:r>
    </w:p>
    <w:p w:rsidR="004C1DC4" w:rsidRDefault="00AB11BF">
      <w:pPr>
        <w:tabs>
          <w:tab w:val="left" w:pos="781"/>
        </w:tabs>
        <w:spacing w:line="360" w:lineRule="auto"/>
        <w:ind w:left="-1"/>
        <w:jc w:val="both"/>
        <w:rPr>
          <w:rFonts w:ascii="宋体" w:eastAsia="宋体" w:hAnsi="宋体" w:cs="宋体"/>
          <w:sz w:val="24"/>
          <w:szCs w:val="24"/>
        </w:rPr>
      </w:pPr>
      <w:r>
        <w:rPr>
          <w:rFonts w:ascii="宋体" w:eastAsia="宋体" w:hAnsi="宋体" w:cs="宋体" w:hint="eastAsia"/>
          <w:sz w:val="24"/>
          <w:szCs w:val="24"/>
        </w:rPr>
        <w:t>6.3.2.6 启动前，机器人必须在启动位置不动，参赛队员不能接触机器人和将要移动或使用的任何物品。机器人的任何部分以及将要移动或使用的任何物品必须完全纳入基地，且高度不得超过 305mm。机器人可以（但不要求）与将要移动或使用的物品接触。</w:t>
      </w:r>
    </w:p>
    <w:p w:rsidR="004C1DC4" w:rsidRDefault="00AB11BF">
      <w:pPr>
        <w:tabs>
          <w:tab w:val="left" w:pos="781"/>
        </w:tabs>
        <w:spacing w:line="360" w:lineRule="auto"/>
        <w:ind w:left="-1"/>
        <w:jc w:val="both"/>
        <w:rPr>
          <w:rFonts w:ascii="宋体" w:eastAsia="宋体" w:hAnsi="宋体" w:cs="宋体"/>
          <w:sz w:val="24"/>
          <w:szCs w:val="24"/>
        </w:rPr>
      </w:pPr>
      <w:r>
        <w:rPr>
          <w:rFonts w:ascii="宋体" w:eastAsia="宋体" w:hAnsi="宋体" w:cs="宋体" w:hint="eastAsia"/>
          <w:sz w:val="24"/>
          <w:szCs w:val="24"/>
        </w:rPr>
        <w:t>6.3.2.7 准备一台尚未加电的机器人时，参赛队可以用自己准备的器械（为了策略的需要而准备的物品，不是机器人）使它对准某个目标，但是在机器人启动前，必须松开器械。</w:t>
      </w:r>
    </w:p>
    <w:p w:rsidR="004C1DC4" w:rsidRDefault="00AB11BF">
      <w:pPr>
        <w:tabs>
          <w:tab w:val="left" w:pos="781"/>
        </w:tabs>
        <w:spacing w:line="360" w:lineRule="auto"/>
        <w:ind w:left="-1"/>
        <w:jc w:val="both"/>
        <w:rPr>
          <w:rFonts w:ascii="宋体" w:eastAsia="宋体" w:hAnsi="宋体" w:cs="宋体"/>
          <w:sz w:val="24"/>
          <w:szCs w:val="24"/>
        </w:rPr>
      </w:pPr>
      <w:r>
        <w:rPr>
          <w:rFonts w:ascii="宋体" w:eastAsia="宋体" w:hAnsi="宋体" w:cs="宋体" w:hint="eastAsia"/>
          <w:sz w:val="24"/>
          <w:szCs w:val="24"/>
        </w:rPr>
        <w:t>6.3.2.8 完成准备工作后，队员应向裁判员示意。</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 启动</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6.3.3.1 裁判员确认两个参赛队均已准备好后，将发出“5，4，3，2，1，开始”的倒计数启动口令。随着倒计时的开始，操作手可以用一只手慢慢靠近机器人，听到“开始”命令的第一个字，操作手可以触碰一个按钮或给传感器一个信号去启动机器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6.3.3.2 负责启动机器人的参赛队员对机器人所能做的唯一动作是让程序运行。在倒计时期间，参赛队员不能触摸机器人或将要使用或移动的物品。如果触摸了，裁判会重新开始倒计时。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6.3.3.3 在“开始”命令前启动机器人将被视为“误启动”并受到警告或处罚。</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6.3.3.4 一旦比赛开始，不得以任何理由暂停比赛。</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6.3.4 对比赛动作的规定</w:t>
      </w:r>
    </w:p>
    <w:p w:rsidR="004C1DC4" w:rsidRDefault="00AB11BF">
      <w:pPr>
        <w:numPr>
          <w:ilvl w:val="0"/>
          <w:numId w:val="5"/>
        </w:numPr>
        <w:tabs>
          <w:tab w:val="left" w:pos="78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一般来说，完成任务并不需要使用特定的方法，也鼓励参赛队自由创造。但是，如果规则要求用某种特定方法完成某个任务，就必须用那个方法，否则裁判不认为是完成任务。</w:t>
      </w:r>
    </w:p>
    <w:p w:rsidR="004C1DC4" w:rsidRDefault="00AB11BF">
      <w:pPr>
        <w:numPr>
          <w:ilvl w:val="0"/>
          <w:numId w:val="5"/>
        </w:numPr>
        <w:tabs>
          <w:tab w:val="left" w:pos="78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如果机器人要从基地移出一个任务模型，该模型必须能拿起而没有带起其它任何物品。否则，裁判员将不允许机器人启动。</w:t>
      </w:r>
    </w:p>
    <w:p w:rsidR="004C1DC4" w:rsidRDefault="00AB11BF">
      <w:pPr>
        <w:numPr>
          <w:ilvl w:val="0"/>
          <w:numId w:val="5"/>
        </w:numPr>
        <w:tabs>
          <w:tab w:val="left" w:pos="78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机器人一经启动，就被认为是“自主的”，这种状态一直保持到参赛队员下一次接触机器人或任何正在移动或使用的模型或物品。发生上述接触动作时，机器人就立刻被认为是“被中断的”。如果它完全在基地内，没有关系，可以再次启动；如果它不</w:t>
      </w:r>
      <w:r>
        <w:rPr>
          <w:rFonts w:ascii="宋体" w:eastAsia="宋体" w:hAnsi="宋体" w:cs="宋体" w:hint="eastAsia"/>
          <w:sz w:val="24"/>
          <w:szCs w:val="24"/>
        </w:rPr>
        <w:lastRenderedPageBreak/>
        <w:t>完全在基地内，就必须平稳地把它拿回基地调整、重新配置并准备重新启动，但要受到一次“中断处罚”。</w:t>
      </w:r>
    </w:p>
    <w:p w:rsidR="004C1DC4" w:rsidRDefault="00AB11BF">
      <w:pPr>
        <w:numPr>
          <w:ilvl w:val="0"/>
          <w:numId w:val="5"/>
        </w:numPr>
        <w:tabs>
          <w:tab w:val="left" w:pos="78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如果中断自主的机器人时它正在策略性地运送某个模型或物品，对该模型或物品的处置取决于它当时的位置。如果它完全在基地内，则让机器人再运送它；如果它不完全在基地内，则应把它交给裁判员，不再使用。只有在显然是要让机器人出基地的时候，参赛队员才可以将要移动的物品完全放到基地里，让自主的机器人与它相互作用。然而，把物品放到自主的机器人上，被认为是间接接触，必须重新启动。</w:t>
      </w:r>
    </w:p>
    <w:p w:rsidR="004C1DC4" w:rsidRDefault="00AB11BF">
      <w:pPr>
        <w:tabs>
          <w:tab w:val="left" w:pos="781"/>
        </w:tabs>
        <w:spacing w:line="360" w:lineRule="auto"/>
        <w:ind w:left="-1"/>
        <w:jc w:val="both"/>
        <w:rPr>
          <w:rFonts w:ascii="宋体" w:eastAsia="宋体" w:hAnsi="宋体" w:cs="宋体"/>
          <w:sz w:val="24"/>
          <w:szCs w:val="24"/>
        </w:rPr>
      </w:pPr>
      <w:r>
        <w:rPr>
          <w:rFonts w:ascii="宋体" w:eastAsia="宋体" w:hAnsi="宋体" w:cs="宋体" w:hint="eastAsia"/>
          <w:sz w:val="24"/>
          <w:szCs w:val="24"/>
        </w:rPr>
        <w:t>6.3.4.5 不管因为什么原因而重新启动，应按照 6.3.2.4 的要求在基地内摆放机器人与物品。</w:t>
      </w:r>
    </w:p>
    <w:p w:rsidR="004C1DC4" w:rsidRDefault="00AB11BF">
      <w:pPr>
        <w:numPr>
          <w:ilvl w:val="0"/>
          <w:numId w:val="6"/>
        </w:numPr>
        <w:tabs>
          <w:tab w:val="left" w:pos="78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如果未被接触的自主机器人与所移动或使用的物品脱离了接触，必须让该物品停下，而对该物品的处置与它当时所在的位置有关。如果它完全在基地内，则让机器人再与它接触；如果它部分地在基地内，则应把它交给裁判员，不再使用；如果它完全在基地外，则应留在原地，直到机器人重新与它接触。</w:t>
      </w:r>
    </w:p>
    <w:p w:rsidR="004C1DC4" w:rsidRDefault="00AB11BF">
      <w:pPr>
        <w:numPr>
          <w:ilvl w:val="0"/>
          <w:numId w:val="6"/>
        </w:numPr>
        <w:tabs>
          <w:tab w:val="left" w:pos="78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被自主机器人改变了的场地状态，不能恢复。参赛队员接触自主的机器人时，机器人必须立即停止。如果在机器人停止期间改变了场地状态，裁判会尽力恢复。如果无法恢复场地，就只能保持“原样”。</w:t>
      </w:r>
    </w:p>
    <w:p w:rsidR="004C1DC4" w:rsidRDefault="00AB11BF">
      <w:pPr>
        <w:numPr>
          <w:ilvl w:val="0"/>
          <w:numId w:val="6"/>
        </w:numPr>
        <w:tabs>
          <w:tab w:val="left" w:pos="78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比赛可能会有一些偶然的事故导致场地的状态发生变化。如果裁判员觉得不难恢复，就立即恢复原状；否则不予恢复。如果场地状态的变化是参赛队的过失造成的，变化导致的得分无效，变化导致的扣分有效；如果场地状态的变化不是参赛队的过失，参赛队将在得分上获得从宽的裁决。</w:t>
      </w:r>
    </w:p>
    <w:p w:rsidR="004C1DC4" w:rsidRDefault="00AB11BF">
      <w:pPr>
        <w:numPr>
          <w:ilvl w:val="0"/>
          <w:numId w:val="6"/>
        </w:numPr>
        <w:tabs>
          <w:tab w:val="left" w:pos="901"/>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完全在基地内可得分的任务模型或物品，应一直在裁判员视线之内。这些模型或物品也可以放到场外某个指定的地方，但不得存放在基地外的场地膜上。</w:t>
      </w:r>
    </w:p>
    <w:p w:rsidR="004C1DC4" w:rsidRDefault="00AB11BF">
      <w:pPr>
        <w:tabs>
          <w:tab w:val="left" w:pos="892"/>
        </w:tabs>
        <w:spacing w:line="360" w:lineRule="auto"/>
        <w:ind w:left="-1"/>
        <w:jc w:val="both"/>
        <w:rPr>
          <w:rFonts w:ascii="宋体" w:eastAsia="宋体" w:hAnsi="宋体" w:cs="宋体"/>
          <w:sz w:val="24"/>
          <w:szCs w:val="24"/>
        </w:rPr>
      </w:pPr>
      <w:r>
        <w:rPr>
          <w:rFonts w:ascii="宋体" w:eastAsia="宋体" w:hAnsi="宋体" w:cs="宋体" w:hint="eastAsia"/>
          <w:sz w:val="24"/>
          <w:szCs w:val="24"/>
        </w:rPr>
        <w:t>6.3.4.10 在比赛过程中，对于显然不是故意损坏而导致脱落的机器人零件，参赛队可请求裁判帮助先移出场外，在机器人回到基地后，可将脱落的零件恢复。</w:t>
      </w:r>
    </w:p>
    <w:p w:rsidR="004C1DC4" w:rsidRDefault="00AB11BF">
      <w:pPr>
        <w:tabs>
          <w:tab w:val="left" w:pos="901"/>
        </w:tabs>
        <w:spacing w:line="360" w:lineRule="auto"/>
        <w:ind w:left="-1"/>
        <w:jc w:val="both"/>
        <w:rPr>
          <w:rFonts w:ascii="宋体" w:eastAsia="宋体" w:hAnsi="宋体" w:cs="宋体"/>
          <w:sz w:val="24"/>
          <w:szCs w:val="24"/>
        </w:rPr>
      </w:pPr>
      <w:r>
        <w:rPr>
          <w:rFonts w:ascii="宋体" w:eastAsia="宋体" w:hAnsi="宋体" w:cs="宋体" w:hint="eastAsia"/>
          <w:sz w:val="24"/>
          <w:szCs w:val="24"/>
        </w:rPr>
        <w:t>6.3.4.11 参赛队的机器人不能以任何方式干扰对方的机器人、场地或策略。如参赛队的机器人的非法意外动作使对方试图完成的任务失败，仍然要给对方记分。</w:t>
      </w:r>
    </w:p>
    <w:p w:rsidR="004C1DC4" w:rsidRDefault="00AB11BF">
      <w:pPr>
        <w:tabs>
          <w:tab w:val="left" w:pos="901"/>
        </w:tabs>
        <w:spacing w:line="360" w:lineRule="auto"/>
        <w:ind w:left="-1"/>
        <w:jc w:val="both"/>
        <w:rPr>
          <w:rFonts w:ascii="宋体" w:eastAsia="宋体" w:hAnsi="宋体" w:cs="宋体"/>
          <w:sz w:val="24"/>
          <w:szCs w:val="24"/>
        </w:rPr>
      </w:pPr>
      <w:r>
        <w:rPr>
          <w:rFonts w:ascii="宋体" w:eastAsia="宋体" w:hAnsi="宋体" w:cs="宋体" w:hint="eastAsia"/>
          <w:sz w:val="24"/>
          <w:szCs w:val="24"/>
        </w:rPr>
        <w:t>6.3.4.12 如果机器人停在即将获得一个任务得分的状态，即使策略性地拿回机器人，这个任务也不能得分。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6.3.5 比赛结束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lastRenderedPageBreak/>
        <w:t>6.3.5.1 每场比赛时间为 150 秒钟，裁判员以哨音结束比赛。此后，参赛队员应立即停止自主的机器人。因停止不及时造成的得分无效。在裁判员确认得分前，任何人不能接触和移动场上的得分物品和改变得分状态。</w:t>
      </w:r>
    </w:p>
    <w:p w:rsidR="004C1DC4" w:rsidRDefault="00AB11BF">
      <w:pPr>
        <w:tabs>
          <w:tab w:val="left" w:pos="901"/>
        </w:tabs>
        <w:spacing w:line="360" w:lineRule="auto"/>
        <w:ind w:left="-1"/>
        <w:jc w:val="both"/>
        <w:rPr>
          <w:rFonts w:ascii="宋体" w:eastAsia="宋体" w:hAnsi="宋体" w:cs="宋体"/>
          <w:sz w:val="24"/>
          <w:szCs w:val="24"/>
        </w:rPr>
      </w:pPr>
      <w:r>
        <w:rPr>
          <w:rFonts w:ascii="宋体" w:eastAsia="宋体" w:hAnsi="宋体" w:cs="宋体" w:hint="eastAsia"/>
          <w:sz w:val="24"/>
          <w:szCs w:val="24"/>
        </w:rPr>
        <w:t>6.3.5.2 在比赛结束前，如果参赛队完成了所有规定任务，应立即向裁判员举手示意，裁判员将记录完成任务的时间。同一组赛台上的另一支参赛队可以继续执行任务，直到 150秒钟。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6.3.5.3 本届比赛将计分表记分。裁判员有义务将记分结果告知参赛队员。参赛队员有权利纠正裁判员记分操作中可能的错误，并确认已经知晓自己的得分。如有争议应提请裁判长仲裁。</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6.3.5.4 参赛队员应协助裁判员将任务模型和物品恢复到启动前状态，立即将自己的机器人搬回准备区并注意不要带走任务模型和比赛用物品。</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t>6.4 确定挑战赛成绩</w:t>
      </w:r>
    </w:p>
    <w:p w:rsidR="004C1DC4" w:rsidRDefault="00AB11BF">
      <w:pPr>
        <w:numPr>
          <w:ilvl w:val="0"/>
          <w:numId w:val="7"/>
        </w:numPr>
        <w:tabs>
          <w:tab w:val="left" w:pos="604"/>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每场比赛后，参赛队的最终得分为各种动作的得分扣除罚分，按最终得分多少确定胜负。</w:t>
      </w:r>
    </w:p>
    <w:p w:rsidR="004C1DC4" w:rsidRDefault="00AB11BF">
      <w:pPr>
        <w:numPr>
          <w:ilvl w:val="0"/>
          <w:numId w:val="7"/>
        </w:numPr>
        <w:tabs>
          <w:tab w:val="left" w:pos="604"/>
        </w:tabs>
        <w:spacing w:line="360" w:lineRule="auto"/>
        <w:ind w:hanging="1"/>
        <w:jc w:val="both"/>
        <w:rPr>
          <w:rFonts w:ascii="宋体" w:eastAsia="宋体" w:hAnsi="宋体" w:cs="宋体"/>
          <w:sz w:val="24"/>
          <w:szCs w:val="24"/>
        </w:rPr>
      </w:pPr>
      <w:r>
        <w:rPr>
          <w:rFonts w:ascii="宋体" w:eastAsia="宋体" w:hAnsi="宋体" w:cs="宋体" w:hint="eastAsia"/>
          <w:sz w:val="24"/>
          <w:szCs w:val="24"/>
        </w:rPr>
        <w:t xml:space="preserve"> 挑战赛结束后，按每支参赛队在各场次的一个最高分和一个最低分的总和作为挑战赛成绩，并依此成绩排名。如果出现局部并列的情况，以参赛队的一个次高分确定先后；如果仍然并列，以参赛队的一个次低分确定先后；如果仍然并列，由裁判长根据参赛队的场上表现确定先后。</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7 记分</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7.1 </w:t>
      </w:r>
      <w:r>
        <w:rPr>
          <w:rFonts w:ascii="宋体" w:eastAsia="宋体" w:hAnsi="宋体" w:cs="宋体" w:hint="eastAsia"/>
          <w:sz w:val="24"/>
          <w:szCs w:val="24"/>
        </w:rPr>
        <w:t>为减少比赛期间的争议，该场比赛结束后只根据当时场地上的情况来判定得分。比赛结束时，裁判会仔细检查赛场并记下物品的状态和位置。这就是说，如果已经完成的任务被机器人在比赛结束前破坏了，就无法得到该分数。</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7.2 </w:t>
      </w:r>
      <w:r>
        <w:rPr>
          <w:rFonts w:ascii="宋体" w:eastAsia="宋体" w:hAnsi="宋体" w:cs="宋体" w:hint="eastAsia"/>
          <w:sz w:val="24"/>
          <w:szCs w:val="24"/>
        </w:rPr>
        <w:t>对于每项已完成的任务所记的分数，参见“5 任务说明”一节。由于某些任务是限定方法的，没有采用规定的方法即使处于得分状态不予记分。</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7.3 </w:t>
      </w:r>
      <w:r>
        <w:rPr>
          <w:rFonts w:ascii="宋体" w:eastAsia="宋体" w:hAnsi="宋体" w:cs="宋体" w:hint="eastAsia"/>
          <w:sz w:val="24"/>
          <w:szCs w:val="24"/>
        </w:rPr>
        <w:t>未撤消的任务的属性值为 1，已撤消的任务的属性值为-2。得分为“5 任务说明”一节的完成任务的得分乘该任务的属性值。就是说，如果完成了已撤消的任务，得分加倍且为负。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7.4 </w:t>
      </w:r>
      <w:r>
        <w:rPr>
          <w:rFonts w:ascii="宋体" w:eastAsia="宋体" w:hAnsi="宋体" w:cs="宋体" w:hint="eastAsia"/>
          <w:sz w:val="24"/>
          <w:szCs w:val="24"/>
        </w:rPr>
        <w:t>对完成所有未撤消任务且没有完成任何一个已撤消任务的参赛队</w:t>
      </w:r>
      <w:proofErr w:type="gramStart"/>
      <w:r>
        <w:rPr>
          <w:rFonts w:ascii="宋体" w:eastAsia="宋体" w:hAnsi="宋体" w:cs="宋体" w:hint="eastAsia"/>
          <w:sz w:val="24"/>
          <w:szCs w:val="24"/>
        </w:rPr>
        <w:t>加记时间</w:t>
      </w:r>
      <w:proofErr w:type="gramEnd"/>
      <w:r>
        <w:rPr>
          <w:rFonts w:ascii="宋体" w:eastAsia="宋体" w:hAnsi="宋体" w:cs="宋体" w:hint="eastAsia"/>
          <w:sz w:val="24"/>
          <w:szCs w:val="24"/>
        </w:rPr>
        <w:t>分。时间分等于 150-完成任务时间（秒）。如果参赛队示意已完成任务，但赛后核查时发现参赛队并未完成所有未撤消任务，或完成了任何一个已撤消任务，不记时间分。</w:t>
      </w:r>
    </w:p>
    <w:p w:rsidR="004C1DC4" w:rsidRDefault="004C1DC4">
      <w:pPr>
        <w:spacing w:line="360" w:lineRule="auto"/>
        <w:jc w:val="both"/>
        <w:rPr>
          <w:rFonts w:ascii="宋体" w:eastAsia="宋体" w:hAnsi="宋体" w:cs="宋体"/>
          <w:sz w:val="24"/>
          <w:szCs w:val="24"/>
        </w:rPr>
      </w:pP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lastRenderedPageBreak/>
        <w:t>8 犯规和取消比赛资格</w:t>
      </w:r>
    </w:p>
    <w:p w:rsidR="004C1DC4" w:rsidRDefault="00AB11BF">
      <w:pPr>
        <w:tabs>
          <w:tab w:val="left" w:pos="36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8.1 </w:t>
      </w:r>
      <w:r>
        <w:rPr>
          <w:rFonts w:ascii="宋体" w:eastAsia="宋体" w:hAnsi="宋体" w:cs="宋体" w:hint="eastAsia"/>
          <w:sz w:val="24"/>
          <w:szCs w:val="24"/>
        </w:rPr>
        <w:t>未准时到达的参赛队，每迟到 1 分钟则判罚该队 10 分。如果比赛开始 2 分钟后参赛队仍未到场，该队将被取消比赛资格。</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8.2 </w:t>
      </w:r>
      <w:r>
        <w:rPr>
          <w:rFonts w:ascii="宋体" w:eastAsia="宋体" w:hAnsi="宋体" w:cs="宋体" w:hint="eastAsia"/>
          <w:sz w:val="24"/>
          <w:szCs w:val="24"/>
        </w:rPr>
        <w:t>第一次</w:t>
      </w:r>
      <w:proofErr w:type="gramStart"/>
      <w:r>
        <w:rPr>
          <w:rFonts w:ascii="宋体" w:eastAsia="宋体" w:hAnsi="宋体" w:cs="宋体" w:hint="eastAsia"/>
          <w:sz w:val="24"/>
          <w:szCs w:val="24"/>
        </w:rPr>
        <w:t>误启动</w:t>
      </w:r>
      <w:proofErr w:type="gramEnd"/>
      <w:r>
        <w:rPr>
          <w:rFonts w:ascii="宋体" w:eastAsia="宋体" w:hAnsi="宋体" w:cs="宋体" w:hint="eastAsia"/>
          <w:sz w:val="24"/>
          <w:szCs w:val="24"/>
        </w:rPr>
        <w:t>的参赛队将受到裁判员的警告，第二次</w:t>
      </w:r>
      <w:proofErr w:type="gramStart"/>
      <w:r>
        <w:rPr>
          <w:rFonts w:ascii="宋体" w:eastAsia="宋体" w:hAnsi="宋体" w:cs="宋体" w:hint="eastAsia"/>
          <w:sz w:val="24"/>
          <w:szCs w:val="24"/>
        </w:rPr>
        <w:t>误启动</w:t>
      </w:r>
      <w:proofErr w:type="gramEnd"/>
      <w:r>
        <w:rPr>
          <w:rFonts w:ascii="宋体" w:eastAsia="宋体" w:hAnsi="宋体" w:cs="宋体" w:hint="eastAsia"/>
          <w:sz w:val="24"/>
          <w:szCs w:val="24"/>
        </w:rPr>
        <w:t>的参赛队将被取消比赛资格。</w:t>
      </w:r>
    </w:p>
    <w:p w:rsidR="004C1DC4" w:rsidRDefault="00AB11BF">
      <w:pPr>
        <w:tabs>
          <w:tab w:val="left" w:pos="385"/>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8.3 </w:t>
      </w:r>
      <w:r>
        <w:rPr>
          <w:rFonts w:ascii="宋体" w:eastAsia="宋体" w:hAnsi="宋体" w:cs="宋体" w:hint="eastAsia"/>
          <w:sz w:val="24"/>
          <w:szCs w:val="24"/>
        </w:rPr>
        <w:t xml:space="preserve">本届比赛中的“中断处罚”用 6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处罚模型实施。如果发生一次这类处罚，裁判员就要把一个处罚模型放在场地东南角白色三角形中。比赛结束后按所放模型的多少记罚分，每个处罚模型记-5 分。</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8.4 </w:t>
      </w:r>
      <w:r>
        <w:rPr>
          <w:rFonts w:ascii="宋体" w:eastAsia="宋体" w:hAnsi="宋体" w:cs="宋体" w:hint="eastAsia"/>
          <w:sz w:val="24"/>
          <w:szCs w:val="24"/>
        </w:rPr>
        <w:t>如果任务模型损坏显然是参赛队或机器人造成的，无论是有意还是无意，将警告一次。即使再次完成任务也不能得分。</w:t>
      </w:r>
    </w:p>
    <w:p w:rsidR="004C1DC4" w:rsidRDefault="00AB11BF">
      <w:pPr>
        <w:tabs>
          <w:tab w:val="left" w:pos="42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8.5 </w:t>
      </w:r>
      <w:r>
        <w:rPr>
          <w:rFonts w:ascii="宋体" w:eastAsia="宋体" w:hAnsi="宋体" w:cs="宋体" w:hint="eastAsia"/>
          <w:sz w:val="24"/>
          <w:szCs w:val="24"/>
        </w:rPr>
        <w:t>如果从机器人上分离出来的部件或机构妨碍对方得分，该队将被取消比赛资格。多次故意犯规可能导致取消该队的参赛资格。</w:t>
      </w:r>
    </w:p>
    <w:p w:rsidR="004C1DC4" w:rsidRDefault="00AB11BF">
      <w:pPr>
        <w:tabs>
          <w:tab w:val="left" w:pos="421"/>
        </w:tabs>
        <w:jc w:val="both"/>
        <w:rPr>
          <w:rFonts w:ascii="宋体" w:eastAsia="宋体" w:hAnsi="宋体" w:cs="宋体"/>
          <w:sz w:val="24"/>
          <w:szCs w:val="24"/>
        </w:rPr>
      </w:pPr>
      <w:r>
        <w:rPr>
          <w:rFonts w:ascii="宋体" w:eastAsia="宋体" w:hAnsi="宋体" w:cs="宋体" w:hint="eastAsia"/>
          <w:b/>
          <w:bCs/>
          <w:sz w:val="24"/>
          <w:szCs w:val="24"/>
        </w:rPr>
        <w:t xml:space="preserve">8.6 </w:t>
      </w:r>
      <w:r>
        <w:rPr>
          <w:rFonts w:ascii="宋体" w:eastAsia="宋体" w:hAnsi="宋体" w:cs="宋体" w:hint="eastAsia"/>
          <w:sz w:val="24"/>
          <w:szCs w:val="24"/>
        </w:rPr>
        <w:t>不听从裁判员的指示将被取消比赛资格。</w:t>
      </w:r>
    </w:p>
    <w:p w:rsidR="004C1DC4" w:rsidRDefault="00AB11BF">
      <w:pPr>
        <w:tabs>
          <w:tab w:val="left" w:pos="421"/>
        </w:tabs>
        <w:jc w:val="both"/>
        <w:rPr>
          <w:rFonts w:ascii="宋体" w:eastAsia="宋体" w:hAnsi="宋体" w:cs="宋体"/>
          <w:sz w:val="24"/>
          <w:szCs w:val="24"/>
        </w:rPr>
      </w:pPr>
      <w:r>
        <w:rPr>
          <w:rFonts w:ascii="宋体" w:eastAsia="宋体" w:hAnsi="宋体" w:cs="宋体" w:hint="eastAsia"/>
          <w:b/>
          <w:bCs/>
          <w:sz w:val="24"/>
          <w:szCs w:val="24"/>
        </w:rPr>
        <w:t xml:space="preserve">8.7 </w:t>
      </w:r>
      <w:r>
        <w:rPr>
          <w:rFonts w:ascii="宋体" w:eastAsia="宋体" w:hAnsi="宋体" w:cs="宋体" w:hint="eastAsia"/>
          <w:sz w:val="24"/>
          <w:szCs w:val="24"/>
        </w:rPr>
        <w:t>参赛队员在未经裁判长允许的情况下私自与教练员或家长联系，将被取消比赛资格。</w:t>
      </w:r>
    </w:p>
    <w:p w:rsidR="004C1DC4" w:rsidRDefault="00AB11BF">
      <w:pPr>
        <w:tabs>
          <w:tab w:val="left" w:pos="421"/>
        </w:tabs>
        <w:jc w:val="both"/>
        <w:rPr>
          <w:rFonts w:ascii="宋体" w:eastAsia="宋体" w:hAnsi="宋体" w:cs="宋体"/>
          <w:sz w:val="24"/>
          <w:szCs w:val="24"/>
        </w:rPr>
      </w:pPr>
      <w:r>
        <w:rPr>
          <w:rFonts w:ascii="宋体" w:eastAsia="宋体" w:hAnsi="宋体" w:cs="宋体" w:hint="eastAsia"/>
          <w:b/>
          <w:bCs/>
          <w:sz w:val="24"/>
          <w:szCs w:val="24"/>
        </w:rPr>
        <w:t xml:space="preserve">8.8 </w:t>
      </w:r>
      <w:r>
        <w:rPr>
          <w:rFonts w:ascii="宋体" w:eastAsia="宋体" w:hAnsi="宋体" w:cs="宋体" w:hint="eastAsia"/>
          <w:sz w:val="24"/>
          <w:szCs w:val="24"/>
        </w:rPr>
        <w:t>比赛中总会产生一些难以估计的问题，裁判员遵循的原则是“疑问从无，裁定从宽”。</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9 奖励</w:t>
      </w:r>
    </w:p>
    <w:p w:rsidR="004C1DC4" w:rsidRDefault="00AB11BF">
      <w:pPr>
        <w:spacing w:line="360" w:lineRule="auto"/>
        <w:ind w:firstLineChars="200" w:firstLine="482"/>
        <w:jc w:val="both"/>
        <w:rPr>
          <w:rFonts w:ascii="宋体" w:eastAsia="宋体" w:hAnsi="宋体" w:cs="宋体"/>
          <w:b/>
          <w:sz w:val="24"/>
          <w:szCs w:val="24"/>
        </w:rPr>
      </w:pPr>
      <w:bookmarkStart w:id="0" w:name="_Hlk504725827"/>
      <w:r>
        <w:rPr>
          <w:rFonts w:ascii="宋体" w:eastAsia="宋体" w:hAnsi="宋体" w:cs="宋体" w:hint="eastAsia"/>
          <w:b/>
          <w:sz w:val="24"/>
          <w:szCs w:val="24"/>
        </w:rPr>
        <w:t>参赛有效得分前15%一等奖(不超过15%)， 30%二等奖(不超过30%)，45%三等奖，最后10%淘汰。</w:t>
      </w:r>
    </w:p>
    <w:bookmarkEnd w:id="0"/>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10 其它</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10.1 </w:t>
      </w:r>
      <w:r>
        <w:rPr>
          <w:rFonts w:ascii="宋体" w:eastAsia="宋体" w:hAnsi="宋体" w:cs="宋体" w:hint="eastAsia"/>
          <w:sz w:val="24"/>
          <w:szCs w:val="24"/>
        </w:rPr>
        <w:t>本规则是实施裁判工作的依据。在竞赛中，裁判长有最终裁定权，他的裁决是最终裁决。处理争议时不会复查重放的比赛录像。组委会不接受教练员或家长的投诉。</w:t>
      </w:r>
    </w:p>
    <w:p w:rsidR="004C1DC4" w:rsidRDefault="00AB11BF">
      <w:pPr>
        <w:tabs>
          <w:tab w:val="left" w:pos="544"/>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10.2 </w:t>
      </w:r>
      <w:r>
        <w:rPr>
          <w:rFonts w:ascii="宋体" w:eastAsia="宋体" w:hAnsi="宋体" w:cs="宋体" w:hint="eastAsia"/>
          <w:sz w:val="24"/>
          <w:szCs w:val="24"/>
        </w:rPr>
        <w:t>上海青少年科技创新</w:t>
      </w:r>
      <w:proofErr w:type="gramStart"/>
      <w:r>
        <w:rPr>
          <w:rFonts w:ascii="宋体" w:eastAsia="宋体" w:hAnsi="宋体" w:cs="宋体" w:hint="eastAsia"/>
          <w:sz w:val="24"/>
          <w:szCs w:val="24"/>
        </w:rPr>
        <w:t>网</w:t>
      </w:r>
      <w:proofErr w:type="gramEnd"/>
      <w:r>
        <w:rPr>
          <w:rFonts w:ascii="宋体" w:eastAsia="宋体" w:hAnsi="宋体" w:cs="宋体" w:hint="eastAsia"/>
          <w:sz w:val="24"/>
          <w:szCs w:val="24"/>
        </w:rPr>
        <w:t xml:space="preserve">网站 </w:t>
      </w:r>
      <w:hyperlink r:id="rId32" w:history="1">
        <w:r>
          <w:rPr>
            <w:rFonts w:ascii="宋体" w:eastAsia="宋体" w:hAnsi="宋体" w:cs="宋体" w:hint="eastAsia"/>
            <w:sz w:val="24"/>
            <w:szCs w:val="24"/>
          </w:rPr>
          <w:t xml:space="preserve"> www.shssp.org /</w:t>
        </w:r>
      </w:hyperlink>
      <w:r>
        <w:rPr>
          <w:rFonts w:ascii="宋体" w:eastAsia="宋体" w:hAnsi="宋体" w:cs="宋体" w:hint="eastAsia"/>
          <w:sz w:val="24"/>
          <w:szCs w:val="24"/>
        </w:rPr>
        <w:t>发布关于比赛规则的任何修订。</w:t>
      </w:r>
    </w:p>
    <w:p w:rsidR="004C1DC4" w:rsidRDefault="00AB11BF">
      <w:pPr>
        <w:tabs>
          <w:tab w:val="left" w:pos="541"/>
        </w:tabs>
        <w:spacing w:line="360" w:lineRule="auto"/>
        <w:ind w:left="-1"/>
        <w:jc w:val="both"/>
        <w:rPr>
          <w:rFonts w:ascii="宋体" w:eastAsia="宋体" w:hAnsi="宋体" w:cs="宋体"/>
          <w:sz w:val="24"/>
          <w:szCs w:val="24"/>
        </w:rPr>
      </w:pPr>
      <w:r>
        <w:rPr>
          <w:rFonts w:ascii="宋体" w:eastAsia="宋体" w:hAnsi="宋体" w:cs="宋体" w:hint="eastAsia"/>
          <w:b/>
          <w:bCs/>
          <w:sz w:val="24"/>
          <w:szCs w:val="24"/>
        </w:rPr>
        <w:t xml:space="preserve">10.3 </w:t>
      </w:r>
      <w:r>
        <w:rPr>
          <w:rFonts w:ascii="宋体" w:eastAsia="宋体" w:hAnsi="宋体" w:cs="宋体" w:hint="eastAsia"/>
          <w:sz w:val="24"/>
          <w:szCs w:val="24"/>
        </w:rPr>
        <w:t>比赛期间，凡是规则中未予说明的事项由裁判委员会决定。竞赛组委会委托裁判委员会对此规则进行解释与修改。在大多数参赛队伍同意的前提下，针对特殊情况（例如一些无法预料的问题和/或机器人的性能问题等），规则可作特殊修改。</w:t>
      </w: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color w:val="FF0000"/>
          <w:sz w:val="24"/>
          <w:szCs w:val="24"/>
        </w:rPr>
      </w:pPr>
    </w:p>
    <w:p w:rsidR="004C1DC4" w:rsidRDefault="004C1DC4">
      <w:pPr>
        <w:spacing w:line="360" w:lineRule="auto"/>
        <w:rPr>
          <w:rFonts w:ascii="宋体" w:eastAsia="宋体" w:hAnsi="宋体" w:cs="宋体"/>
          <w:color w:val="FF0000"/>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tbl>
      <w:tblPr>
        <w:tblW w:w="9320" w:type="dxa"/>
        <w:tblLayout w:type="fixed"/>
        <w:tblCellMar>
          <w:left w:w="0" w:type="dxa"/>
          <w:right w:w="0" w:type="dxa"/>
        </w:tblCellMar>
        <w:tblLook w:val="04A0" w:firstRow="1" w:lastRow="0" w:firstColumn="1" w:lastColumn="0" w:noHBand="0" w:noVBand="1"/>
      </w:tblPr>
      <w:tblGrid>
        <w:gridCol w:w="1020"/>
        <w:gridCol w:w="180"/>
        <w:gridCol w:w="360"/>
        <w:gridCol w:w="700"/>
        <w:gridCol w:w="1460"/>
        <w:gridCol w:w="1440"/>
        <w:gridCol w:w="180"/>
        <w:gridCol w:w="1180"/>
        <w:gridCol w:w="140"/>
        <w:gridCol w:w="700"/>
        <w:gridCol w:w="500"/>
        <w:gridCol w:w="240"/>
        <w:gridCol w:w="400"/>
        <w:gridCol w:w="820"/>
      </w:tblGrid>
      <w:tr w:rsidR="004C1DC4">
        <w:trPr>
          <w:trHeight w:val="342"/>
        </w:trPr>
        <w:tc>
          <w:tcPr>
            <w:tcW w:w="1560" w:type="dxa"/>
            <w:gridSpan w:val="3"/>
            <w:shd w:val="clear" w:color="auto" w:fill="auto"/>
            <w:vAlign w:val="bottom"/>
          </w:tcPr>
          <w:p w:rsidR="004C1DC4" w:rsidRDefault="00AB11BF">
            <w:pPr>
              <w:spacing w:line="0" w:lineRule="atLeast"/>
              <w:ind w:left="120"/>
              <w:rPr>
                <w:rFonts w:ascii="宋体" w:eastAsia="宋体" w:hAnsi="宋体"/>
                <w:b/>
                <w:sz w:val="28"/>
              </w:rPr>
            </w:pPr>
            <w:r>
              <w:rPr>
                <w:rFonts w:ascii="宋体" w:eastAsia="宋体" w:hAnsi="宋体"/>
                <w:b/>
                <w:sz w:val="28"/>
              </w:rPr>
              <w:t>附录：</w:t>
            </w: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4400" w:type="dxa"/>
            <w:gridSpan w:val="5"/>
            <w:shd w:val="clear" w:color="auto" w:fill="auto"/>
            <w:vAlign w:val="bottom"/>
          </w:tcPr>
          <w:p w:rsidR="004C1DC4" w:rsidRDefault="00AB11BF" w:rsidP="002016B3">
            <w:pPr>
              <w:spacing w:line="0" w:lineRule="atLeast"/>
              <w:ind w:left="100"/>
              <w:jc w:val="center"/>
              <w:rPr>
                <w:rFonts w:ascii="宋体" w:eastAsia="宋体" w:hAnsi="宋体"/>
                <w:b/>
                <w:sz w:val="30"/>
              </w:rPr>
            </w:pPr>
            <w:r>
              <w:rPr>
                <w:rFonts w:ascii="宋体" w:eastAsia="宋体" w:hAnsi="宋体" w:hint="eastAsia"/>
                <w:b/>
                <w:sz w:val="30"/>
              </w:rPr>
              <w:t>2</w:t>
            </w:r>
            <w:r>
              <w:rPr>
                <w:rFonts w:ascii="宋体" w:eastAsia="宋体" w:hAnsi="宋体"/>
                <w:b/>
                <w:sz w:val="30"/>
              </w:rPr>
              <w:t>018上海市青少年机器人竞赛</w:t>
            </w:r>
          </w:p>
        </w:tc>
        <w:tc>
          <w:tcPr>
            <w:tcW w:w="700" w:type="dxa"/>
            <w:shd w:val="clear" w:color="auto" w:fill="auto"/>
            <w:vAlign w:val="bottom"/>
          </w:tcPr>
          <w:p w:rsidR="004C1DC4" w:rsidRDefault="004C1DC4" w:rsidP="002016B3">
            <w:pPr>
              <w:spacing w:line="0" w:lineRule="atLeast"/>
              <w:jc w:val="center"/>
              <w:rPr>
                <w:rFonts w:ascii="Times New Roman" w:eastAsia="Times New Roman" w:hAnsi="Times New Roman"/>
                <w:sz w:val="24"/>
              </w:rPr>
            </w:pPr>
          </w:p>
        </w:tc>
        <w:tc>
          <w:tcPr>
            <w:tcW w:w="5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8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538"/>
        </w:trPr>
        <w:tc>
          <w:tcPr>
            <w:tcW w:w="1020" w:type="dxa"/>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4C1DC4" w:rsidP="00E47986">
            <w:pPr>
              <w:spacing w:line="0" w:lineRule="atLeast"/>
              <w:jc w:val="center"/>
              <w:rPr>
                <w:rFonts w:ascii="Times New Roman" w:eastAsia="Times New Roman" w:hAnsi="Times New Roman"/>
                <w:sz w:val="24"/>
              </w:rPr>
            </w:pPr>
          </w:p>
        </w:tc>
        <w:tc>
          <w:tcPr>
            <w:tcW w:w="4400" w:type="dxa"/>
            <w:gridSpan w:val="5"/>
            <w:shd w:val="clear" w:color="auto" w:fill="auto"/>
            <w:vAlign w:val="bottom"/>
          </w:tcPr>
          <w:p w:rsidR="004C1DC4" w:rsidRDefault="00AB11BF" w:rsidP="00E47986">
            <w:pPr>
              <w:spacing w:line="0" w:lineRule="atLeast"/>
              <w:jc w:val="center"/>
              <w:rPr>
                <w:rFonts w:ascii="宋体" w:eastAsia="宋体" w:hAnsi="宋体"/>
                <w:b/>
                <w:sz w:val="28"/>
              </w:rPr>
            </w:pPr>
            <w:r>
              <w:rPr>
                <w:rFonts w:ascii="Arial" w:eastAsia="Arial" w:hAnsi="Arial"/>
                <w:b/>
                <w:sz w:val="28"/>
              </w:rPr>
              <w:t xml:space="preserve">FLL </w:t>
            </w:r>
            <w:r>
              <w:rPr>
                <w:rFonts w:ascii="宋体" w:eastAsia="宋体" w:hAnsi="宋体"/>
                <w:b/>
                <w:sz w:val="28"/>
              </w:rPr>
              <w:t>机器人挑战赛记分表</w:t>
            </w: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8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07"/>
        </w:trPr>
        <w:tc>
          <w:tcPr>
            <w:tcW w:w="1560" w:type="dxa"/>
            <w:gridSpan w:val="3"/>
            <w:shd w:val="clear" w:color="auto" w:fill="auto"/>
            <w:vAlign w:val="bottom"/>
          </w:tcPr>
          <w:p w:rsidR="004C1DC4" w:rsidRDefault="00AB11BF">
            <w:pPr>
              <w:spacing w:line="0" w:lineRule="atLeast"/>
              <w:ind w:left="120"/>
              <w:rPr>
                <w:rFonts w:ascii="宋体" w:eastAsia="宋体" w:hAnsi="宋体"/>
                <w:b/>
                <w:sz w:val="21"/>
              </w:rPr>
            </w:pPr>
            <w:r>
              <w:rPr>
                <w:rFonts w:ascii="宋体" w:eastAsia="宋体" w:hAnsi="宋体"/>
                <w:b/>
                <w:sz w:val="21"/>
              </w:rPr>
              <w:t>参赛队：</w:t>
            </w: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1460" w:type="dxa"/>
            <w:shd w:val="clear" w:color="auto" w:fill="auto"/>
            <w:vAlign w:val="bottom"/>
          </w:tcPr>
          <w:p w:rsidR="004C1DC4" w:rsidRDefault="004C1DC4">
            <w:pPr>
              <w:spacing w:line="0" w:lineRule="atLeast"/>
              <w:rPr>
                <w:rFonts w:ascii="Times New Roman" w:eastAsia="Times New Roman" w:hAnsi="Times New Roman"/>
                <w:sz w:val="24"/>
              </w:rPr>
            </w:pPr>
          </w:p>
        </w:tc>
        <w:tc>
          <w:tcPr>
            <w:tcW w:w="1440" w:type="dxa"/>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1180" w:type="dxa"/>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8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91"/>
        </w:trPr>
        <w:tc>
          <w:tcPr>
            <w:tcW w:w="1020" w:type="dxa"/>
            <w:shd w:val="clear" w:color="auto" w:fill="auto"/>
            <w:vAlign w:val="bottom"/>
          </w:tcPr>
          <w:p w:rsidR="004C1DC4" w:rsidRDefault="004C1DC4">
            <w:pPr>
              <w:spacing w:line="0" w:lineRule="atLeast"/>
              <w:rPr>
                <w:rFonts w:ascii="Times New Roman" w:eastAsia="Times New Roman" w:hAnsi="Times New Roman"/>
                <w:sz w:val="7"/>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3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440" w:type="dxa"/>
            <w:shd w:val="clear" w:color="auto" w:fill="auto"/>
            <w:vAlign w:val="bottom"/>
          </w:tcPr>
          <w:p w:rsidR="004C1DC4" w:rsidRDefault="004C1DC4">
            <w:pPr>
              <w:spacing w:line="0" w:lineRule="atLeast"/>
              <w:rPr>
                <w:rFonts w:ascii="Times New Roman" w:eastAsia="Times New Roman" w:hAnsi="Times New Roman"/>
                <w:sz w:val="7"/>
              </w:rPr>
            </w:pPr>
          </w:p>
        </w:tc>
        <w:tc>
          <w:tcPr>
            <w:tcW w:w="180" w:type="dxa"/>
            <w:shd w:val="clear" w:color="auto" w:fill="auto"/>
            <w:vAlign w:val="bottom"/>
          </w:tcPr>
          <w:p w:rsidR="004C1DC4" w:rsidRDefault="004C1DC4">
            <w:pPr>
              <w:spacing w:line="0" w:lineRule="atLeast"/>
              <w:rPr>
                <w:rFonts w:ascii="Times New Roman" w:eastAsia="Times New Roman" w:hAnsi="Times New Roman"/>
                <w:sz w:val="7"/>
              </w:rPr>
            </w:pPr>
          </w:p>
        </w:tc>
        <w:tc>
          <w:tcPr>
            <w:tcW w:w="1180" w:type="dxa"/>
            <w:shd w:val="clear" w:color="auto" w:fill="auto"/>
            <w:vAlign w:val="bottom"/>
          </w:tcPr>
          <w:p w:rsidR="004C1DC4" w:rsidRDefault="004C1DC4">
            <w:pPr>
              <w:spacing w:line="0" w:lineRule="atLeast"/>
              <w:rPr>
                <w:rFonts w:ascii="Times New Roman" w:eastAsia="Times New Roman" w:hAnsi="Times New Roman"/>
                <w:sz w:val="7"/>
              </w:rPr>
            </w:pPr>
          </w:p>
        </w:tc>
        <w:tc>
          <w:tcPr>
            <w:tcW w:w="140" w:type="dxa"/>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shd w:val="clear" w:color="auto" w:fill="auto"/>
            <w:vAlign w:val="bottom"/>
          </w:tcPr>
          <w:p w:rsidR="004C1DC4" w:rsidRDefault="004C1DC4">
            <w:pPr>
              <w:spacing w:line="0" w:lineRule="atLeast"/>
              <w:rPr>
                <w:rFonts w:ascii="Times New Roman" w:eastAsia="Times New Roman" w:hAnsi="Times New Roman"/>
                <w:sz w:val="7"/>
              </w:rPr>
            </w:pPr>
          </w:p>
        </w:tc>
        <w:tc>
          <w:tcPr>
            <w:tcW w:w="500" w:type="dxa"/>
            <w:shd w:val="clear" w:color="auto" w:fill="auto"/>
            <w:vAlign w:val="bottom"/>
          </w:tcPr>
          <w:p w:rsidR="004C1DC4" w:rsidRDefault="004C1DC4">
            <w:pPr>
              <w:spacing w:line="0" w:lineRule="atLeast"/>
              <w:rPr>
                <w:rFonts w:ascii="Times New Roman" w:eastAsia="Times New Roman" w:hAnsi="Times New Roman"/>
                <w:sz w:val="7"/>
              </w:rPr>
            </w:pPr>
          </w:p>
        </w:tc>
        <w:tc>
          <w:tcPr>
            <w:tcW w:w="240" w:type="dxa"/>
            <w:shd w:val="clear" w:color="auto" w:fill="auto"/>
            <w:vAlign w:val="bottom"/>
          </w:tcPr>
          <w:p w:rsidR="004C1DC4" w:rsidRDefault="004C1DC4">
            <w:pPr>
              <w:spacing w:line="0" w:lineRule="atLeast"/>
              <w:rPr>
                <w:rFonts w:ascii="Times New Roman" w:eastAsia="Times New Roman" w:hAnsi="Times New Roman"/>
                <w:sz w:val="7"/>
              </w:rPr>
            </w:pPr>
          </w:p>
        </w:tc>
        <w:tc>
          <w:tcPr>
            <w:tcW w:w="400" w:type="dxa"/>
            <w:shd w:val="clear" w:color="auto" w:fill="auto"/>
            <w:vAlign w:val="bottom"/>
          </w:tcPr>
          <w:p w:rsidR="004C1DC4" w:rsidRDefault="004C1DC4">
            <w:pPr>
              <w:spacing w:line="0" w:lineRule="atLeast"/>
              <w:rPr>
                <w:rFonts w:ascii="Times New Roman" w:eastAsia="Times New Roman" w:hAnsi="Times New Roman"/>
                <w:sz w:val="7"/>
              </w:rPr>
            </w:pPr>
          </w:p>
        </w:tc>
        <w:tc>
          <w:tcPr>
            <w:tcW w:w="820" w:type="dxa"/>
            <w:shd w:val="clear" w:color="auto" w:fill="auto"/>
            <w:vAlign w:val="bottom"/>
          </w:tcPr>
          <w:p w:rsidR="004C1DC4" w:rsidRDefault="004C1DC4">
            <w:pPr>
              <w:spacing w:line="0" w:lineRule="atLeast"/>
              <w:rPr>
                <w:rFonts w:ascii="Times New Roman" w:eastAsia="Times New Roman" w:hAnsi="Times New Roman"/>
                <w:sz w:val="7"/>
              </w:rPr>
            </w:pPr>
          </w:p>
        </w:tc>
      </w:tr>
      <w:tr w:rsidR="004C1DC4">
        <w:trPr>
          <w:trHeight w:val="96"/>
        </w:trPr>
        <w:tc>
          <w:tcPr>
            <w:tcW w:w="10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3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4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5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4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r>
      <w:tr w:rsidR="004C1DC4">
        <w:trPr>
          <w:trHeight w:val="237"/>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80" w:type="dxa"/>
            <w:shd w:val="clear" w:color="auto" w:fill="auto"/>
            <w:vAlign w:val="bottom"/>
          </w:tcPr>
          <w:p w:rsidR="004C1DC4" w:rsidRDefault="004C1DC4">
            <w:pPr>
              <w:spacing w:line="0" w:lineRule="atLeast"/>
              <w:rPr>
                <w:rFonts w:ascii="Times New Roman" w:eastAsia="Times New Roman" w:hAnsi="Times New Roman"/>
              </w:rPr>
            </w:pPr>
          </w:p>
        </w:tc>
        <w:tc>
          <w:tcPr>
            <w:tcW w:w="360" w:type="dxa"/>
            <w:shd w:val="clear" w:color="auto" w:fill="auto"/>
            <w:vAlign w:val="bottom"/>
          </w:tcPr>
          <w:p w:rsidR="004C1DC4" w:rsidRDefault="004C1DC4">
            <w:pPr>
              <w:spacing w:line="0" w:lineRule="atLeast"/>
              <w:rPr>
                <w:rFonts w:ascii="Times New Roman" w:eastAsia="Times New Roman" w:hAnsi="Times New Roman"/>
              </w:rPr>
            </w:pPr>
          </w:p>
        </w:tc>
        <w:tc>
          <w:tcPr>
            <w:tcW w:w="700" w:type="dxa"/>
            <w:shd w:val="clear" w:color="auto" w:fill="auto"/>
            <w:vAlign w:val="bottom"/>
          </w:tcPr>
          <w:p w:rsidR="004C1DC4" w:rsidRDefault="004C1DC4">
            <w:pPr>
              <w:spacing w:line="0" w:lineRule="atLeast"/>
              <w:rPr>
                <w:rFonts w:ascii="Times New Roman" w:eastAsia="Times New Roman" w:hAnsi="Times New Roman"/>
              </w:rPr>
            </w:pPr>
          </w:p>
        </w:tc>
        <w:tc>
          <w:tcPr>
            <w:tcW w:w="4260" w:type="dxa"/>
            <w:gridSpan w:val="4"/>
            <w:tcBorders>
              <w:right w:val="single" w:sz="8" w:space="0" w:color="auto"/>
            </w:tcBorders>
            <w:shd w:val="clear" w:color="auto" w:fill="auto"/>
            <w:vAlign w:val="bottom"/>
          </w:tcPr>
          <w:p w:rsidR="004C1DC4" w:rsidRDefault="00AB11BF">
            <w:pPr>
              <w:spacing w:line="0" w:lineRule="atLeast"/>
              <w:ind w:left="540"/>
              <w:rPr>
                <w:rFonts w:ascii="宋体" w:eastAsia="宋体" w:hAnsi="宋体"/>
                <w:sz w:val="18"/>
              </w:rPr>
            </w:pPr>
            <w:r>
              <w:rPr>
                <w:rFonts w:ascii="宋体" w:eastAsia="宋体" w:hAnsi="宋体"/>
                <w:sz w:val="18"/>
              </w:rPr>
              <w:t>完成的任务</w:t>
            </w:r>
          </w:p>
        </w:tc>
        <w:tc>
          <w:tcPr>
            <w:tcW w:w="140" w:type="dxa"/>
            <w:shd w:val="clear" w:color="auto" w:fill="auto"/>
            <w:vAlign w:val="bottom"/>
          </w:tcPr>
          <w:p w:rsidR="004C1DC4" w:rsidRDefault="004C1DC4">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4C1DC4" w:rsidRDefault="00AB11BF">
            <w:pPr>
              <w:spacing w:line="0" w:lineRule="atLeast"/>
              <w:ind w:right="90"/>
              <w:jc w:val="center"/>
              <w:rPr>
                <w:rFonts w:ascii="宋体" w:eastAsia="宋体" w:hAnsi="宋体"/>
                <w:w w:val="99"/>
                <w:sz w:val="18"/>
              </w:rPr>
            </w:pPr>
            <w:r>
              <w:rPr>
                <w:rFonts w:ascii="宋体" w:eastAsia="宋体" w:hAnsi="宋体"/>
                <w:w w:val="99"/>
                <w:sz w:val="18"/>
              </w:rPr>
              <w:t>分值</w:t>
            </w:r>
          </w:p>
        </w:tc>
        <w:tc>
          <w:tcPr>
            <w:tcW w:w="740" w:type="dxa"/>
            <w:gridSpan w:val="2"/>
            <w:shd w:val="clear" w:color="auto" w:fill="auto"/>
            <w:vAlign w:val="bottom"/>
          </w:tcPr>
          <w:p w:rsidR="004C1DC4" w:rsidRDefault="00AB11BF">
            <w:pPr>
              <w:spacing w:line="0" w:lineRule="atLeast"/>
              <w:jc w:val="right"/>
              <w:rPr>
                <w:rFonts w:ascii="宋体" w:eastAsia="宋体" w:hAnsi="宋体"/>
                <w:sz w:val="18"/>
              </w:rPr>
            </w:pPr>
            <w:r>
              <w:rPr>
                <w:rFonts w:ascii="宋体" w:eastAsia="宋体" w:hAnsi="宋体"/>
                <w:sz w:val="18"/>
              </w:rPr>
              <w:t>数量</w:t>
            </w: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4C1DC4" w:rsidRDefault="00AB11BF">
            <w:pPr>
              <w:spacing w:line="0" w:lineRule="atLeast"/>
              <w:ind w:left="220"/>
              <w:rPr>
                <w:rFonts w:ascii="宋体" w:eastAsia="宋体" w:hAnsi="宋体"/>
                <w:sz w:val="18"/>
              </w:rPr>
            </w:pPr>
            <w:r>
              <w:rPr>
                <w:rFonts w:ascii="宋体" w:eastAsia="宋体" w:hAnsi="宋体"/>
                <w:sz w:val="18"/>
              </w:rPr>
              <w:t>得分</w:t>
            </w:r>
          </w:p>
        </w:tc>
      </w:tr>
      <w:tr w:rsidR="004C1DC4">
        <w:trPr>
          <w:trHeight w:val="70"/>
        </w:trPr>
        <w:tc>
          <w:tcPr>
            <w:tcW w:w="1020" w:type="dxa"/>
            <w:tcBorders>
              <w:left w:val="single" w:sz="8" w:space="0" w:color="auto"/>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4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5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306"/>
        </w:trPr>
        <w:tc>
          <w:tcPr>
            <w:tcW w:w="1560" w:type="dxa"/>
            <w:gridSpan w:val="3"/>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移除水管</w:t>
            </w:r>
          </w:p>
        </w:tc>
        <w:tc>
          <w:tcPr>
            <w:tcW w:w="4960" w:type="dxa"/>
            <w:gridSpan w:val="5"/>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断裂的水管完全在基地内</w:t>
            </w: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20</w:t>
            </w:r>
          </w:p>
        </w:tc>
        <w:tc>
          <w:tcPr>
            <w:tcW w:w="5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09"/>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送水</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转动水泵阀门，清水模型落在对方场地上</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25</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06"/>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搬动水泵部件</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水泵部件完全在其目标区内与场地膜接触</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20</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06"/>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降雨</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至少一个雨水模型从雨云模型出来</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20</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16"/>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过滤</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黄色推板北移，黑色锁</w:t>
            </w:r>
            <w:proofErr w:type="gramStart"/>
            <w:r>
              <w:rPr>
                <w:rFonts w:ascii="宋体" w:eastAsia="宋体" w:hAnsi="宋体"/>
                <w:sz w:val="18"/>
              </w:rPr>
              <w:t>栓</w:t>
            </w:r>
            <w:proofErr w:type="gramEnd"/>
            <w:r>
              <w:rPr>
                <w:rFonts w:ascii="宋体" w:eastAsia="宋体" w:hAnsi="宋体"/>
                <w:sz w:val="18"/>
              </w:rPr>
              <w:t>落下</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30</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14"/>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水处理</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黄色手柄向下，水处理水箱下落，排出清水</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20</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0"/>
        </w:trPr>
        <w:tc>
          <w:tcPr>
            <w:tcW w:w="1560" w:type="dxa"/>
            <w:gridSpan w:val="3"/>
            <w:vMerge w:val="restart"/>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开启喷泉</w:t>
            </w:r>
          </w:p>
        </w:tc>
        <w:tc>
          <w:tcPr>
            <w:tcW w:w="4960" w:type="dxa"/>
            <w:gridSpan w:val="5"/>
            <w:vMerge w:val="restart"/>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清水入灰池，喷泉高度上升</w:t>
            </w:r>
          </w:p>
        </w:tc>
        <w:tc>
          <w:tcPr>
            <w:tcW w:w="14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700" w:type="dxa"/>
            <w:vMerge w:val="restart"/>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20</w:t>
            </w:r>
          </w:p>
        </w:tc>
        <w:tc>
          <w:tcPr>
            <w:tcW w:w="50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24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400" w:type="dxa"/>
            <w:tcBorders>
              <w:top w:val="single" w:sz="8" w:space="0" w:color="auto"/>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820" w:type="dxa"/>
            <w:tcBorders>
              <w:top w:val="single" w:sz="8" w:space="0" w:color="auto"/>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r>
      <w:tr w:rsidR="004C1DC4">
        <w:trPr>
          <w:trHeight w:val="296"/>
        </w:trPr>
        <w:tc>
          <w:tcPr>
            <w:tcW w:w="1560" w:type="dxa"/>
            <w:gridSpan w:val="3"/>
            <w:vMerge/>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960" w:type="dxa"/>
            <w:gridSpan w:val="5"/>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89"/>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检查井盖</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宋体" w:eastAsia="宋体" w:hAnsi="宋体"/>
                <w:sz w:val="18"/>
              </w:rPr>
              <w:t xml:space="preserve">井盖在未进入基地的情况下翻转超过 </w:t>
            </w:r>
            <w:r>
              <w:rPr>
                <w:rFonts w:ascii="Times New Roman" w:eastAsia="Times New Roman" w:hAnsi="Times New Roman"/>
                <w:sz w:val="18"/>
              </w:rPr>
              <w:t>90</w:t>
            </w:r>
            <w:r>
              <w:rPr>
                <w:rFonts w:ascii="Arial" w:eastAsia="Arial" w:hAnsi="Arial"/>
                <w:sz w:val="18"/>
              </w:rPr>
              <w:t>°</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宋体" w:eastAsia="宋体" w:hAnsi="宋体"/>
                <w:sz w:val="18"/>
              </w:rPr>
            </w:pPr>
            <w:r>
              <w:rPr>
                <w:rFonts w:ascii="Times New Roman" w:eastAsia="Times New Roman" w:hAnsi="Times New Roman"/>
                <w:sz w:val="18"/>
              </w:rPr>
              <w:t>15/</w:t>
            </w:r>
            <w:proofErr w:type="gramStart"/>
            <w:r>
              <w:rPr>
                <w:rFonts w:ascii="宋体" w:eastAsia="宋体" w:hAnsi="宋体"/>
                <w:sz w:val="18"/>
              </w:rPr>
              <w:t>个</w:t>
            </w:r>
            <w:proofErr w:type="gramEnd"/>
          </w:p>
        </w:tc>
        <w:tc>
          <w:tcPr>
            <w:tcW w:w="50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44"/>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80" w:type="dxa"/>
            <w:shd w:val="clear" w:color="auto" w:fill="auto"/>
            <w:vAlign w:val="bottom"/>
          </w:tcPr>
          <w:p w:rsidR="004C1DC4" w:rsidRDefault="004C1DC4">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r>
      <w:tr w:rsidR="004C1DC4">
        <w:trPr>
          <w:trHeight w:val="296"/>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奖励</w:t>
            </w:r>
          </w:p>
        </w:tc>
        <w:tc>
          <w:tcPr>
            <w:tcW w:w="4260" w:type="dxa"/>
            <w:gridSpan w:val="4"/>
            <w:tcBorders>
              <w:right w:val="single" w:sz="8" w:space="0" w:color="auto"/>
            </w:tcBorders>
            <w:shd w:val="clear" w:color="auto" w:fill="auto"/>
            <w:vAlign w:val="bottom"/>
          </w:tcPr>
          <w:p w:rsidR="004C1DC4" w:rsidRDefault="00AB11BF">
            <w:pPr>
              <w:spacing w:line="0" w:lineRule="atLeast"/>
              <w:ind w:left="100"/>
              <w:rPr>
                <w:rFonts w:ascii="宋体" w:eastAsia="宋体" w:hAnsi="宋体"/>
                <w:w w:val="99"/>
                <w:sz w:val="18"/>
              </w:rPr>
            </w:pPr>
            <w:r>
              <w:rPr>
                <w:rFonts w:ascii="宋体" w:eastAsia="宋体" w:hAnsi="宋体"/>
                <w:w w:val="99"/>
                <w:sz w:val="18"/>
              </w:rPr>
              <w:t xml:space="preserve">满 </w:t>
            </w:r>
            <w:r>
              <w:rPr>
                <w:rFonts w:ascii="Times New Roman" w:eastAsia="Times New Roman" w:hAnsi="Times New Roman"/>
                <w:w w:val="99"/>
                <w:sz w:val="18"/>
              </w:rPr>
              <w:t>30</w:t>
            </w:r>
            <w:r>
              <w:rPr>
                <w:rFonts w:ascii="宋体" w:eastAsia="宋体" w:hAnsi="宋体"/>
                <w:w w:val="99"/>
                <w:sz w:val="18"/>
              </w:rPr>
              <w:t xml:space="preserve"> 分，且两井盖分别完全在两个三脚架目标区内</w:t>
            </w: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30</w:t>
            </w:r>
          </w:p>
        </w:tc>
        <w:tc>
          <w:tcPr>
            <w:tcW w:w="5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16"/>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移动三脚架</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三脚架部分进入其某一目标区且其所有脚与场地膜接触</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15</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14"/>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或，三脚架完全进入其某一目标区且其所有脚与场地膜接触</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20</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0"/>
        </w:trPr>
        <w:tc>
          <w:tcPr>
            <w:tcW w:w="1560" w:type="dxa"/>
            <w:gridSpan w:val="3"/>
            <w:vMerge w:val="restart"/>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更换水管</w:t>
            </w:r>
          </w:p>
        </w:tc>
        <w:tc>
          <w:tcPr>
            <w:tcW w:w="4960" w:type="dxa"/>
            <w:gridSpan w:val="5"/>
            <w:vMerge w:val="restart"/>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新水管在原断裂的水管所在的位置，且完全</w:t>
            </w:r>
            <w:r>
              <w:rPr>
                <w:rFonts w:ascii="Arial" w:eastAsia="Arial" w:hAnsi="Arial"/>
                <w:sz w:val="18"/>
              </w:rPr>
              <w:t>/</w:t>
            </w:r>
            <w:r>
              <w:rPr>
                <w:rFonts w:ascii="宋体" w:eastAsia="宋体" w:hAnsi="宋体"/>
                <w:sz w:val="18"/>
              </w:rPr>
              <w:t>水平地与场地膜</w:t>
            </w:r>
          </w:p>
        </w:tc>
        <w:tc>
          <w:tcPr>
            <w:tcW w:w="14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700" w:type="dxa"/>
            <w:vMerge w:val="restart"/>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20</w:t>
            </w:r>
          </w:p>
        </w:tc>
        <w:tc>
          <w:tcPr>
            <w:tcW w:w="50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24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400" w:type="dxa"/>
            <w:tcBorders>
              <w:top w:val="single" w:sz="8" w:space="0" w:color="auto"/>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820" w:type="dxa"/>
            <w:tcBorders>
              <w:top w:val="single" w:sz="8" w:space="0" w:color="auto"/>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r>
      <w:tr w:rsidR="004C1DC4">
        <w:trPr>
          <w:trHeight w:val="269"/>
        </w:trPr>
        <w:tc>
          <w:tcPr>
            <w:tcW w:w="1560" w:type="dxa"/>
            <w:gridSpan w:val="3"/>
            <w:vMerge/>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c>
          <w:tcPr>
            <w:tcW w:w="4960" w:type="dxa"/>
            <w:gridSpan w:val="5"/>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c>
          <w:tcPr>
            <w:tcW w:w="140" w:type="dxa"/>
            <w:shd w:val="clear" w:color="auto" w:fill="auto"/>
            <w:vAlign w:val="bottom"/>
          </w:tcPr>
          <w:p w:rsidR="004C1DC4" w:rsidRDefault="004C1DC4">
            <w:pPr>
              <w:spacing w:line="0" w:lineRule="atLeast"/>
              <w:rPr>
                <w:rFonts w:ascii="Times New Roman" w:eastAsia="Times New Roman" w:hAnsi="Times New Roman"/>
                <w:sz w:val="23"/>
              </w:rPr>
            </w:pPr>
          </w:p>
        </w:tc>
        <w:tc>
          <w:tcPr>
            <w:tcW w:w="7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c>
          <w:tcPr>
            <w:tcW w:w="500" w:type="dxa"/>
            <w:shd w:val="clear" w:color="auto" w:fill="D9D9D9"/>
            <w:vAlign w:val="bottom"/>
          </w:tcPr>
          <w:p w:rsidR="004C1DC4" w:rsidRDefault="004C1DC4">
            <w:pPr>
              <w:spacing w:line="0" w:lineRule="atLeast"/>
              <w:rPr>
                <w:rFonts w:ascii="Times New Roman" w:eastAsia="Times New Roman" w:hAnsi="Times New Roman"/>
                <w:sz w:val="23"/>
              </w:rPr>
            </w:pPr>
          </w:p>
        </w:tc>
        <w:tc>
          <w:tcPr>
            <w:tcW w:w="240" w:type="dxa"/>
            <w:shd w:val="clear" w:color="auto" w:fill="D9D9D9"/>
            <w:vAlign w:val="bottom"/>
          </w:tcPr>
          <w:p w:rsidR="004C1DC4" w:rsidRDefault="004C1DC4">
            <w:pPr>
              <w:spacing w:line="0" w:lineRule="atLeast"/>
              <w:rPr>
                <w:rFonts w:ascii="Times New Roman" w:eastAsia="Times New Roman" w:hAnsi="Times New Roman"/>
                <w:sz w:val="23"/>
              </w:rPr>
            </w:pPr>
          </w:p>
        </w:tc>
        <w:tc>
          <w:tcPr>
            <w:tcW w:w="400" w:type="dxa"/>
            <w:tcBorders>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3"/>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r>
      <w:tr w:rsidR="004C1DC4">
        <w:trPr>
          <w:trHeight w:val="346"/>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接触</w:t>
            </w:r>
          </w:p>
        </w:tc>
        <w:tc>
          <w:tcPr>
            <w:tcW w:w="1460" w:type="dxa"/>
            <w:shd w:val="clear" w:color="auto" w:fill="auto"/>
            <w:vAlign w:val="bottom"/>
          </w:tcPr>
          <w:p w:rsidR="004C1DC4" w:rsidRDefault="004C1DC4">
            <w:pPr>
              <w:spacing w:line="0" w:lineRule="atLeast"/>
              <w:rPr>
                <w:rFonts w:ascii="Times New Roman" w:eastAsia="Times New Roman" w:hAnsi="Times New Roman"/>
                <w:sz w:val="24"/>
              </w:rPr>
            </w:pPr>
          </w:p>
        </w:tc>
        <w:tc>
          <w:tcPr>
            <w:tcW w:w="1440" w:type="dxa"/>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0"/>
        </w:trPr>
        <w:tc>
          <w:tcPr>
            <w:tcW w:w="1560" w:type="dxa"/>
            <w:gridSpan w:val="3"/>
            <w:vMerge w:val="restart"/>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装水管</w:t>
            </w:r>
          </w:p>
        </w:tc>
        <w:tc>
          <w:tcPr>
            <w:tcW w:w="4960" w:type="dxa"/>
            <w:gridSpan w:val="5"/>
            <w:vMerge w:val="restart"/>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新水管部分进入目标区，且完全</w:t>
            </w:r>
            <w:r>
              <w:rPr>
                <w:rFonts w:ascii="Arial" w:eastAsia="Arial" w:hAnsi="Arial"/>
                <w:sz w:val="18"/>
              </w:rPr>
              <w:t>/</w:t>
            </w:r>
            <w:r>
              <w:rPr>
                <w:rFonts w:ascii="宋体" w:eastAsia="宋体" w:hAnsi="宋体"/>
                <w:sz w:val="18"/>
              </w:rPr>
              <w:t>平坦地与场地膜接触</w:t>
            </w:r>
          </w:p>
        </w:tc>
        <w:tc>
          <w:tcPr>
            <w:tcW w:w="14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700" w:type="dxa"/>
            <w:vMerge w:val="restart"/>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15</w:t>
            </w:r>
          </w:p>
        </w:tc>
        <w:tc>
          <w:tcPr>
            <w:tcW w:w="50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24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400" w:type="dxa"/>
            <w:tcBorders>
              <w:top w:val="single" w:sz="8" w:space="0" w:color="auto"/>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820" w:type="dxa"/>
            <w:tcBorders>
              <w:top w:val="single" w:sz="8" w:space="0" w:color="auto"/>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r>
      <w:tr w:rsidR="004C1DC4">
        <w:trPr>
          <w:trHeight w:val="296"/>
        </w:trPr>
        <w:tc>
          <w:tcPr>
            <w:tcW w:w="1560" w:type="dxa"/>
            <w:gridSpan w:val="3"/>
            <w:vMerge/>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960" w:type="dxa"/>
            <w:gridSpan w:val="5"/>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14"/>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或，完全进入目标区，且完全</w:t>
            </w:r>
            <w:r>
              <w:rPr>
                <w:rFonts w:ascii="Arial" w:eastAsia="Arial" w:hAnsi="Arial"/>
                <w:sz w:val="18"/>
              </w:rPr>
              <w:t>/</w:t>
            </w:r>
            <w:r>
              <w:rPr>
                <w:rFonts w:ascii="宋体" w:eastAsia="宋体" w:hAnsi="宋体"/>
                <w:sz w:val="18"/>
              </w:rPr>
              <w:t>平坦地与场地膜接触</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20</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0"/>
        </w:trPr>
        <w:tc>
          <w:tcPr>
            <w:tcW w:w="1560" w:type="dxa"/>
            <w:gridSpan w:val="3"/>
            <w:vMerge w:val="restart"/>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施肥</w:t>
            </w:r>
          </w:p>
        </w:tc>
        <w:tc>
          <w:tcPr>
            <w:tcW w:w="4960" w:type="dxa"/>
            <w:gridSpan w:val="5"/>
            <w:vMerge w:val="restart"/>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淤泥模型与方盒中的花木接触</w:t>
            </w:r>
          </w:p>
        </w:tc>
        <w:tc>
          <w:tcPr>
            <w:tcW w:w="14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700" w:type="dxa"/>
            <w:vMerge w:val="restart"/>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30</w:t>
            </w:r>
          </w:p>
        </w:tc>
        <w:tc>
          <w:tcPr>
            <w:tcW w:w="500" w:type="dxa"/>
            <w:tcBorders>
              <w:top w:val="single" w:sz="8" w:space="0" w:color="auto"/>
            </w:tcBorders>
            <w:shd w:val="clear" w:color="auto" w:fill="D9D9D9"/>
            <w:vAlign w:val="bottom"/>
          </w:tcPr>
          <w:p w:rsidR="004C1DC4" w:rsidRDefault="004C1DC4">
            <w:pPr>
              <w:spacing w:line="20" w:lineRule="exact"/>
              <w:rPr>
                <w:rFonts w:ascii="Times New Roman" w:eastAsia="Times New Roman" w:hAnsi="Times New Roman"/>
                <w:sz w:val="1"/>
              </w:rPr>
            </w:pPr>
          </w:p>
        </w:tc>
        <w:tc>
          <w:tcPr>
            <w:tcW w:w="240" w:type="dxa"/>
            <w:tcBorders>
              <w:top w:val="single" w:sz="8" w:space="0" w:color="auto"/>
            </w:tcBorders>
            <w:shd w:val="clear" w:color="auto" w:fill="D9D9D9"/>
            <w:vAlign w:val="bottom"/>
          </w:tcPr>
          <w:p w:rsidR="004C1DC4" w:rsidRDefault="004C1DC4">
            <w:pPr>
              <w:spacing w:line="20" w:lineRule="exact"/>
              <w:rPr>
                <w:rFonts w:ascii="Times New Roman" w:eastAsia="Times New Roman" w:hAnsi="Times New Roman"/>
                <w:sz w:val="1"/>
              </w:rPr>
            </w:pPr>
          </w:p>
        </w:tc>
        <w:tc>
          <w:tcPr>
            <w:tcW w:w="400" w:type="dxa"/>
            <w:tcBorders>
              <w:top w:val="single" w:sz="8" w:space="0" w:color="auto"/>
              <w:right w:val="single" w:sz="8" w:space="0" w:color="auto"/>
            </w:tcBorders>
            <w:shd w:val="clear" w:color="auto" w:fill="D9D9D9"/>
            <w:vAlign w:val="bottom"/>
          </w:tcPr>
          <w:p w:rsidR="004C1DC4" w:rsidRDefault="004C1DC4">
            <w:pPr>
              <w:spacing w:line="20" w:lineRule="exact"/>
              <w:rPr>
                <w:rFonts w:ascii="Times New Roman" w:eastAsia="Times New Roman" w:hAnsi="Times New Roman"/>
                <w:sz w:val="1"/>
              </w:rPr>
            </w:pPr>
          </w:p>
        </w:tc>
        <w:tc>
          <w:tcPr>
            <w:tcW w:w="820" w:type="dxa"/>
            <w:tcBorders>
              <w:top w:val="single" w:sz="8" w:space="0" w:color="auto"/>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r>
      <w:tr w:rsidR="004C1DC4">
        <w:trPr>
          <w:trHeight w:val="296"/>
        </w:trPr>
        <w:tc>
          <w:tcPr>
            <w:tcW w:w="1560" w:type="dxa"/>
            <w:gridSpan w:val="3"/>
            <w:vMerge/>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960" w:type="dxa"/>
            <w:gridSpan w:val="5"/>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34"/>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浇花</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清水在花卉的棕罐里，花朵立起，高度明显上升</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30</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96"/>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奖励</w:t>
            </w:r>
          </w:p>
        </w:tc>
        <w:tc>
          <w:tcPr>
            <w:tcW w:w="4260" w:type="dxa"/>
            <w:gridSpan w:val="4"/>
            <w:tcBorders>
              <w:top w:val="single" w:sz="8" w:space="0" w:color="auto"/>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 xml:space="preserve">已得 </w:t>
            </w:r>
            <w:r>
              <w:rPr>
                <w:rFonts w:ascii="Times New Roman" w:eastAsia="Times New Roman" w:hAnsi="Times New Roman"/>
                <w:sz w:val="18"/>
              </w:rPr>
              <w:t>30</w:t>
            </w:r>
            <w:r>
              <w:rPr>
                <w:rFonts w:ascii="宋体" w:eastAsia="宋体" w:hAnsi="宋体"/>
                <w:sz w:val="18"/>
              </w:rPr>
              <w:t xml:space="preserve"> 分，花朵里至少有一个雨水模型</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30</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16"/>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挖水井</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水井部分进入目标区且与场地膜接触</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15</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0"/>
        </w:trPr>
        <w:tc>
          <w:tcPr>
            <w:tcW w:w="1020" w:type="dxa"/>
            <w:tcBorders>
              <w:lef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180" w:type="dxa"/>
            <w:shd w:val="clear" w:color="auto" w:fill="auto"/>
            <w:vAlign w:val="bottom"/>
          </w:tcPr>
          <w:p w:rsidR="004C1DC4" w:rsidRDefault="004C1DC4">
            <w:pPr>
              <w:spacing w:line="20" w:lineRule="exact"/>
              <w:rPr>
                <w:rFonts w:ascii="Times New Roman" w:eastAsia="Times New Roman" w:hAnsi="Times New Roman"/>
                <w:sz w:val="1"/>
              </w:rPr>
            </w:pPr>
          </w:p>
        </w:tc>
        <w:tc>
          <w:tcPr>
            <w:tcW w:w="36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4960" w:type="dxa"/>
            <w:gridSpan w:val="5"/>
            <w:vMerge w:val="restart"/>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或，水井完全进入目标区且与场地膜接触</w:t>
            </w:r>
          </w:p>
        </w:tc>
        <w:tc>
          <w:tcPr>
            <w:tcW w:w="14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700" w:type="dxa"/>
            <w:vMerge w:val="restart"/>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25</w:t>
            </w:r>
          </w:p>
        </w:tc>
        <w:tc>
          <w:tcPr>
            <w:tcW w:w="500" w:type="dxa"/>
            <w:tcBorders>
              <w:top w:val="single" w:sz="8" w:space="0" w:color="auto"/>
            </w:tcBorders>
            <w:shd w:val="clear" w:color="auto" w:fill="D9D9D9"/>
            <w:vAlign w:val="bottom"/>
          </w:tcPr>
          <w:p w:rsidR="004C1DC4" w:rsidRDefault="004C1DC4">
            <w:pPr>
              <w:spacing w:line="20" w:lineRule="exact"/>
              <w:rPr>
                <w:rFonts w:ascii="Times New Roman" w:eastAsia="Times New Roman" w:hAnsi="Times New Roman"/>
                <w:sz w:val="1"/>
              </w:rPr>
            </w:pPr>
          </w:p>
        </w:tc>
        <w:tc>
          <w:tcPr>
            <w:tcW w:w="240" w:type="dxa"/>
            <w:tcBorders>
              <w:top w:val="single" w:sz="8" w:space="0" w:color="auto"/>
            </w:tcBorders>
            <w:shd w:val="clear" w:color="auto" w:fill="D9D9D9"/>
            <w:vAlign w:val="bottom"/>
          </w:tcPr>
          <w:p w:rsidR="004C1DC4" w:rsidRDefault="004C1DC4">
            <w:pPr>
              <w:spacing w:line="20" w:lineRule="exact"/>
              <w:rPr>
                <w:rFonts w:ascii="Times New Roman" w:eastAsia="Times New Roman" w:hAnsi="Times New Roman"/>
                <w:sz w:val="1"/>
              </w:rPr>
            </w:pPr>
          </w:p>
        </w:tc>
        <w:tc>
          <w:tcPr>
            <w:tcW w:w="400" w:type="dxa"/>
            <w:tcBorders>
              <w:top w:val="single" w:sz="8" w:space="0" w:color="auto"/>
              <w:right w:val="single" w:sz="8" w:space="0" w:color="auto"/>
            </w:tcBorders>
            <w:shd w:val="clear" w:color="auto" w:fill="D9D9D9"/>
            <w:vAlign w:val="bottom"/>
          </w:tcPr>
          <w:p w:rsidR="004C1DC4" w:rsidRDefault="004C1DC4">
            <w:pPr>
              <w:spacing w:line="20" w:lineRule="exact"/>
              <w:rPr>
                <w:rFonts w:ascii="Times New Roman" w:eastAsia="Times New Roman" w:hAnsi="Times New Roman"/>
                <w:sz w:val="1"/>
              </w:rPr>
            </w:pPr>
          </w:p>
        </w:tc>
        <w:tc>
          <w:tcPr>
            <w:tcW w:w="82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r>
      <w:tr w:rsidR="004C1DC4">
        <w:trPr>
          <w:trHeight w:val="294"/>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960" w:type="dxa"/>
            <w:gridSpan w:val="5"/>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0"/>
        </w:trPr>
        <w:tc>
          <w:tcPr>
            <w:tcW w:w="1560" w:type="dxa"/>
            <w:gridSpan w:val="3"/>
            <w:vMerge w:val="restart"/>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灭火</w:t>
            </w:r>
          </w:p>
        </w:tc>
        <w:tc>
          <w:tcPr>
            <w:tcW w:w="4960" w:type="dxa"/>
            <w:gridSpan w:val="5"/>
            <w:vMerge w:val="restart"/>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proofErr w:type="gramStart"/>
            <w:r>
              <w:rPr>
                <w:rFonts w:ascii="宋体" w:eastAsia="宋体" w:hAnsi="宋体"/>
                <w:sz w:val="18"/>
              </w:rPr>
              <w:t>消防车推黄杆</w:t>
            </w:r>
            <w:proofErr w:type="gramEnd"/>
            <w:r>
              <w:rPr>
                <w:rFonts w:ascii="宋体" w:eastAsia="宋体" w:hAnsi="宋体"/>
                <w:sz w:val="18"/>
              </w:rPr>
              <w:t>，火苗落下</w:t>
            </w:r>
          </w:p>
        </w:tc>
        <w:tc>
          <w:tcPr>
            <w:tcW w:w="140" w:type="dxa"/>
            <w:tcBorders>
              <w:top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700" w:type="dxa"/>
            <w:vMerge w:val="restart"/>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25</w:t>
            </w:r>
          </w:p>
        </w:tc>
        <w:tc>
          <w:tcPr>
            <w:tcW w:w="500" w:type="dxa"/>
            <w:tcBorders>
              <w:top w:val="single" w:sz="8" w:space="0" w:color="auto"/>
            </w:tcBorders>
            <w:shd w:val="clear" w:color="auto" w:fill="D9D9D9"/>
            <w:vAlign w:val="bottom"/>
          </w:tcPr>
          <w:p w:rsidR="004C1DC4" w:rsidRDefault="004C1DC4">
            <w:pPr>
              <w:spacing w:line="20" w:lineRule="exact"/>
              <w:rPr>
                <w:rFonts w:ascii="Times New Roman" w:eastAsia="Times New Roman" w:hAnsi="Times New Roman"/>
                <w:sz w:val="1"/>
              </w:rPr>
            </w:pPr>
          </w:p>
        </w:tc>
        <w:tc>
          <w:tcPr>
            <w:tcW w:w="240" w:type="dxa"/>
            <w:tcBorders>
              <w:top w:val="single" w:sz="8" w:space="0" w:color="auto"/>
            </w:tcBorders>
            <w:shd w:val="clear" w:color="auto" w:fill="D9D9D9"/>
            <w:vAlign w:val="bottom"/>
          </w:tcPr>
          <w:p w:rsidR="004C1DC4" w:rsidRDefault="004C1DC4">
            <w:pPr>
              <w:spacing w:line="20" w:lineRule="exact"/>
              <w:rPr>
                <w:rFonts w:ascii="Times New Roman" w:eastAsia="Times New Roman" w:hAnsi="Times New Roman"/>
                <w:sz w:val="1"/>
              </w:rPr>
            </w:pPr>
          </w:p>
        </w:tc>
        <w:tc>
          <w:tcPr>
            <w:tcW w:w="400" w:type="dxa"/>
            <w:tcBorders>
              <w:top w:val="single" w:sz="8" w:space="0" w:color="auto"/>
              <w:right w:val="single" w:sz="8" w:space="0" w:color="auto"/>
            </w:tcBorders>
            <w:shd w:val="clear" w:color="auto" w:fill="D9D9D9"/>
            <w:vAlign w:val="bottom"/>
          </w:tcPr>
          <w:p w:rsidR="004C1DC4" w:rsidRDefault="004C1DC4">
            <w:pPr>
              <w:spacing w:line="20" w:lineRule="exact"/>
              <w:rPr>
                <w:rFonts w:ascii="Times New Roman" w:eastAsia="Times New Roman" w:hAnsi="Times New Roman"/>
                <w:sz w:val="1"/>
              </w:rPr>
            </w:pPr>
          </w:p>
        </w:tc>
        <w:tc>
          <w:tcPr>
            <w:tcW w:w="820" w:type="dxa"/>
            <w:tcBorders>
              <w:top w:val="single" w:sz="8" w:space="0" w:color="auto"/>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r>
      <w:tr w:rsidR="004C1DC4">
        <w:trPr>
          <w:trHeight w:val="286"/>
        </w:trPr>
        <w:tc>
          <w:tcPr>
            <w:tcW w:w="1560" w:type="dxa"/>
            <w:gridSpan w:val="3"/>
            <w:vMerge/>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960" w:type="dxa"/>
            <w:gridSpan w:val="5"/>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53"/>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集水</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清水与目标区内的场地膜接触，且不与别的物品接触</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宋体" w:eastAsia="宋体" w:hAnsi="宋体"/>
                <w:sz w:val="18"/>
              </w:rPr>
            </w:pPr>
            <w:r>
              <w:rPr>
                <w:rFonts w:ascii="Times New Roman" w:eastAsia="Times New Roman" w:hAnsi="Times New Roman"/>
                <w:sz w:val="18"/>
              </w:rPr>
              <w:t>10/</w:t>
            </w:r>
            <w:proofErr w:type="gramStart"/>
            <w:r>
              <w:rPr>
                <w:rFonts w:ascii="宋体" w:eastAsia="宋体" w:hAnsi="宋体"/>
                <w:sz w:val="18"/>
              </w:rPr>
              <w:t>个</w:t>
            </w:r>
            <w:proofErr w:type="gramEnd"/>
          </w:p>
        </w:tc>
        <w:tc>
          <w:tcPr>
            <w:tcW w:w="50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40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r>
      <w:tr w:rsidR="004C1DC4">
        <w:trPr>
          <w:trHeight w:val="56"/>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80" w:type="dxa"/>
            <w:shd w:val="clear" w:color="auto" w:fill="auto"/>
            <w:vAlign w:val="bottom"/>
          </w:tcPr>
          <w:p w:rsidR="004C1DC4" w:rsidRDefault="004C1DC4">
            <w:pPr>
              <w:spacing w:line="0" w:lineRule="atLeast"/>
              <w:rPr>
                <w:rFonts w:ascii="Times New Roman" w:eastAsia="Times New Roman" w:hAnsi="Times New Roman"/>
                <w:sz w:val="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160" w:type="dxa"/>
            <w:gridSpan w:val="2"/>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r>
      <w:tr w:rsidR="004C1DC4">
        <w:trPr>
          <w:trHeight w:val="251"/>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180" w:type="dxa"/>
            <w:shd w:val="clear" w:color="auto" w:fill="auto"/>
            <w:vAlign w:val="bottom"/>
          </w:tcPr>
          <w:p w:rsidR="004C1DC4" w:rsidRDefault="004C1DC4">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4960" w:type="dxa"/>
            <w:gridSpan w:val="5"/>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及，至少一个雨水与目标区内的场地膜接触，且不与别的物</w:t>
            </w:r>
          </w:p>
        </w:tc>
        <w:tc>
          <w:tcPr>
            <w:tcW w:w="140" w:type="dxa"/>
            <w:shd w:val="clear" w:color="auto" w:fill="auto"/>
            <w:vAlign w:val="bottom"/>
          </w:tcPr>
          <w:p w:rsidR="004C1DC4" w:rsidRDefault="004C1DC4">
            <w:pPr>
              <w:spacing w:line="0" w:lineRule="atLeast"/>
              <w:rPr>
                <w:rFonts w:ascii="Times New Roman" w:eastAsia="Times New Roman" w:hAnsi="Times New Roman"/>
                <w:sz w:val="21"/>
              </w:rPr>
            </w:pPr>
          </w:p>
        </w:tc>
        <w:tc>
          <w:tcPr>
            <w:tcW w:w="700" w:type="dxa"/>
            <w:tcBorders>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10</w:t>
            </w:r>
          </w:p>
        </w:tc>
        <w:tc>
          <w:tcPr>
            <w:tcW w:w="500" w:type="dxa"/>
            <w:shd w:val="clear" w:color="auto" w:fill="D9D9D9"/>
            <w:vAlign w:val="bottom"/>
          </w:tcPr>
          <w:p w:rsidR="004C1DC4" w:rsidRDefault="004C1DC4">
            <w:pPr>
              <w:spacing w:line="0" w:lineRule="atLeast"/>
              <w:rPr>
                <w:rFonts w:ascii="Times New Roman" w:eastAsia="Times New Roman" w:hAnsi="Times New Roman"/>
                <w:sz w:val="21"/>
              </w:rPr>
            </w:pPr>
          </w:p>
        </w:tc>
        <w:tc>
          <w:tcPr>
            <w:tcW w:w="240" w:type="dxa"/>
            <w:shd w:val="clear" w:color="auto" w:fill="D9D9D9"/>
            <w:vAlign w:val="bottom"/>
          </w:tcPr>
          <w:p w:rsidR="004C1DC4" w:rsidRDefault="004C1DC4">
            <w:pPr>
              <w:spacing w:line="0" w:lineRule="atLeast"/>
              <w:rPr>
                <w:rFonts w:ascii="Times New Roman" w:eastAsia="Times New Roman" w:hAnsi="Times New Roman"/>
                <w:sz w:val="21"/>
              </w:rPr>
            </w:pPr>
          </w:p>
        </w:tc>
        <w:tc>
          <w:tcPr>
            <w:tcW w:w="400" w:type="dxa"/>
            <w:tcBorders>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r>
      <w:tr w:rsidR="004C1DC4">
        <w:trPr>
          <w:trHeight w:val="298"/>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品接触</w:t>
            </w:r>
          </w:p>
        </w:tc>
        <w:tc>
          <w:tcPr>
            <w:tcW w:w="1460" w:type="dxa"/>
            <w:shd w:val="clear" w:color="auto" w:fill="auto"/>
            <w:vAlign w:val="bottom"/>
          </w:tcPr>
          <w:p w:rsidR="004C1DC4" w:rsidRDefault="004C1DC4">
            <w:pPr>
              <w:spacing w:line="0" w:lineRule="atLeast"/>
              <w:rPr>
                <w:rFonts w:ascii="Times New Roman" w:eastAsia="Times New Roman" w:hAnsi="Times New Roman"/>
                <w:sz w:val="24"/>
              </w:rPr>
            </w:pPr>
          </w:p>
        </w:tc>
        <w:tc>
          <w:tcPr>
            <w:tcW w:w="1440" w:type="dxa"/>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90"/>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80" w:type="dxa"/>
            <w:shd w:val="clear" w:color="auto" w:fill="auto"/>
            <w:vAlign w:val="bottom"/>
          </w:tcPr>
          <w:p w:rsidR="004C1DC4" w:rsidRDefault="004C1DC4">
            <w:pPr>
              <w:spacing w:line="0" w:lineRule="atLeast"/>
              <w:rPr>
                <w:rFonts w:ascii="Times New Roman" w:eastAsia="Times New Roman" w:hAnsi="Times New Roman"/>
                <w:sz w:val="7"/>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4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500" w:type="dxa"/>
            <w:tcBorders>
              <w:bottom w:val="single" w:sz="8" w:space="0" w:color="auto"/>
            </w:tcBorders>
            <w:shd w:val="clear" w:color="auto" w:fill="D9D9D9"/>
            <w:vAlign w:val="bottom"/>
          </w:tcPr>
          <w:p w:rsidR="004C1DC4" w:rsidRDefault="004C1DC4">
            <w:pPr>
              <w:spacing w:line="0" w:lineRule="atLeast"/>
              <w:rPr>
                <w:rFonts w:ascii="Times New Roman" w:eastAsia="Times New Roman" w:hAnsi="Times New Roman"/>
                <w:sz w:val="7"/>
              </w:rPr>
            </w:pPr>
          </w:p>
        </w:tc>
        <w:tc>
          <w:tcPr>
            <w:tcW w:w="240" w:type="dxa"/>
            <w:tcBorders>
              <w:bottom w:val="single" w:sz="8" w:space="0" w:color="auto"/>
            </w:tcBorders>
            <w:shd w:val="clear" w:color="auto" w:fill="D9D9D9"/>
            <w:vAlign w:val="bottom"/>
          </w:tcPr>
          <w:p w:rsidR="004C1DC4" w:rsidRDefault="004C1DC4">
            <w:pPr>
              <w:spacing w:line="0" w:lineRule="atLeast"/>
              <w:rPr>
                <w:rFonts w:ascii="Times New Roman" w:eastAsia="Times New Roman" w:hAnsi="Times New Roman"/>
                <w:sz w:val="7"/>
              </w:rPr>
            </w:pPr>
          </w:p>
        </w:tc>
        <w:tc>
          <w:tcPr>
            <w:tcW w:w="400" w:type="dxa"/>
            <w:tcBorders>
              <w:bottom w:val="single" w:sz="8" w:space="0" w:color="auto"/>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7"/>
              </w:rPr>
            </w:pPr>
          </w:p>
        </w:tc>
        <w:tc>
          <w:tcPr>
            <w:tcW w:w="8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r>
      <w:tr w:rsidR="004C1DC4">
        <w:trPr>
          <w:trHeight w:val="287"/>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奖励</w:t>
            </w:r>
          </w:p>
        </w:tc>
        <w:tc>
          <w:tcPr>
            <w:tcW w:w="4260" w:type="dxa"/>
            <w:gridSpan w:val="4"/>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18"/>
              </w:rPr>
            </w:pPr>
            <w:r>
              <w:rPr>
                <w:rFonts w:ascii="宋体" w:eastAsia="宋体" w:hAnsi="宋体"/>
                <w:sz w:val="18"/>
              </w:rPr>
              <w:t>至少有一个得分的清水模型独立支持了另一水模型</w:t>
            </w: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30</w:t>
            </w:r>
          </w:p>
        </w:tc>
        <w:tc>
          <w:tcPr>
            <w:tcW w:w="5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26"/>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移动蒸馏器</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蒸馏器完全进入目标区</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20</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89"/>
        </w:trPr>
        <w:tc>
          <w:tcPr>
            <w:tcW w:w="102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奖励</w:t>
            </w:r>
          </w:p>
        </w:tc>
        <w:tc>
          <w:tcPr>
            <w:tcW w:w="4260" w:type="dxa"/>
            <w:gridSpan w:val="4"/>
            <w:tcBorders>
              <w:top w:val="single" w:sz="8" w:space="0" w:color="auto"/>
              <w:right w:val="single" w:sz="8" w:space="0" w:color="auto"/>
            </w:tcBorders>
            <w:shd w:val="clear" w:color="auto" w:fill="auto"/>
            <w:vAlign w:val="bottom"/>
          </w:tcPr>
          <w:p w:rsidR="004C1DC4" w:rsidRDefault="00AB11BF">
            <w:pPr>
              <w:spacing w:line="0" w:lineRule="atLeast"/>
              <w:ind w:left="100"/>
              <w:rPr>
                <w:rFonts w:ascii="宋体" w:eastAsia="宋体" w:hAnsi="宋体"/>
                <w:w w:val="99"/>
                <w:sz w:val="18"/>
              </w:rPr>
            </w:pPr>
            <w:r>
              <w:rPr>
                <w:rFonts w:ascii="宋体" w:eastAsia="宋体" w:hAnsi="宋体"/>
                <w:w w:val="99"/>
                <w:sz w:val="18"/>
              </w:rPr>
              <w:t xml:space="preserve">已得 </w:t>
            </w:r>
            <w:r>
              <w:rPr>
                <w:rFonts w:ascii="Times New Roman" w:eastAsia="Times New Roman" w:hAnsi="Times New Roman"/>
                <w:w w:val="99"/>
                <w:sz w:val="18"/>
              </w:rPr>
              <w:t>30</w:t>
            </w:r>
            <w:r>
              <w:rPr>
                <w:rFonts w:ascii="宋体" w:eastAsia="宋体" w:hAnsi="宋体"/>
                <w:w w:val="99"/>
                <w:sz w:val="18"/>
              </w:rPr>
              <w:t xml:space="preserve"> 分，且污水和至少一个雨水完全在目标区内</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15</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306"/>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接水</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转动手柄，水位指示器的蓝色部分明显多于白色部分</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Times New Roman" w:eastAsia="Times New Roman" w:hAnsi="Times New Roman"/>
                <w:w w:val="99"/>
                <w:sz w:val="18"/>
              </w:rPr>
            </w:pPr>
            <w:r>
              <w:rPr>
                <w:rFonts w:ascii="Times New Roman" w:eastAsia="Times New Roman" w:hAnsi="Times New Roman"/>
                <w:w w:val="99"/>
                <w:sz w:val="18"/>
              </w:rPr>
              <w:t>25</w:t>
            </w:r>
          </w:p>
        </w:tc>
        <w:tc>
          <w:tcPr>
            <w:tcW w:w="5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2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51"/>
        </w:trPr>
        <w:tc>
          <w:tcPr>
            <w:tcW w:w="1560" w:type="dxa"/>
            <w:gridSpan w:val="3"/>
            <w:tcBorders>
              <w:top w:val="single" w:sz="8" w:space="0" w:color="auto"/>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处罚</w:t>
            </w:r>
          </w:p>
        </w:tc>
        <w:tc>
          <w:tcPr>
            <w:tcW w:w="4960" w:type="dxa"/>
            <w:gridSpan w:val="5"/>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在白色三角形中的粪便模型</w:t>
            </w:r>
          </w:p>
        </w:tc>
        <w:tc>
          <w:tcPr>
            <w:tcW w:w="1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700" w:type="dxa"/>
            <w:tcBorders>
              <w:top w:val="single" w:sz="8" w:space="0" w:color="auto"/>
              <w:right w:val="single" w:sz="8" w:space="0" w:color="auto"/>
            </w:tcBorders>
            <w:shd w:val="clear" w:color="auto" w:fill="auto"/>
            <w:vAlign w:val="bottom"/>
          </w:tcPr>
          <w:p w:rsidR="004C1DC4" w:rsidRDefault="00AB11BF">
            <w:pPr>
              <w:spacing w:line="0" w:lineRule="atLeast"/>
              <w:ind w:right="70"/>
              <w:jc w:val="center"/>
              <w:rPr>
                <w:rFonts w:ascii="宋体" w:eastAsia="宋体" w:hAnsi="宋体"/>
                <w:w w:val="99"/>
                <w:sz w:val="18"/>
              </w:rPr>
            </w:pPr>
            <w:r>
              <w:rPr>
                <w:rFonts w:ascii="Times New Roman" w:eastAsia="Times New Roman" w:hAnsi="Times New Roman"/>
                <w:w w:val="99"/>
                <w:sz w:val="18"/>
              </w:rPr>
              <w:t>-5/</w:t>
            </w:r>
            <w:proofErr w:type="gramStart"/>
            <w:r>
              <w:rPr>
                <w:rFonts w:ascii="宋体" w:eastAsia="宋体" w:hAnsi="宋体"/>
                <w:w w:val="99"/>
                <w:sz w:val="18"/>
              </w:rPr>
              <w:t>个</w:t>
            </w:r>
            <w:proofErr w:type="gramEnd"/>
          </w:p>
        </w:tc>
        <w:tc>
          <w:tcPr>
            <w:tcW w:w="740" w:type="dxa"/>
            <w:gridSpan w:val="2"/>
            <w:tcBorders>
              <w:top w:val="single" w:sz="8" w:space="0" w:color="auto"/>
            </w:tcBorders>
            <w:shd w:val="clear" w:color="auto" w:fill="auto"/>
            <w:vAlign w:val="bottom"/>
          </w:tcPr>
          <w:p w:rsidR="004C1DC4" w:rsidRDefault="00AB11BF">
            <w:pPr>
              <w:spacing w:line="0" w:lineRule="atLeast"/>
              <w:ind w:right="40"/>
              <w:jc w:val="right"/>
              <w:rPr>
                <w:rFonts w:ascii="Times New Roman" w:eastAsia="Times New Roman" w:hAnsi="Times New Roman"/>
                <w:sz w:val="18"/>
              </w:rPr>
            </w:pPr>
            <w:r>
              <w:rPr>
                <w:rFonts w:ascii="宋体" w:eastAsia="宋体" w:hAnsi="宋体"/>
                <w:sz w:val="18"/>
              </w:rPr>
              <w:t xml:space="preserve">最多 </w:t>
            </w:r>
            <w:r>
              <w:rPr>
                <w:rFonts w:ascii="Times New Roman" w:eastAsia="Times New Roman" w:hAnsi="Times New Roman"/>
                <w:sz w:val="18"/>
              </w:rPr>
              <w:t>6</w:t>
            </w:r>
          </w:p>
        </w:tc>
        <w:tc>
          <w:tcPr>
            <w:tcW w:w="400" w:type="dxa"/>
            <w:tcBorders>
              <w:top w:val="single" w:sz="8" w:space="0" w:color="auto"/>
              <w:right w:val="single" w:sz="8" w:space="0" w:color="auto"/>
            </w:tcBorders>
            <w:shd w:val="clear" w:color="auto" w:fill="auto"/>
            <w:vAlign w:val="bottom"/>
          </w:tcPr>
          <w:p w:rsidR="004C1DC4" w:rsidRDefault="00AB11BF">
            <w:pPr>
              <w:spacing w:line="0" w:lineRule="atLeast"/>
              <w:rPr>
                <w:rFonts w:ascii="宋体" w:eastAsia="宋体" w:hAnsi="宋体"/>
                <w:sz w:val="18"/>
              </w:rPr>
            </w:pPr>
            <w:proofErr w:type="gramStart"/>
            <w:r>
              <w:rPr>
                <w:rFonts w:ascii="宋体" w:eastAsia="宋体" w:hAnsi="宋体"/>
                <w:sz w:val="18"/>
              </w:rPr>
              <w:t>个</w:t>
            </w:r>
            <w:proofErr w:type="gramEnd"/>
          </w:p>
        </w:tc>
        <w:tc>
          <w:tcPr>
            <w:tcW w:w="8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r>
      <w:tr w:rsidR="004C1DC4">
        <w:trPr>
          <w:trHeight w:val="56"/>
        </w:trPr>
        <w:tc>
          <w:tcPr>
            <w:tcW w:w="1020" w:type="dxa"/>
            <w:tcBorders>
              <w:left w:val="single" w:sz="8" w:space="0" w:color="auto"/>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r>
      <w:tr w:rsidR="004C1DC4">
        <w:trPr>
          <w:trHeight w:val="237"/>
        </w:trPr>
        <w:tc>
          <w:tcPr>
            <w:tcW w:w="1560" w:type="dxa"/>
            <w:gridSpan w:val="3"/>
            <w:tcBorders>
              <w:left w:val="single" w:sz="8" w:space="0" w:color="auto"/>
            </w:tcBorders>
            <w:shd w:val="clear" w:color="auto" w:fill="auto"/>
            <w:vAlign w:val="bottom"/>
          </w:tcPr>
          <w:p w:rsidR="004C1DC4" w:rsidRDefault="00AB11BF">
            <w:pPr>
              <w:spacing w:line="0" w:lineRule="atLeast"/>
              <w:ind w:left="120"/>
              <w:rPr>
                <w:rFonts w:ascii="宋体" w:eastAsia="宋体" w:hAnsi="宋体"/>
                <w:b/>
                <w:sz w:val="18"/>
              </w:rPr>
            </w:pPr>
            <w:r>
              <w:rPr>
                <w:rFonts w:ascii="宋体" w:eastAsia="宋体" w:hAnsi="宋体"/>
                <w:b/>
                <w:sz w:val="18"/>
              </w:rPr>
              <w:t>总分</w:t>
            </w:r>
          </w:p>
        </w:tc>
        <w:tc>
          <w:tcPr>
            <w:tcW w:w="700" w:type="dxa"/>
            <w:shd w:val="clear" w:color="auto" w:fill="auto"/>
            <w:vAlign w:val="bottom"/>
          </w:tcPr>
          <w:p w:rsidR="004C1DC4" w:rsidRDefault="004C1DC4">
            <w:pPr>
              <w:spacing w:line="0" w:lineRule="atLeast"/>
              <w:rPr>
                <w:rFonts w:ascii="Times New Roman" w:eastAsia="Times New Roman" w:hAnsi="Times New Roman"/>
              </w:rPr>
            </w:pPr>
          </w:p>
        </w:tc>
        <w:tc>
          <w:tcPr>
            <w:tcW w:w="1460" w:type="dxa"/>
            <w:shd w:val="clear" w:color="auto" w:fill="auto"/>
            <w:vAlign w:val="bottom"/>
          </w:tcPr>
          <w:p w:rsidR="004C1DC4" w:rsidRDefault="004C1DC4">
            <w:pPr>
              <w:spacing w:line="0" w:lineRule="atLeast"/>
              <w:rPr>
                <w:rFonts w:ascii="Times New Roman" w:eastAsia="Times New Roman" w:hAnsi="Times New Roman"/>
              </w:rPr>
            </w:pPr>
          </w:p>
        </w:tc>
        <w:tc>
          <w:tcPr>
            <w:tcW w:w="1440" w:type="dxa"/>
            <w:shd w:val="clear" w:color="auto" w:fill="auto"/>
            <w:vAlign w:val="bottom"/>
          </w:tcPr>
          <w:p w:rsidR="004C1DC4" w:rsidRDefault="004C1DC4">
            <w:pPr>
              <w:spacing w:line="0" w:lineRule="atLeast"/>
              <w:rPr>
                <w:rFonts w:ascii="Times New Roman" w:eastAsia="Times New Roman" w:hAnsi="Times New Roman"/>
              </w:rPr>
            </w:pPr>
          </w:p>
        </w:tc>
        <w:tc>
          <w:tcPr>
            <w:tcW w:w="180" w:type="dxa"/>
            <w:shd w:val="clear" w:color="auto" w:fill="auto"/>
            <w:vAlign w:val="bottom"/>
          </w:tcPr>
          <w:p w:rsidR="004C1DC4" w:rsidRDefault="004C1DC4">
            <w:pPr>
              <w:spacing w:line="0" w:lineRule="atLeast"/>
              <w:rPr>
                <w:rFonts w:ascii="Times New Roman" w:eastAsia="Times New Roman" w:hAnsi="Times New Roman"/>
              </w:rPr>
            </w:pPr>
          </w:p>
        </w:tc>
        <w:tc>
          <w:tcPr>
            <w:tcW w:w="1180" w:type="dxa"/>
            <w:shd w:val="clear" w:color="auto" w:fill="auto"/>
            <w:vAlign w:val="bottom"/>
          </w:tcPr>
          <w:p w:rsidR="004C1DC4" w:rsidRDefault="004C1DC4">
            <w:pPr>
              <w:spacing w:line="0" w:lineRule="atLeast"/>
              <w:rPr>
                <w:rFonts w:ascii="Times New Roman" w:eastAsia="Times New Roman" w:hAnsi="Times New Roman"/>
              </w:rPr>
            </w:pPr>
          </w:p>
        </w:tc>
        <w:tc>
          <w:tcPr>
            <w:tcW w:w="140" w:type="dxa"/>
            <w:shd w:val="clear" w:color="auto" w:fill="auto"/>
            <w:vAlign w:val="bottom"/>
          </w:tcPr>
          <w:p w:rsidR="004C1DC4" w:rsidRDefault="004C1DC4">
            <w:pPr>
              <w:spacing w:line="0" w:lineRule="atLeast"/>
              <w:rPr>
                <w:rFonts w:ascii="Times New Roman" w:eastAsia="Times New Roman" w:hAnsi="Times New Roman"/>
              </w:rPr>
            </w:pPr>
          </w:p>
        </w:tc>
        <w:tc>
          <w:tcPr>
            <w:tcW w:w="700" w:type="dxa"/>
            <w:shd w:val="clear" w:color="auto" w:fill="auto"/>
            <w:vAlign w:val="bottom"/>
          </w:tcPr>
          <w:p w:rsidR="004C1DC4" w:rsidRDefault="004C1DC4">
            <w:pPr>
              <w:spacing w:line="0" w:lineRule="atLeast"/>
              <w:rPr>
                <w:rFonts w:ascii="Times New Roman" w:eastAsia="Times New Roman" w:hAnsi="Times New Roman"/>
              </w:rPr>
            </w:pPr>
          </w:p>
        </w:tc>
        <w:tc>
          <w:tcPr>
            <w:tcW w:w="500" w:type="dxa"/>
            <w:shd w:val="clear" w:color="auto" w:fill="auto"/>
            <w:vAlign w:val="bottom"/>
          </w:tcPr>
          <w:p w:rsidR="004C1DC4" w:rsidRDefault="004C1DC4">
            <w:pPr>
              <w:spacing w:line="0" w:lineRule="atLeast"/>
              <w:rPr>
                <w:rFonts w:ascii="Times New Roman" w:eastAsia="Times New Roman" w:hAnsi="Times New Roman"/>
              </w:rPr>
            </w:pPr>
          </w:p>
        </w:tc>
        <w:tc>
          <w:tcPr>
            <w:tcW w:w="240" w:type="dxa"/>
            <w:shd w:val="clear" w:color="auto" w:fill="auto"/>
            <w:vAlign w:val="bottom"/>
          </w:tcPr>
          <w:p w:rsidR="004C1DC4" w:rsidRDefault="004C1DC4">
            <w:pPr>
              <w:spacing w:line="0" w:lineRule="atLeast"/>
              <w:rPr>
                <w:rFonts w:ascii="Times New Roman" w:eastAsia="Times New Roman" w:hAnsi="Times New Roman"/>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2"/>
        </w:trPr>
        <w:tc>
          <w:tcPr>
            <w:tcW w:w="1020" w:type="dxa"/>
            <w:tcBorders>
              <w:left w:val="single" w:sz="8" w:space="0" w:color="auto"/>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4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5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427"/>
        </w:trPr>
        <w:tc>
          <w:tcPr>
            <w:tcW w:w="6660" w:type="dxa"/>
            <w:gridSpan w:val="9"/>
            <w:shd w:val="clear" w:color="auto" w:fill="auto"/>
            <w:vAlign w:val="bottom"/>
          </w:tcPr>
          <w:p w:rsidR="004C1DC4" w:rsidRDefault="00AB11BF">
            <w:pPr>
              <w:spacing w:line="0" w:lineRule="atLeast"/>
              <w:ind w:left="120"/>
              <w:rPr>
                <w:rFonts w:ascii="宋体" w:eastAsia="宋体" w:hAnsi="宋体"/>
                <w:b/>
                <w:sz w:val="21"/>
              </w:rPr>
            </w:pPr>
            <w:r>
              <w:rPr>
                <w:rFonts w:ascii="宋体" w:eastAsia="宋体" w:hAnsi="宋体"/>
                <w:b/>
                <w:sz w:val="21"/>
              </w:rPr>
              <w:t xml:space="preserve">团队合作得分（满分 </w:t>
            </w:r>
            <w:r>
              <w:rPr>
                <w:rFonts w:ascii="Times New Roman" w:eastAsia="Times New Roman" w:hAnsi="Times New Roman"/>
                <w:b/>
                <w:sz w:val="21"/>
              </w:rPr>
              <w:t>20</w:t>
            </w:r>
            <w:r>
              <w:rPr>
                <w:rFonts w:ascii="宋体" w:eastAsia="宋体" w:hAnsi="宋体"/>
                <w:b/>
                <w:sz w:val="21"/>
              </w:rPr>
              <w:t xml:space="preserve"> 分）：</w:t>
            </w: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8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452"/>
        </w:trPr>
        <w:tc>
          <w:tcPr>
            <w:tcW w:w="1560" w:type="dxa"/>
            <w:gridSpan w:val="3"/>
            <w:shd w:val="clear" w:color="auto" w:fill="auto"/>
            <w:vAlign w:val="bottom"/>
          </w:tcPr>
          <w:p w:rsidR="004C1DC4" w:rsidRDefault="00AB11BF">
            <w:pPr>
              <w:spacing w:line="0" w:lineRule="atLeast"/>
              <w:ind w:left="120"/>
              <w:rPr>
                <w:rFonts w:ascii="宋体" w:eastAsia="宋体" w:hAnsi="宋体"/>
                <w:b/>
                <w:sz w:val="21"/>
              </w:rPr>
            </w:pPr>
            <w:r>
              <w:rPr>
                <w:rFonts w:ascii="宋体" w:eastAsia="宋体" w:hAnsi="宋体"/>
                <w:b/>
                <w:sz w:val="21"/>
              </w:rPr>
              <w:t>裁判员：</w:t>
            </w: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1460" w:type="dxa"/>
            <w:shd w:val="clear" w:color="auto" w:fill="auto"/>
            <w:vAlign w:val="bottom"/>
          </w:tcPr>
          <w:p w:rsidR="004C1DC4" w:rsidRDefault="004C1DC4">
            <w:pPr>
              <w:spacing w:line="0" w:lineRule="atLeast"/>
              <w:rPr>
                <w:rFonts w:ascii="Times New Roman" w:eastAsia="Times New Roman" w:hAnsi="Times New Roman"/>
                <w:sz w:val="24"/>
              </w:rPr>
            </w:pPr>
          </w:p>
        </w:tc>
        <w:tc>
          <w:tcPr>
            <w:tcW w:w="2940" w:type="dxa"/>
            <w:gridSpan w:val="4"/>
            <w:shd w:val="clear" w:color="auto" w:fill="auto"/>
            <w:vAlign w:val="bottom"/>
          </w:tcPr>
          <w:p w:rsidR="004C1DC4" w:rsidRDefault="00AB11BF">
            <w:pPr>
              <w:spacing w:line="0" w:lineRule="atLeast"/>
              <w:ind w:left="620"/>
              <w:rPr>
                <w:rFonts w:ascii="宋体" w:eastAsia="宋体" w:hAnsi="宋体"/>
                <w:b/>
                <w:sz w:val="21"/>
              </w:rPr>
            </w:pPr>
            <w:r>
              <w:rPr>
                <w:rFonts w:ascii="宋体" w:eastAsia="宋体" w:hAnsi="宋体"/>
                <w:b/>
                <w:sz w:val="21"/>
              </w:rPr>
              <w:t>记分员：</w:t>
            </w: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8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55"/>
        </w:trPr>
        <w:tc>
          <w:tcPr>
            <w:tcW w:w="1020" w:type="dxa"/>
            <w:shd w:val="clear" w:color="auto" w:fill="auto"/>
            <w:vAlign w:val="bottom"/>
          </w:tcPr>
          <w:p w:rsidR="004C1DC4" w:rsidRDefault="004C1DC4">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40" w:type="dxa"/>
            <w:shd w:val="clear" w:color="auto" w:fill="auto"/>
            <w:vAlign w:val="bottom"/>
          </w:tcPr>
          <w:p w:rsidR="004C1DC4" w:rsidRDefault="004C1DC4">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40" w:type="dxa"/>
            <w:shd w:val="clear" w:color="auto" w:fill="auto"/>
            <w:vAlign w:val="bottom"/>
          </w:tcPr>
          <w:p w:rsidR="004C1DC4" w:rsidRDefault="004C1DC4">
            <w:pPr>
              <w:spacing w:line="0" w:lineRule="atLeast"/>
              <w:rPr>
                <w:rFonts w:ascii="Times New Roman" w:eastAsia="Times New Roman" w:hAnsi="Times New Roman"/>
                <w:sz w:val="4"/>
              </w:rPr>
            </w:pPr>
          </w:p>
        </w:tc>
        <w:tc>
          <w:tcPr>
            <w:tcW w:w="400" w:type="dxa"/>
            <w:shd w:val="clear" w:color="auto" w:fill="auto"/>
            <w:vAlign w:val="bottom"/>
          </w:tcPr>
          <w:p w:rsidR="004C1DC4" w:rsidRDefault="004C1DC4">
            <w:pPr>
              <w:spacing w:line="0" w:lineRule="atLeast"/>
              <w:rPr>
                <w:rFonts w:ascii="Times New Roman" w:eastAsia="Times New Roman" w:hAnsi="Times New Roman"/>
                <w:sz w:val="4"/>
              </w:rPr>
            </w:pPr>
          </w:p>
        </w:tc>
        <w:tc>
          <w:tcPr>
            <w:tcW w:w="820" w:type="dxa"/>
            <w:shd w:val="clear" w:color="auto" w:fill="auto"/>
            <w:vAlign w:val="bottom"/>
          </w:tcPr>
          <w:p w:rsidR="004C1DC4" w:rsidRDefault="004C1DC4">
            <w:pPr>
              <w:spacing w:line="0" w:lineRule="atLeast"/>
              <w:rPr>
                <w:rFonts w:ascii="Times New Roman" w:eastAsia="Times New Roman" w:hAnsi="Times New Roman"/>
                <w:sz w:val="4"/>
              </w:rPr>
            </w:pPr>
          </w:p>
        </w:tc>
      </w:tr>
      <w:tr w:rsidR="004C1DC4">
        <w:trPr>
          <w:trHeight w:val="393"/>
        </w:trPr>
        <w:tc>
          <w:tcPr>
            <w:tcW w:w="1560" w:type="dxa"/>
            <w:gridSpan w:val="3"/>
            <w:shd w:val="clear" w:color="auto" w:fill="auto"/>
            <w:vAlign w:val="bottom"/>
          </w:tcPr>
          <w:p w:rsidR="004C1DC4" w:rsidRDefault="00AB11BF">
            <w:pPr>
              <w:spacing w:line="0" w:lineRule="atLeast"/>
              <w:ind w:left="120"/>
              <w:rPr>
                <w:rFonts w:ascii="宋体" w:eastAsia="宋体" w:hAnsi="宋体"/>
                <w:b/>
                <w:sz w:val="21"/>
              </w:rPr>
            </w:pPr>
            <w:r>
              <w:rPr>
                <w:rFonts w:ascii="宋体" w:eastAsia="宋体" w:hAnsi="宋体"/>
                <w:b/>
                <w:sz w:val="21"/>
              </w:rPr>
              <w:t>参赛队员：</w:t>
            </w: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1460" w:type="dxa"/>
            <w:shd w:val="clear" w:color="auto" w:fill="auto"/>
            <w:vAlign w:val="bottom"/>
          </w:tcPr>
          <w:p w:rsidR="004C1DC4" w:rsidRDefault="004C1DC4">
            <w:pPr>
              <w:spacing w:line="0" w:lineRule="atLeast"/>
              <w:rPr>
                <w:rFonts w:ascii="Times New Roman" w:eastAsia="Times New Roman" w:hAnsi="Times New Roman"/>
                <w:sz w:val="24"/>
              </w:rPr>
            </w:pPr>
          </w:p>
        </w:tc>
        <w:tc>
          <w:tcPr>
            <w:tcW w:w="2940" w:type="dxa"/>
            <w:gridSpan w:val="4"/>
            <w:shd w:val="clear" w:color="auto" w:fill="auto"/>
            <w:vAlign w:val="bottom"/>
          </w:tcPr>
          <w:p w:rsidR="004C1DC4" w:rsidRDefault="00AB11BF">
            <w:pPr>
              <w:spacing w:line="0" w:lineRule="atLeast"/>
              <w:ind w:left="620"/>
              <w:rPr>
                <w:rFonts w:ascii="宋体" w:eastAsia="宋体" w:hAnsi="宋体"/>
                <w:b/>
                <w:sz w:val="21"/>
              </w:rPr>
            </w:pPr>
            <w:r>
              <w:rPr>
                <w:rFonts w:ascii="宋体" w:eastAsia="宋体" w:hAnsi="宋体"/>
                <w:b/>
                <w:sz w:val="21"/>
              </w:rPr>
              <w:t>参赛队员：</w:t>
            </w: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8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55"/>
        </w:trPr>
        <w:tc>
          <w:tcPr>
            <w:tcW w:w="1200" w:type="dxa"/>
            <w:gridSpan w:val="2"/>
            <w:shd w:val="clear" w:color="auto" w:fill="auto"/>
            <w:vAlign w:val="bottom"/>
          </w:tcPr>
          <w:p w:rsidR="004C1DC4" w:rsidRDefault="004C1DC4">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40" w:type="dxa"/>
            <w:shd w:val="clear" w:color="auto" w:fill="auto"/>
            <w:vAlign w:val="bottom"/>
          </w:tcPr>
          <w:p w:rsidR="004C1DC4" w:rsidRDefault="004C1DC4">
            <w:pPr>
              <w:spacing w:line="0" w:lineRule="atLeast"/>
              <w:rPr>
                <w:rFonts w:ascii="Times New Roman" w:eastAsia="Times New Roman" w:hAnsi="Times New Roman"/>
                <w:sz w:val="4"/>
              </w:rPr>
            </w:pPr>
          </w:p>
        </w:tc>
        <w:tc>
          <w:tcPr>
            <w:tcW w:w="180" w:type="dxa"/>
            <w:shd w:val="clear" w:color="auto" w:fill="auto"/>
            <w:vAlign w:val="bottom"/>
          </w:tcPr>
          <w:p w:rsidR="004C1DC4" w:rsidRDefault="004C1DC4">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40" w:type="dxa"/>
            <w:shd w:val="clear" w:color="auto" w:fill="auto"/>
            <w:vAlign w:val="bottom"/>
          </w:tcPr>
          <w:p w:rsidR="004C1DC4" w:rsidRDefault="004C1DC4">
            <w:pPr>
              <w:spacing w:line="0" w:lineRule="atLeast"/>
              <w:rPr>
                <w:rFonts w:ascii="Times New Roman" w:eastAsia="Times New Roman" w:hAnsi="Times New Roman"/>
                <w:sz w:val="4"/>
              </w:rPr>
            </w:pPr>
          </w:p>
        </w:tc>
        <w:tc>
          <w:tcPr>
            <w:tcW w:w="400" w:type="dxa"/>
            <w:shd w:val="clear" w:color="auto" w:fill="auto"/>
            <w:vAlign w:val="bottom"/>
          </w:tcPr>
          <w:p w:rsidR="004C1DC4" w:rsidRDefault="004C1DC4">
            <w:pPr>
              <w:spacing w:line="0" w:lineRule="atLeast"/>
              <w:rPr>
                <w:rFonts w:ascii="Times New Roman" w:eastAsia="Times New Roman" w:hAnsi="Times New Roman"/>
                <w:sz w:val="4"/>
              </w:rPr>
            </w:pPr>
          </w:p>
        </w:tc>
        <w:tc>
          <w:tcPr>
            <w:tcW w:w="820" w:type="dxa"/>
            <w:shd w:val="clear" w:color="auto" w:fill="auto"/>
            <w:vAlign w:val="bottom"/>
          </w:tcPr>
          <w:p w:rsidR="004C1DC4" w:rsidRDefault="004C1DC4">
            <w:pPr>
              <w:spacing w:line="0" w:lineRule="atLeast"/>
              <w:rPr>
                <w:rFonts w:ascii="Times New Roman" w:eastAsia="Times New Roman" w:hAnsi="Times New Roman"/>
                <w:sz w:val="4"/>
              </w:rPr>
            </w:pPr>
          </w:p>
        </w:tc>
      </w:tr>
      <w:tr w:rsidR="004C1DC4">
        <w:trPr>
          <w:trHeight w:val="309"/>
        </w:trPr>
        <w:tc>
          <w:tcPr>
            <w:tcW w:w="1020" w:type="dxa"/>
            <w:vMerge w:val="restart"/>
            <w:shd w:val="clear" w:color="auto" w:fill="auto"/>
            <w:vAlign w:val="bottom"/>
          </w:tcPr>
          <w:p w:rsidR="004C1DC4" w:rsidRDefault="00AB11BF">
            <w:pPr>
              <w:spacing w:line="0" w:lineRule="atLeast"/>
              <w:ind w:left="120"/>
              <w:rPr>
                <w:rFonts w:ascii="宋体" w:eastAsia="宋体" w:hAnsi="宋体"/>
                <w:b/>
                <w:sz w:val="21"/>
              </w:rPr>
            </w:pPr>
            <w:r>
              <w:rPr>
                <w:rFonts w:ascii="宋体" w:eastAsia="宋体" w:hAnsi="宋体"/>
                <w:b/>
                <w:sz w:val="21"/>
              </w:rPr>
              <w:t>裁判长：</w:t>
            </w:r>
          </w:p>
        </w:tc>
        <w:tc>
          <w:tcPr>
            <w:tcW w:w="540" w:type="dxa"/>
            <w:gridSpan w:val="2"/>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440" w:type="dxa"/>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1180" w:type="dxa"/>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8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64"/>
        </w:trPr>
        <w:tc>
          <w:tcPr>
            <w:tcW w:w="1020" w:type="dxa"/>
            <w:vMerge/>
            <w:shd w:val="clear" w:color="auto" w:fill="auto"/>
            <w:vAlign w:val="bottom"/>
          </w:tcPr>
          <w:p w:rsidR="004C1DC4" w:rsidRDefault="004C1DC4">
            <w:pPr>
              <w:spacing w:line="0" w:lineRule="atLeast"/>
              <w:rPr>
                <w:rFonts w:ascii="Times New Roman" w:eastAsia="Times New Roman" w:hAnsi="Times New Roman"/>
                <w:sz w:val="5"/>
              </w:rPr>
            </w:pPr>
          </w:p>
        </w:tc>
        <w:tc>
          <w:tcPr>
            <w:tcW w:w="540" w:type="dxa"/>
            <w:gridSpan w:val="2"/>
            <w:shd w:val="clear" w:color="auto" w:fill="auto"/>
            <w:vAlign w:val="bottom"/>
          </w:tcPr>
          <w:p w:rsidR="004C1DC4" w:rsidRDefault="004C1DC4">
            <w:pPr>
              <w:spacing w:line="0" w:lineRule="atLeast"/>
              <w:rPr>
                <w:rFonts w:ascii="Times New Roman" w:eastAsia="Times New Roman" w:hAnsi="Times New Roman"/>
                <w:sz w:val="5"/>
              </w:rPr>
            </w:pPr>
          </w:p>
        </w:tc>
        <w:tc>
          <w:tcPr>
            <w:tcW w:w="700" w:type="dxa"/>
            <w:shd w:val="clear" w:color="auto" w:fill="auto"/>
            <w:vAlign w:val="bottom"/>
          </w:tcPr>
          <w:p w:rsidR="004C1DC4" w:rsidRDefault="004C1DC4">
            <w:pPr>
              <w:spacing w:line="0" w:lineRule="atLeast"/>
              <w:rPr>
                <w:rFonts w:ascii="Times New Roman" w:eastAsia="Times New Roman" w:hAnsi="Times New Roman"/>
                <w:sz w:val="5"/>
              </w:rPr>
            </w:pPr>
          </w:p>
        </w:tc>
        <w:tc>
          <w:tcPr>
            <w:tcW w:w="2900" w:type="dxa"/>
            <w:gridSpan w:val="2"/>
            <w:vMerge w:val="restart"/>
            <w:shd w:val="clear" w:color="auto" w:fill="auto"/>
            <w:vAlign w:val="bottom"/>
          </w:tcPr>
          <w:p w:rsidR="004C1DC4" w:rsidRDefault="004C1DC4">
            <w:pPr>
              <w:spacing w:line="0" w:lineRule="atLeast"/>
              <w:ind w:left="2300"/>
              <w:rPr>
                <w:rFonts w:ascii="Times New Roman" w:eastAsia="Times New Roman" w:hAnsi="Times New Roman"/>
                <w:sz w:val="18"/>
              </w:rPr>
            </w:pPr>
          </w:p>
        </w:tc>
        <w:tc>
          <w:tcPr>
            <w:tcW w:w="180" w:type="dxa"/>
            <w:shd w:val="clear" w:color="auto" w:fill="auto"/>
            <w:vAlign w:val="bottom"/>
          </w:tcPr>
          <w:p w:rsidR="004C1DC4" w:rsidRDefault="004C1DC4">
            <w:pPr>
              <w:spacing w:line="0" w:lineRule="atLeast"/>
              <w:rPr>
                <w:rFonts w:ascii="Times New Roman" w:eastAsia="Times New Roman" w:hAnsi="Times New Roman"/>
                <w:sz w:val="5"/>
              </w:rPr>
            </w:pPr>
          </w:p>
        </w:tc>
        <w:tc>
          <w:tcPr>
            <w:tcW w:w="1180" w:type="dxa"/>
            <w:shd w:val="clear" w:color="auto" w:fill="auto"/>
            <w:vAlign w:val="bottom"/>
          </w:tcPr>
          <w:p w:rsidR="004C1DC4" w:rsidRDefault="004C1DC4">
            <w:pPr>
              <w:spacing w:line="0" w:lineRule="atLeast"/>
              <w:rPr>
                <w:rFonts w:ascii="Times New Roman" w:eastAsia="Times New Roman" w:hAnsi="Times New Roman"/>
                <w:sz w:val="5"/>
              </w:rPr>
            </w:pPr>
          </w:p>
        </w:tc>
        <w:tc>
          <w:tcPr>
            <w:tcW w:w="140" w:type="dxa"/>
            <w:shd w:val="clear" w:color="auto" w:fill="auto"/>
            <w:vAlign w:val="bottom"/>
          </w:tcPr>
          <w:p w:rsidR="004C1DC4" w:rsidRDefault="004C1DC4">
            <w:pPr>
              <w:spacing w:line="0" w:lineRule="atLeast"/>
              <w:rPr>
                <w:rFonts w:ascii="Times New Roman" w:eastAsia="Times New Roman" w:hAnsi="Times New Roman"/>
                <w:sz w:val="5"/>
              </w:rPr>
            </w:pPr>
          </w:p>
        </w:tc>
        <w:tc>
          <w:tcPr>
            <w:tcW w:w="700" w:type="dxa"/>
            <w:shd w:val="clear" w:color="auto" w:fill="auto"/>
            <w:vAlign w:val="bottom"/>
          </w:tcPr>
          <w:p w:rsidR="004C1DC4" w:rsidRDefault="004C1DC4">
            <w:pPr>
              <w:spacing w:line="0" w:lineRule="atLeast"/>
              <w:rPr>
                <w:rFonts w:ascii="Times New Roman" w:eastAsia="Times New Roman" w:hAnsi="Times New Roman"/>
                <w:sz w:val="5"/>
              </w:rPr>
            </w:pPr>
          </w:p>
        </w:tc>
        <w:tc>
          <w:tcPr>
            <w:tcW w:w="500" w:type="dxa"/>
            <w:shd w:val="clear" w:color="auto" w:fill="auto"/>
            <w:vAlign w:val="bottom"/>
          </w:tcPr>
          <w:p w:rsidR="004C1DC4" w:rsidRDefault="004C1DC4">
            <w:pPr>
              <w:spacing w:line="0" w:lineRule="atLeast"/>
              <w:rPr>
                <w:rFonts w:ascii="Times New Roman" w:eastAsia="Times New Roman" w:hAnsi="Times New Roman"/>
                <w:sz w:val="5"/>
              </w:rPr>
            </w:pPr>
          </w:p>
        </w:tc>
        <w:tc>
          <w:tcPr>
            <w:tcW w:w="240" w:type="dxa"/>
            <w:shd w:val="clear" w:color="auto" w:fill="auto"/>
            <w:vAlign w:val="bottom"/>
          </w:tcPr>
          <w:p w:rsidR="004C1DC4" w:rsidRDefault="004C1DC4">
            <w:pPr>
              <w:spacing w:line="0" w:lineRule="atLeast"/>
              <w:rPr>
                <w:rFonts w:ascii="Times New Roman" w:eastAsia="Times New Roman" w:hAnsi="Times New Roman"/>
                <w:sz w:val="5"/>
              </w:rPr>
            </w:pPr>
          </w:p>
        </w:tc>
        <w:tc>
          <w:tcPr>
            <w:tcW w:w="400" w:type="dxa"/>
            <w:shd w:val="clear" w:color="auto" w:fill="auto"/>
            <w:vAlign w:val="bottom"/>
          </w:tcPr>
          <w:p w:rsidR="004C1DC4" w:rsidRDefault="004C1DC4">
            <w:pPr>
              <w:spacing w:line="0" w:lineRule="atLeast"/>
              <w:rPr>
                <w:rFonts w:ascii="Times New Roman" w:eastAsia="Times New Roman" w:hAnsi="Times New Roman"/>
                <w:sz w:val="5"/>
              </w:rPr>
            </w:pPr>
          </w:p>
        </w:tc>
        <w:tc>
          <w:tcPr>
            <w:tcW w:w="820" w:type="dxa"/>
            <w:shd w:val="clear" w:color="auto" w:fill="auto"/>
            <w:vAlign w:val="bottom"/>
          </w:tcPr>
          <w:p w:rsidR="004C1DC4" w:rsidRDefault="004C1DC4">
            <w:pPr>
              <w:spacing w:line="0" w:lineRule="atLeast"/>
              <w:rPr>
                <w:rFonts w:ascii="Times New Roman" w:eastAsia="Times New Roman" w:hAnsi="Times New Roman"/>
                <w:sz w:val="5"/>
              </w:rPr>
            </w:pPr>
          </w:p>
        </w:tc>
      </w:tr>
      <w:tr w:rsidR="004C1DC4">
        <w:trPr>
          <w:trHeight w:val="90"/>
        </w:trPr>
        <w:tc>
          <w:tcPr>
            <w:tcW w:w="1020" w:type="dxa"/>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36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2900" w:type="dxa"/>
            <w:gridSpan w:val="2"/>
            <w:vMerge/>
            <w:shd w:val="clear" w:color="auto" w:fill="auto"/>
            <w:vAlign w:val="bottom"/>
          </w:tcPr>
          <w:p w:rsidR="004C1DC4" w:rsidRDefault="004C1DC4">
            <w:pPr>
              <w:spacing w:line="0" w:lineRule="atLeast"/>
              <w:rPr>
                <w:rFonts w:ascii="Times New Roman" w:eastAsia="Times New Roman" w:hAnsi="Times New Roman"/>
                <w:sz w:val="24"/>
              </w:rPr>
            </w:pPr>
          </w:p>
        </w:tc>
        <w:tc>
          <w:tcPr>
            <w:tcW w:w="180" w:type="dxa"/>
            <w:shd w:val="clear" w:color="auto" w:fill="auto"/>
            <w:vAlign w:val="bottom"/>
          </w:tcPr>
          <w:p w:rsidR="004C1DC4" w:rsidRDefault="004C1DC4">
            <w:pPr>
              <w:spacing w:line="0" w:lineRule="atLeast"/>
              <w:rPr>
                <w:rFonts w:ascii="Times New Roman" w:eastAsia="Times New Roman" w:hAnsi="Times New Roman"/>
                <w:sz w:val="24"/>
              </w:rPr>
            </w:pPr>
          </w:p>
        </w:tc>
        <w:tc>
          <w:tcPr>
            <w:tcW w:w="1180" w:type="dxa"/>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5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820" w:type="dxa"/>
            <w:shd w:val="clear" w:color="auto" w:fill="auto"/>
            <w:vAlign w:val="bottom"/>
          </w:tcPr>
          <w:p w:rsidR="004C1DC4" w:rsidRDefault="004C1DC4">
            <w:pPr>
              <w:spacing w:line="0" w:lineRule="atLeast"/>
              <w:rPr>
                <w:rFonts w:ascii="Times New Roman" w:eastAsia="Times New Roman" w:hAnsi="Times New Roman"/>
                <w:sz w:val="24"/>
              </w:rPr>
            </w:pPr>
          </w:p>
        </w:tc>
      </w:tr>
    </w:tbl>
    <w:p w:rsidR="004C1DC4" w:rsidRDefault="004C1DC4">
      <w:pPr>
        <w:sectPr w:rsidR="004C1DC4">
          <w:pgSz w:w="11906" w:h="16838"/>
          <w:pgMar w:top="1440" w:right="1400" w:bottom="720" w:left="1417" w:header="851" w:footer="992" w:gutter="0"/>
          <w:cols w:space="0"/>
          <w:docGrid w:type="lines" w:linePitch="312"/>
        </w:sectPr>
      </w:pPr>
    </w:p>
    <w:p w:rsidR="004C1DC4" w:rsidRDefault="00AB11BF" w:rsidP="00E47986">
      <w:pPr>
        <w:spacing w:line="360" w:lineRule="auto"/>
        <w:jc w:val="center"/>
        <w:rPr>
          <w:rFonts w:ascii="宋体" w:eastAsia="宋体" w:hAnsi="宋体" w:cs="宋体"/>
          <w:b/>
          <w:sz w:val="36"/>
          <w:szCs w:val="36"/>
        </w:rPr>
      </w:pPr>
      <w:r>
        <w:rPr>
          <w:rFonts w:ascii="宋体" w:eastAsia="宋体" w:hAnsi="宋体" w:cs="宋体" w:hint="eastAsia"/>
          <w:b/>
          <w:sz w:val="36"/>
          <w:szCs w:val="36"/>
        </w:rPr>
        <w:lastRenderedPageBreak/>
        <w:t>关于2</w:t>
      </w:r>
      <w:r>
        <w:rPr>
          <w:rFonts w:ascii="宋体" w:eastAsia="宋体" w:hAnsi="宋体" w:cs="宋体"/>
          <w:b/>
          <w:sz w:val="36"/>
          <w:szCs w:val="36"/>
        </w:rPr>
        <w:t>018</w:t>
      </w:r>
      <w:r>
        <w:rPr>
          <w:rFonts w:ascii="宋体" w:eastAsia="宋体" w:hAnsi="宋体" w:cs="宋体" w:hint="eastAsia"/>
          <w:b/>
          <w:sz w:val="36"/>
          <w:szCs w:val="36"/>
        </w:rPr>
        <w:t>上海市青少年机器人竞赛</w:t>
      </w:r>
    </w:p>
    <w:p w:rsidR="004C1DC4" w:rsidRDefault="00AB11BF" w:rsidP="00E47986">
      <w:pPr>
        <w:spacing w:line="360" w:lineRule="auto"/>
        <w:jc w:val="center"/>
        <w:rPr>
          <w:rFonts w:ascii="宋体" w:eastAsia="宋体" w:hAnsi="宋体" w:cs="宋体"/>
          <w:b/>
          <w:sz w:val="36"/>
          <w:szCs w:val="36"/>
        </w:rPr>
      </w:pPr>
      <w:r>
        <w:rPr>
          <w:rFonts w:ascii="宋体" w:eastAsia="宋体" w:hAnsi="宋体" w:cs="宋体" w:hint="eastAsia"/>
          <w:b/>
          <w:sz w:val="36"/>
          <w:szCs w:val="36"/>
        </w:rPr>
        <w:t>FLL工程挑战赛场</w:t>
      </w:r>
      <w:proofErr w:type="gramStart"/>
      <w:r>
        <w:rPr>
          <w:rFonts w:ascii="宋体" w:eastAsia="宋体" w:hAnsi="宋体" w:cs="宋体" w:hint="eastAsia"/>
          <w:b/>
          <w:sz w:val="36"/>
          <w:szCs w:val="36"/>
        </w:rPr>
        <w:t>地任务</w:t>
      </w:r>
      <w:proofErr w:type="gramEnd"/>
      <w:r>
        <w:rPr>
          <w:rFonts w:ascii="宋体" w:eastAsia="宋体" w:hAnsi="宋体" w:cs="宋体" w:hint="eastAsia"/>
          <w:b/>
          <w:sz w:val="36"/>
          <w:szCs w:val="36"/>
        </w:rPr>
        <w:t>的补充说明</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根据第十八届中国青少年机器人竞赛FLL机器人工程挑战赛场</w:t>
      </w:r>
      <w:proofErr w:type="gramStart"/>
      <w:r>
        <w:rPr>
          <w:rFonts w:ascii="宋体" w:eastAsia="宋体" w:hAnsi="宋体" w:cs="宋体" w:hint="eastAsia"/>
          <w:sz w:val="24"/>
          <w:szCs w:val="24"/>
        </w:rPr>
        <w:t>地任务</w:t>
      </w:r>
      <w:proofErr w:type="gramEnd"/>
      <w:r>
        <w:rPr>
          <w:rFonts w:ascii="宋体" w:eastAsia="宋体" w:hAnsi="宋体" w:cs="宋体" w:hint="eastAsia"/>
          <w:sz w:val="24"/>
          <w:szCs w:val="24"/>
        </w:rPr>
        <w:t>的规则，结合上海市青少年机器人竞赛的惯例和实际情况，特进行相应的补充说明：</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本次场地任务挑战赛实行两轮连续比赛，参赛队员通过检录到达赛场，在裁判长发令后至少有一分钟时间做赛前准备，然后开始第一轮比赛；第一轮比赛完毕，裁判员计分；统一计分完毕，经裁判长统一发令，再有至少一分钟时间准备，然后开始第二轮比赛；第二轮比赛结束，裁判员计分完毕，参赛队员整理比赛场地及道具，等下一场比赛顺利进行第一轮才可撤离。</w:t>
      </w:r>
    </w:p>
    <w:p w:rsidR="004C1DC4" w:rsidRDefault="00AB11BF">
      <w:pPr>
        <w:spacing w:line="360" w:lineRule="auto"/>
        <w:ind w:firstLine="540"/>
        <w:jc w:val="both"/>
        <w:rPr>
          <w:rFonts w:ascii="宋体" w:eastAsia="宋体" w:hAnsi="宋体" w:cs="宋体"/>
          <w:sz w:val="24"/>
          <w:szCs w:val="24"/>
        </w:rPr>
      </w:pPr>
      <w:r>
        <w:rPr>
          <w:rFonts w:ascii="宋体" w:eastAsia="宋体" w:hAnsi="宋体" w:cs="宋体" w:hint="eastAsia"/>
          <w:sz w:val="24"/>
          <w:szCs w:val="24"/>
        </w:rPr>
        <w:t>本次比赛实行单赛台制，因此原有规则中的跨赛台得分的“送水”任务被取消，水泵初始状态不安装清水模型；除此之外，场地道具模型及所需完成任务不做任何撤销和删减，因此现场不安排调试。</w:t>
      </w:r>
    </w:p>
    <w:p w:rsidR="004C1DC4" w:rsidRDefault="00AB11BF">
      <w:pPr>
        <w:spacing w:line="360" w:lineRule="auto"/>
        <w:ind w:firstLine="540"/>
        <w:jc w:val="both"/>
        <w:rPr>
          <w:rFonts w:ascii="宋体" w:eastAsia="宋体" w:hAnsi="宋体" w:cs="宋体"/>
          <w:sz w:val="24"/>
          <w:szCs w:val="24"/>
        </w:rPr>
      </w:pPr>
      <w:r>
        <w:rPr>
          <w:rFonts w:ascii="宋体" w:eastAsia="宋体" w:hAnsi="宋体" w:cs="宋体" w:hint="eastAsia"/>
          <w:sz w:val="24"/>
          <w:szCs w:val="24"/>
        </w:rPr>
        <w:t>场地任务挑战赛现场实行全视频纪录，请参赛队员携带好自己的“上海市电子学生证”，以便检录，自觉遵守各项文明公约。</w:t>
      </w:r>
    </w:p>
    <w:p w:rsidR="004C1DC4" w:rsidRDefault="004C1DC4">
      <w:pPr>
        <w:spacing w:line="360" w:lineRule="auto"/>
        <w:ind w:firstLine="540"/>
        <w:jc w:val="both"/>
        <w:rPr>
          <w:rFonts w:ascii="宋体" w:eastAsia="宋体" w:hAnsi="宋体" w:cs="宋体"/>
          <w:sz w:val="24"/>
          <w:szCs w:val="24"/>
        </w:rPr>
      </w:pPr>
    </w:p>
    <w:p w:rsidR="004C1DC4" w:rsidRDefault="00AB11BF">
      <w:pPr>
        <w:spacing w:line="360" w:lineRule="auto"/>
        <w:ind w:firstLine="540"/>
        <w:jc w:val="both"/>
        <w:rPr>
          <w:rFonts w:ascii="宋体" w:eastAsia="宋体" w:hAnsi="宋体" w:cs="宋体"/>
          <w:sz w:val="24"/>
          <w:szCs w:val="24"/>
        </w:rPr>
      </w:pPr>
      <w:r>
        <w:rPr>
          <w:rFonts w:ascii="宋体" w:eastAsia="宋体" w:hAnsi="宋体" w:cs="宋体" w:hint="eastAsia"/>
          <w:sz w:val="24"/>
          <w:szCs w:val="24"/>
        </w:rPr>
        <w:t>以上各项，提请各参赛单位师生注意。</w:t>
      </w:r>
    </w:p>
    <w:p w:rsidR="004C1DC4" w:rsidRDefault="004C1DC4">
      <w:pPr>
        <w:spacing w:line="360" w:lineRule="auto"/>
        <w:jc w:val="both"/>
        <w:rPr>
          <w:rFonts w:ascii="宋体" w:eastAsia="宋体" w:hAnsi="宋体" w:cs="宋体"/>
          <w:sz w:val="24"/>
          <w:szCs w:val="24"/>
        </w:rPr>
        <w:sectPr w:rsidR="004C1DC4">
          <w:pgSz w:w="11906" w:h="16838"/>
          <w:pgMar w:top="1440" w:right="1400" w:bottom="720" w:left="1417" w:header="851" w:footer="992" w:gutter="0"/>
          <w:cols w:space="425"/>
          <w:docGrid w:type="lines" w:linePitch="312"/>
        </w:sectPr>
      </w:pPr>
    </w:p>
    <w:p w:rsidR="004C1DC4" w:rsidRDefault="00AB11BF" w:rsidP="00E47986">
      <w:pPr>
        <w:spacing w:line="360" w:lineRule="auto"/>
        <w:jc w:val="center"/>
        <w:rPr>
          <w:rFonts w:ascii="宋体" w:eastAsia="宋体" w:hAnsi="宋体" w:cs="宋体"/>
          <w:b/>
          <w:sz w:val="36"/>
          <w:szCs w:val="36"/>
        </w:rPr>
      </w:pPr>
      <w:r>
        <w:rPr>
          <w:rFonts w:ascii="宋体" w:eastAsia="宋体" w:hAnsi="宋体" w:cs="宋体" w:hint="eastAsia"/>
          <w:b/>
          <w:sz w:val="36"/>
          <w:szCs w:val="36"/>
        </w:rPr>
        <w:lastRenderedPageBreak/>
        <w:t>关于2</w:t>
      </w:r>
      <w:r>
        <w:rPr>
          <w:rFonts w:ascii="宋体" w:eastAsia="宋体" w:hAnsi="宋体" w:cs="宋体"/>
          <w:b/>
          <w:sz w:val="36"/>
          <w:szCs w:val="36"/>
        </w:rPr>
        <w:t>018</w:t>
      </w:r>
      <w:r>
        <w:rPr>
          <w:rFonts w:ascii="宋体" w:eastAsia="宋体" w:hAnsi="宋体" w:cs="宋体" w:hint="eastAsia"/>
          <w:b/>
          <w:sz w:val="36"/>
          <w:szCs w:val="36"/>
        </w:rPr>
        <w:t>上海市青少年机器人竞赛</w:t>
      </w:r>
    </w:p>
    <w:p w:rsidR="004C1DC4" w:rsidRDefault="00AB11BF" w:rsidP="00E47986">
      <w:pPr>
        <w:spacing w:line="360" w:lineRule="auto"/>
        <w:jc w:val="center"/>
        <w:rPr>
          <w:rFonts w:ascii="宋体" w:eastAsia="宋体" w:hAnsi="宋体" w:cs="宋体"/>
          <w:b/>
          <w:sz w:val="36"/>
          <w:szCs w:val="36"/>
        </w:rPr>
      </w:pPr>
      <w:r>
        <w:rPr>
          <w:rFonts w:ascii="宋体" w:eastAsia="宋体" w:hAnsi="宋体" w:cs="宋体" w:hint="eastAsia"/>
          <w:b/>
          <w:sz w:val="36"/>
          <w:szCs w:val="36"/>
        </w:rPr>
        <w:t>FLL工程挑战赛SETM综合答辩的说明</w:t>
      </w:r>
    </w:p>
    <w:p w:rsidR="004C1DC4" w:rsidRDefault="00AB11BF">
      <w:pPr>
        <w:spacing w:line="360" w:lineRule="auto"/>
        <w:ind w:firstLineChars="200" w:firstLine="480"/>
        <w:jc w:val="both"/>
        <w:rPr>
          <w:sz w:val="28"/>
          <w:szCs w:val="28"/>
        </w:rPr>
      </w:pPr>
      <w:r>
        <w:rPr>
          <w:rFonts w:ascii="宋体" w:eastAsia="宋体" w:hAnsi="宋体" w:cs="宋体" w:hint="eastAsia"/>
          <w:sz w:val="24"/>
          <w:szCs w:val="24"/>
        </w:rPr>
        <w:t>根据全面考察并提升参赛学生SETM综合素质的需要，结合第十八届中国青少年机器人竞赛FLL机器人工程挑战赛规则的相应要求，本次上海市选拔赛设置了SETM综合答辩环节，总分设置为300分，分课题研究、技术展示、团队合作等方面。现将答辩所需准备工作说明如下：</w:t>
      </w:r>
    </w:p>
    <w:p w:rsidR="004C1DC4" w:rsidRDefault="00AB11BF">
      <w:pPr>
        <w:spacing w:line="360" w:lineRule="auto"/>
        <w:ind w:firstLineChars="200" w:firstLine="482"/>
        <w:jc w:val="both"/>
        <w:rPr>
          <w:rFonts w:ascii="宋体" w:eastAsia="宋体" w:hAnsi="宋体" w:cs="宋体"/>
          <w:b/>
          <w:sz w:val="24"/>
          <w:szCs w:val="24"/>
        </w:rPr>
      </w:pPr>
      <w:r>
        <w:rPr>
          <w:rFonts w:ascii="宋体" w:eastAsia="宋体" w:hAnsi="宋体" w:cs="宋体" w:hint="eastAsia"/>
          <w:b/>
          <w:sz w:val="24"/>
          <w:szCs w:val="24"/>
        </w:rPr>
        <w:t>事先准备：</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课题研究报告（必备），现场提交一式两份，A4纸打印装订；</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SETM展示模型（必备），学生自制一个结合课题研究报告的展示模型，材料不限（注意安全、卫生），底座尺寸不超过A3纸，高度不低于15厘米，上面至少设置一个本届比赛的场地任务道具，用于机器人技术展示；</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另可准备技术资料和训练日志备用。</w:t>
      </w:r>
    </w:p>
    <w:p w:rsidR="004C1DC4" w:rsidRDefault="00AB11BF">
      <w:pPr>
        <w:spacing w:line="360" w:lineRule="auto"/>
        <w:ind w:firstLineChars="200" w:firstLine="482"/>
        <w:jc w:val="both"/>
        <w:rPr>
          <w:rFonts w:ascii="宋体" w:eastAsia="宋体" w:hAnsi="宋体" w:cs="宋体"/>
          <w:b/>
          <w:sz w:val="24"/>
          <w:szCs w:val="24"/>
        </w:rPr>
      </w:pPr>
      <w:r>
        <w:rPr>
          <w:rFonts w:ascii="宋体" w:eastAsia="宋体" w:hAnsi="宋体" w:cs="宋体" w:hint="eastAsia"/>
          <w:b/>
          <w:sz w:val="24"/>
          <w:szCs w:val="24"/>
        </w:rPr>
        <w:t>现场答辩流程：</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按序号携带SETM展示模型进入答辩教室；</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1号队员结合模型作课题研究阐述，限时2分钟；</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2号队员结合模型作机器人技术展示，限时1.5分钟；</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3号队员作团队合作汇报，限时1.5分钟；</w:t>
      </w:r>
    </w:p>
    <w:p w:rsidR="004C1DC4" w:rsidRDefault="00AB11BF">
      <w:pPr>
        <w:spacing w:line="360" w:lineRule="auto"/>
        <w:ind w:firstLineChars="200" w:firstLine="480"/>
        <w:jc w:val="both"/>
        <w:rPr>
          <w:sz w:val="28"/>
          <w:szCs w:val="28"/>
        </w:rPr>
      </w:pPr>
      <w:r>
        <w:rPr>
          <w:rFonts w:ascii="宋体" w:eastAsia="宋体" w:hAnsi="宋体" w:cs="宋体" w:hint="eastAsia"/>
          <w:sz w:val="24"/>
          <w:szCs w:val="24"/>
        </w:rPr>
        <w:t>4号队员回答评委</w:t>
      </w:r>
      <w:proofErr w:type="gramStart"/>
      <w:r>
        <w:rPr>
          <w:rFonts w:ascii="宋体" w:eastAsia="宋体" w:hAnsi="宋体" w:cs="宋体" w:hint="eastAsia"/>
          <w:sz w:val="24"/>
          <w:szCs w:val="24"/>
        </w:rPr>
        <w:t>即兴问辩</w:t>
      </w:r>
      <w:proofErr w:type="gramEnd"/>
      <w:r>
        <w:rPr>
          <w:rFonts w:ascii="宋体" w:eastAsia="宋体" w:hAnsi="宋体" w:cs="宋体" w:hint="eastAsia"/>
          <w:sz w:val="24"/>
          <w:szCs w:val="24"/>
        </w:rPr>
        <w:t>。</w:t>
      </w:r>
    </w:p>
    <w:p w:rsidR="004C1DC4" w:rsidRDefault="00AB11BF">
      <w:pPr>
        <w:spacing w:line="360" w:lineRule="auto"/>
        <w:ind w:firstLineChars="200" w:firstLine="482"/>
        <w:jc w:val="both"/>
        <w:rPr>
          <w:rFonts w:ascii="宋体" w:eastAsia="宋体" w:hAnsi="宋体" w:cs="宋体"/>
          <w:b/>
          <w:sz w:val="24"/>
          <w:szCs w:val="24"/>
        </w:rPr>
      </w:pPr>
      <w:r>
        <w:rPr>
          <w:rFonts w:ascii="宋体" w:eastAsia="宋体" w:hAnsi="宋体" w:cs="宋体" w:hint="eastAsia"/>
          <w:b/>
          <w:sz w:val="24"/>
          <w:szCs w:val="24"/>
        </w:rPr>
        <w:t>如无课题研究报告提交，则课题研究部分不得分；</w:t>
      </w:r>
    </w:p>
    <w:p w:rsidR="004C1DC4" w:rsidRDefault="00AB11BF">
      <w:pPr>
        <w:spacing w:line="360" w:lineRule="auto"/>
        <w:ind w:firstLineChars="200" w:firstLine="482"/>
        <w:jc w:val="both"/>
        <w:rPr>
          <w:rFonts w:ascii="宋体" w:eastAsia="宋体" w:hAnsi="宋体" w:cs="宋体"/>
          <w:b/>
          <w:sz w:val="24"/>
          <w:szCs w:val="24"/>
        </w:rPr>
      </w:pPr>
      <w:r>
        <w:rPr>
          <w:rFonts w:ascii="宋体" w:eastAsia="宋体" w:hAnsi="宋体" w:cs="宋体" w:hint="eastAsia"/>
          <w:b/>
          <w:sz w:val="24"/>
          <w:szCs w:val="24"/>
        </w:rPr>
        <w:t>如现场机器人无法顺利启动，则技术展示部分不得分；</w:t>
      </w:r>
    </w:p>
    <w:p w:rsidR="004C1DC4" w:rsidRDefault="00AB11BF">
      <w:pPr>
        <w:spacing w:line="360" w:lineRule="auto"/>
        <w:ind w:firstLineChars="200" w:firstLine="482"/>
        <w:jc w:val="both"/>
        <w:rPr>
          <w:rFonts w:ascii="宋体" w:eastAsia="宋体" w:hAnsi="宋体" w:cs="宋体"/>
          <w:b/>
          <w:sz w:val="24"/>
          <w:szCs w:val="24"/>
        </w:rPr>
      </w:pPr>
      <w:r>
        <w:rPr>
          <w:rFonts w:ascii="宋体" w:eastAsia="宋体" w:hAnsi="宋体" w:cs="宋体" w:hint="eastAsia"/>
          <w:b/>
          <w:sz w:val="24"/>
          <w:szCs w:val="24"/>
        </w:rPr>
        <w:t>如无SETM展示模型，则课题研究部分与技术展示部分得分减半；</w:t>
      </w:r>
    </w:p>
    <w:p w:rsidR="004C1DC4" w:rsidRDefault="00AB11BF">
      <w:pPr>
        <w:spacing w:line="360" w:lineRule="auto"/>
        <w:ind w:firstLineChars="200" w:firstLine="482"/>
        <w:jc w:val="both"/>
        <w:rPr>
          <w:rFonts w:ascii="宋体" w:eastAsia="宋体" w:hAnsi="宋体" w:cs="宋体"/>
          <w:b/>
          <w:sz w:val="24"/>
          <w:szCs w:val="24"/>
        </w:rPr>
      </w:pPr>
      <w:r>
        <w:rPr>
          <w:rFonts w:ascii="宋体" w:eastAsia="宋体" w:hAnsi="宋体" w:cs="宋体" w:hint="eastAsia"/>
          <w:b/>
          <w:sz w:val="24"/>
          <w:szCs w:val="24"/>
        </w:rPr>
        <w:t>如到场参与答辩人数不满4人，则按相应</w:t>
      </w:r>
      <w:proofErr w:type="gramStart"/>
      <w:r>
        <w:rPr>
          <w:rFonts w:ascii="宋体" w:eastAsia="宋体" w:hAnsi="宋体" w:cs="宋体" w:hint="eastAsia"/>
          <w:b/>
          <w:sz w:val="24"/>
          <w:szCs w:val="24"/>
        </w:rPr>
        <w:t>比例折减团队</w:t>
      </w:r>
      <w:proofErr w:type="gramEnd"/>
      <w:r>
        <w:rPr>
          <w:rFonts w:ascii="宋体" w:eastAsia="宋体" w:hAnsi="宋体" w:cs="宋体" w:hint="eastAsia"/>
          <w:b/>
          <w:sz w:val="24"/>
          <w:szCs w:val="24"/>
        </w:rPr>
        <w:t>合作分。</w:t>
      </w:r>
    </w:p>
    <w:p w:rsidR="004C1DC4" w:rsidRDefault="004C1DC4">
      <w:pPr>
        <w:spacing w:line="360" w:lineRule="auto"/>
        <w:ind w:firstLineChars="200" w:firstLine="482"/>
        <w:jc w:val="both"/>
        <w:rPr>
          <w:rFonts w:ascii="宋体" w:eastAsia="宋体" w:hAnsi="宋体" w:cs="宋体"/>
          <w:b/>
          <w:sz w:val="24"/>
          <w:szCs w:val="24"/>
        </w:rPr>
      </w:pP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以上各项，提请各参赛单位师生注意。</w:t>
      </w:r>
    </w:p>
    <w:p w:rsidR="004C1DC4" w:rsidRDefault="004C1DC4">
      <w:pPr>
        <w:spacing w:line="500" w:lineRule="exact"/>
        <w:ind w:firstLineChars="200" w:firstLine="560"/>
        <w:rPr>
          <w:sz w:val="28"/>
          <w:szCs w:val="28"/>
        </w:rPr>
      </w:pPr>
    </w:p>
    <w:p w:rsidR="004C1DC4" w:rsidRDefault="004C1DC4">
      <w:pPr>
        <w:rPr>
          <w:rFonts w:ascii="宋体" w:eastAsia="宋体" w:hAnsi="宋体"/>
          <w:b/>
          <w:sz w:val="36"/>
        </w:rPr>
      </w:pPr>
    </w:p>
    <w:p w:rsidR="004C1DC4" w:rsidRDefault="00AB11BF" w:rsidP="00E47986">
      <w:pPr>
        <w:spacing w:line="360" w:lineRule="auto"/>
        <w:jc w:val="center"/>
        <w:rPr>
          <w:rFonts w:ascii="Times New Roman" w:eastAsia="Times New Roman" w:hAnsi="Times New Roman"/>
          <w:sz w:val="24"/>
        </w:rPr>
      </w:pPr>
      <w:r>
        <w:rPr>
          <w:rFonts w:ascii="宋体" w:eastAsia="宋体" w:hAnsi="宋体" w:hint="eastAsia"/>
          <w:b/>
          <w:sz w:val="44"/>
          <w:szCs w:val="44"/>
        </w:rPr>
        <w:lastRenderedPageBreak/>
        <w:t>2</w:t>
      </w:r>
      <w:r>
        <w:rPr>
          <w:rFonts w:ascii="宋体" w:eastAsia="宋体" w:hAnsi="宋体"/>
          <w:b/>
          <w:sz w:val="44"/>
          <w:szCs w:val="44"/>
        </w:rPr>
        <w:t>018</w:t>
      </w:r>
      <w:r>
        <w:rPr>
          <w:rFonts w:ascii="宋体" w:eastAsia="宋体" w:hAnsi="宋体" w:hint="eastAsia"/>
          <w:b/>
          <w:sz w:val="44"/>
          <w:szCs w:val="44"/>
        </w:rPr>
        <w:t>上海市青少年机器人竞赛</w:t>
      </w:r>
    </w:p>
    <w:p w:rsidR="004C1DC4" w:rsidRDefault="00AB11BF" w:rsidP="00E47986">
      <w:pPr>
        <w:spacing w:line="360" w:lineRule="auto"/>
        <w:jc w:val="center"/>
        <w:rPr>
          <w:rFonts w:ascii="Times New Roman" w:eastAsia="Times New Roman" w:hAnsi="Times New Roman"/>
          <w:sz w:val="24"/>
        </w:rPr>
      </w:pPr>
      <w:r>
        <w:rPr>
          <w:rFonts w:ascii="宋体" w:eastAsia="宋体" w:hAnsi="宋体" w:cs="宋体" w:hint="eastAsia"/>
          <w:b/>
          <w:sz w:val="36"/>
          <w:szCs w:val="36"/>
        </w:rPr>
        <w:t>WER 工程</w:t>
      </w:r>
      <w:proofErr w:type="gramStart"/>
      <w:r>
        <w:rPr>
          <w:rFonts w:ascii="宋体" w:eastAsia="宋体" w:hAnsi="宋体" w:cs="宋体" w:hint="eastAsia"/>
          <w:b/>
          <w:sz w:val="36"/>
          <w:szCs w:val="36"/>
        </w:rPr>
        <w:t>创新赛主题</w:t>
      </w:r>
      <w:proofErr w:type="gramEnd"/>
      <w:r>
        <w:rPr>
          <w:rFonts w:ascii="宋体" w:eastAsia="宋体" w:hAnsi="宋体" w:cs="宋体" w:hint="eastAsia"/>
          <w:b/>
          <w:sz w:val="36"/>
          <w:szCs w:val="36"/>
        </w:rPr>
        <w:t>与规则</w:t>
      </w:r>
    </w:p>
    <w:p w:rsidR="004C1DC4" w:rsidRDefault="00AB11BF">
      <w:pPr>
        <w:spacing w:line="360" w:lineRule="auto"/>
        <w:rPr>
          <w:rFonts w:ascii="宋体" w:eastAsia="宋体" w:hAnsi="宋体" w:cs="宋体"/>
          <w:b/>
          <w:sz w:val="28"/>
          <w:szCs w:val="28"/>
        </w:rPr>
      </w:pPr>
      <w:r>
        <w:rPr>
          <w:rFonts w:ascii="宋体" w:eastAsia="宋体" w:hAnsi="宋体" w:cs="宋体" w:hint="eastAsia"/>
          <w:b/>
          <w:sz w:val="28"/>
          <w:szCs w:val="28"/>
        </w:rPr>
        <w:t>1 简介</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WER工程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是中国青少年机器人竞赛项目之一，要求参赛队根据竞赛主题与内容自行设计和制作机器人，现场编写机器人运行程序，调试和操作机器人，在规定场地内完成比赛任务。参赛的机器人是程序控制的，可以在赛前公布的竞赛场地上，按照本规则进行比赛活动。</w:t>
      </w:r>
    </w:p>
    <w:p w:rsidR="004C1DC4" w:rsidRDefault="00AB11BF">
      <w:pPr>
        <w:spacing w:line="360" w:lineRule="auto"/>
        <w:ind w:firstLineChars="200" w:firstLine="480"/>
        <w:jc w:val="both"/>
        <w:rPr>
          <w:rFonts w:ascii="仿宋" w:eastAsia="仿宋" w:hAnsi="仿宋"/>
          <w:sz w:val="28"/>
          <w:szCs w:val="28"/>
        </w:rPr>
      </w:pPr>
      <w:r>
        <w:rPr>
          <w:rFonts w:ascii="宋体" w:eastAsia="宋体" w:hAnsi="宋体" w:cs="宋体" w:hint="eastAsia"/>
          <w:sz w:val="24"/>
          <w:szCs w:val="24"/>
        </w:rPr>
        <w:t>在青少年机器人竞赛中设置 WER 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的目的是检验青少年对机器人技术的理解和掌握程度，通过充满科学性、创新性、趣味性、竞技性、变化性、探索性的竞赛，激发我国青少年对机器人技术的兴趣，爱科学、爱创新、爱实践，培养理论联系实际、动脑动手的能力。</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2 比赛主题</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本届WER工程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的主题为“信息时代”。</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1946年，世界上第一台电子计算机投入使用；随着计算机技术的飞速发展，信息处理成为其最重要的应用领域；1969年，互联网诞生……；现在，全球70多亿人口中，网民数量已突破30亿。</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信息技术正以前所未有的方式，彻底改变着人类的生活方式和发展模式，信息产生的价值被无限放大。信息量、信息传播的速度、信息处理的速度以及信息应用的程度等都以几何级数的方式在爆炸式地增长，信息已成为连接全球的纽带与桥梁。当前，互联网已成为全球信息获取和信息交换的中心，知识已经成为创造财富的主要资源，电子、移动通信、物联网等新兴行业正蓬勃发展，半导体技术、信息传输技术、多媒体技术、数据库技术和数据压缩技术正在不断融合，又正在不断创新。</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今天，人们的生活方式发生了前人难以想象的转变，打开手机，就能随时随地获取最新的资讯；电子邮件、视频通话、语音交流，成为人们最普遍的交流方式；Facebook、</w:t>
      </w:r>
      <w:proofErr w:type="gramStart"/>
      <w:r>
        <w:rPr>
          <w:rFonts w:ascii="宋体" w:eastAsia="宋体" w:hAnsi="宋体" w:cs="宋体" w:hint="eastAsia"/>
          <w:sz w:val="24"/>
          <w:szCs w:val="24"/>
        </w:rPr>
        <w:t>微信朋友</w:t>
      </w:r>
      <w:proofErr w:type="gramEnd"/>
      <w:r>
        <w:rPr>
          <w:rFonts w:ascii="宋体" w:eastAsia="宋体" w:hAnsi="宋体" w:cs="宋体" w:hint="eastAsia"/>
          <w:sz w:val="24"/>
          <w:szCs w:val="24"/>
        </w:rPr>
        <w:t>圈、网络直播，已是展示个性的时尚途径……。与此同时，个人隐私、电脑病毒、数据安全、网络诈骗等问题也正在日益凸显，人类需要足够的智慧来应对这些挑战。</w:t>
      </w:r>
    </w:p>
    <w:p w:rsidR="004C1DC4" w:rsidRDefault="00AB11BF">
      <w:pPr>
        <w:spacing w:line="360" w:lineRule="auto"/>
        <w:ind w:firstLineChars="200" w:firstLine="480"/>
        <w:jc w:val="both"/>
        <w:rPr>
          <w:rFonts w:ascii="宋体" w:eastAsia="宋体" w:hAnsi="宋体"/>
          <w:szCs w:val="21"/>
        </w:rPr>
      </w:pPr>
      <w:r>
        <w:rPr>
          <w:rFonts w:ascii="宋体" w:eastAsia="宋体" w:hAnsi="宋体" w:cs="宋体" w:hint="eastAsia"/>
          <w:sz w:val="24"/>
          <w:szCs w:val="24"/>
        </w:rPr>
        <w:lastRenderedPageBreak/>
        <w:t>在2018上海市青少年机器人竞赛WER工程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活动中，参赛队员要像软件工程师、电讯专家、数据分析师、网络与信息安全管理员等一样，编写代码、创新通信技术、开发应用程序、守护网络安全，让信息技术更好地为人类服务！</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3 比赛场地与环境</w:t>
      </w:r>
    </w:p>
    <w:p w:rsidR="004C1DC4" w:rsidRDefault="00AB11BF">
      <w:pPr>
        <w:spacing w:line="360" w:lineRule="auto"/>
        <w:jc w:val="both"/>
        <w:rPr>
          <w:rFonts w:ascii="宋体" w:eastAsia="宋体" w:hAnsi="宋体" w:cs="宋体"/>
          <w:b/>
          <w:sz w:val="24"/>
        </w:rPr>
      </w:pPr>
      <w:r>
        <w:rPr>
          <w:rFonts w:ascii="宋体" w:eastAsia="宋体" w:hAnsi="宋体" w:cs="宋体" w:hint="eastAsia"/>
          <w:b/>
          <w:sz w:val="24"/>
        </w:rPr>
        <w:t>3.1 场地</w:t>
      </w:r>
    </w:p>
    <w:p w:rsidR="004C1DC4" w:rsidRDefault="00AB11BF">
      <w:pPr>
        <w:spacing w:line="360" w:lineRule="auto"/>
        <w:ind w:firstLineChars="200" w:firstLine="480"/>
        <w:jc w:val="both"/>
      </w:pPr>
      <w:r>
        <w:rPr>
          <w:rFonts w:ascii="宋体" w:eastAsia="宋体" w:hAnsi="宋体" w:cs="宋体" w:hint="eastAsia"/>
          <w:sz w:val="24"/>
          <w:szCs w:val="24"/>
        </w:rPr>
        <w:t>图 1 是2018上海市青少年机器人竞赛 WER 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拟用比赛场地示意图，图中任务模型的位置只是示意用，最终位置将在赛前公布。</w:t>
      </w:r>
      <w:r>
        <w:rPr>
          <w:rFonts w:hint="eastAsia"/>
          <w:noProof/>
        </w:rPr>
        <w:drawing>
          <wp:anchor distT="0" distB="0" distL="114300" distR="114300" simplePos="0" relativeHeight="251617792" behindDoc="1" locked="0" layoutInCell="0" allowOverlap="1">
            <wp:simplePos x="0" y="0"/>
            <wp:positionH relativeFrom="column">
              <wp:posOffset>156845</wp:posOffset>
            </wp:positionH>
            <wp:positionV relativeFrom="paragraph">
              <wp:posOffset>-2540</wp:posOffset>
            </wp:positionV>
            <wp:extent cx="5292725" cy="6975475"/>
            <wp:effectExtent l="0" t="0" r="10795" b="4445"/>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92725" cy="6975475"/>
                    </a:xfrm>
                    <a:prstGeom prst="rect">
                      <a:avLst/>
                    </a:prstGeom>
                    <a:noFill/>
                  </pic:spPr>
                </pic:pic>
              </a:graphicData>
            </a:graphic>
          </wp:anchor>
        </w:drawing>
      </w:r>
    </w:p>
    <w:p w:rsidR="004C1DC4" w:rsidRDefault="004C1DC4">
      <w:pPr>
        <w:jc w:val="both"/>
      </w:pPr>
    </w:p>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Pr>
        <w:rPr>
          <w:rFonts w:ascii="宋体" w:eastAsia="宋体" w:hAnsi="宋体" w:cs="宋体"/>
          <w:sz w:val="18"/>
          <w:szCs w:val="18"/>
        </w:rPr>
      </w:pPr>
    </w:p>
    <w:p w:rsidR="004C1DC4" w:rsidRDefault="00AB11BF">
      <w:pPr>
        <w:ind w:firstLineChars="1800" w:firstLine="3253"/>
        <w:rPr>
          <w:rFonts w:ascii="宋体" w:eastAsia="宋体" w:hAnsi="宋体" w:cs="宋体"/>
          <w:b/>
          <w:sz w:val="18"/>
          <w:szCs w:val="18"/>
        </w:rPr>
      </w:pPr>
      <w:r>
        <w:rPr>
          <w:rFonts w:ascii="宋体" w:eastAsia="宋体" w:hAnsi="宋体" w:cs="宋体" w:hint="eastAsia"/>
          <w:b/>
          <w:bCs/>
          <w:sz w:val="18"/>
          <w:szCs w:val="18"/>
        </w:rPr>
        <w:t>图1  比赛场地示意图</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lastRenderedPageBreak/>
        <w:t>3.2 赛场规格与要求</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3.2.1 机器人单个比赛场地分上下两层，呈台阶状（见图</w:t>
      </w:r>
      <w:r>
        <w:rPr>
          <w:rFonts w:ascii="宋体" w:eastAsia="宋体" w:hAnsi="宋体" w:cs="宋体" w:hint="eastAsia"/>
          <w:b/>
          <w:sz w:val="24"/>
          <w:szCs w:val="24"/>
        </w:rPr>
        <w:t xml:space="preserve"> </w:t>
      </w:r>
      <w:r>
        <w:rPr>
          <w:rFonts w:ascii="宋体" w:eastAsia="宋体" w:hAnsi="宋体" w:cs="宋体" w:hint="eastAsia"/>
          <w:sz w:val="24"/>
          <w:szCs w:val="24"/>
        </w:rPr>
        <w:t>1），两层的垂直高差为</w:t>
      </w:r>
      <w:r>
        <w:rPr>
          <w:rFonts w:ascii="宋体" w:eastAsia="宋体" w:hAnsi="宋体" w:cs="宋体" w:hint="eastAsia"/>
          <w:b/>
          <w:sz w:val="24"/>
          <w:szCs w:val="24"/>
        </w:rPr>
        <w:t xml:space="preserve"> </w:t>
      </w:r>
      <w:r>
        <w:rPr>
          <w:rFonts w:ascii="宋体" w:eastAsia="宋体" w:hAnsi="宋体" w:cs="宋体" w:hint="eastAsia"/>
          <w:sz w:val="24"/>
          <w:szCs w:val="24"/>
        </w:rPr>
        <w:t>80mm。每层长 2000mm、宽 1000mm。上层场地是用 18mm 厚的细木工板制成的高 80mm、长 2000mm、宽 1000mm 的平台；下层场地可以直接利用竞赛区地面。</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3.2.2 比赛时两块比赛场地颠倒合并在一起（见图  2 ），两场地之间用  2  根木条</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（20mm×20mm×420mm）作为隔断，以防止机器人冲到对方场地。两支参赛队各占一层场地。</w:t>
      </w:r>
    </w:p>
    <w:p w:rsidR="004C1DC4" w:rsidRDefault="00AB11BF">
      <w:pPr>
        <w:spacing w:line="360" w:lineRule="auto"/>
        <w:jc w:val="both"/>
        <w:rPr>
          <w:rFonts w:ascii="宋体" w:eastAsia="宋体" w:hAnsi="宋体" w:cs="宋体"/>
          <w:sz w:val="24"/>
          <w:szCs w:val="24"/>
        </w:rPr>
      </w:pPr>
      <w:r>
        <w:rPr>
          <w:noProof/>
        </w:rPr>
        <w:drawing>
          <wp:anchor distT="0" distB="0" distL="114300" distR="114300" simplePos="0" relativeHeight="251619840" behindDoc="1" locked="0" layoutInCell="0" allowOverlap="1">
            <wp:simplePos x="0" y="0"/>
            <wp:positionH relativeFrom="column">
              <wp:posOffset>1017905</wp:posOffset>
            </wp:positionH>
            <wp:positionV relativeFrom="paragraph">
              <wp:posOffset>604520</wp:posOffset>
            </wp:positionV>
            <wp:extent cx="3943350" cy="2233930"/>
            <wp:effectExtent l="0" t="0" r="3810" b="635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43350" cy="2233930"/>
                    </a:xfrm>
                    <a:prstGeom prst="rect">
                      <a:avLst/>
                    </a:prstGeom>
                    <a:noFill/>
                  </pic:spPr>
                </pic:pic>
              </a:graphicData>
            </a:graphic>
          </wp:anchor>
        </w:drawing>
      </w:r>
      <w:r>
        <w:rPr>
          <w:rFonts w:ascii="宋体" w:eastAsia="宋体" w:hAnsi="宋体" w:cs="宋体" w:hint="eastAsia"/>
          <w:sz w:val="24"/>
          <w:szCs w:val="24"/>
        </w:rPr>
        <w:t>参赛队自己练习时可以只用一块比赛场地，如果有的任务模型要放在两层比赛场地中间区域，那么参赛队在练习时需要对任务模型的另一边进行加固。</w:t>
      </w:r>
    </w:p>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AB11BF">
      <w:pPr>
        <w:ind w:firstLineChars="1800" w:firstLine="3253"/>
        <w:rPr>
          <w:rFonts w:ascii="宋体" w:eastAsia="宋体" w:hAnsi="宋体" w:cs="宋体"/>
          <w:b/>
          <w:bCs/>
          <w:sz w:val="18"/>
          <w:szCs w:val="18"/>
        </w:rPr>
      </w:pPr>
      <w:r>
        <w:rPr>
          <w:rFonts w:ascii="宋体" w:eastAsia="宋体" w:hAnsi="宋体" w:cs="宋体" w:hint="eastAsia"/>
          <w:b/>
          <w:bCs/>
          <w:sz w:val="18"/>
          <w:szCs w:val="18"/>
        </w:rPr>
        <w:t>图2  合并的两块比赛场地</w:t>
      </w:r>
    </w:p>
    <w:p w:rsidR="004C1DC4" w:rsidRDefault="004C1DC4">
      <w:pPr>
        <w:ind w:firstLineChars="1800" w:firstLine="3614"/>
        <w:rPr>
          <w:rFonts w:ascii="宋体" w:eastAsia="宋体" w:hAnsi="宋体"/>
          <w:b/>
          <w:bCs/>
        </w:rPr>
      </w:pPr>
    </w:p>
    <w:p w:rsidR="004C1DC4" w:rsidRDefault="00AB11BF">
      <w:pPr>
        <w:spacing w:line="360" w:lineRule="auto"/>
        <w:jc w:val="both"/>
        <w:rPr>
          <w:rFonts w:asciiTheme="majorEastAsia" w:eastAsiaTheme="majorEastAsia" w:hAnsiTheme="majorEastAsia"/>
          <w:b/>
          <w:sz w:val="28"/>
          <w:szCs w:val="28"/>
        </w:rPr>
      </w:pPr>
      <w:r>
        <w:rPr>
          <w:rFonts w:ascii="宋体" w:eastAsia="宋体" w:hAnsi="宋体" w:cs="宋体" w:hint="eastAsia"/>
          <w:sz w:val="24"/>
          <w:szCs w:val="24"/>
        </w:rPr>
        <w:t>3.2.3 上、下层场地各铺一张印有图案的场地膜，上面标有任务模型摆放的位置。有些任务模型是用子母扣固定在场地膜上的，但任务模型的位置不是绝对的，模型位置、方向可以变化。比赛时用的模型布置图在赛前准备时公布。比赛场地一经公布，在该组别的整个比赛过程中不再改变。</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3.2.4 上、下层场地上各有一个长300mm、宽300mm的基地，分别位于下层场地的西南角和上层场地的东北角（见图1）。基地是机器人准备、出发及维修的地方。参赛队员可以用手接触基地中的机器人和任务模型。</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比赛场地长、宽尺寸的允许误差是±3mm，参赛队在设计机器人时必须充分考虑此误差。</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比赛场地会可能平整，但接缝处可能存在不大于2mm的高低差和不大于2mm的间隙。</w:t>
      </w:r>
    </w:p>
    <w:p w:rsidR="004C1DC4" w:rsidRDefault="004C1DC4">
      <w:pPr>
        <w:spacing w:line="360" w:lineRule="auto"/>
        <w:rPr>
          <w:rFonts w:ascii="宋体" w:eastAsia="宋体" w:hAnsi="宋体" w:cs="宋体"/>
          <w:sz w:val="24"/>
          <w:szCs w:val="24"/>
        </w:rPr>
      </w:pPr>
    </w:p>
    <w:p w:rsidR="004C1DC4" w:rsidRDefault="00AB11BF">
      <w:pPr>
        <w:spacing w:line="360" w:lineRule="auto"/>
        <w:jc w:val="both"/>
        <w:rPr>
          <w:rFonts w:ascii="宋体" w:eastAsia="宋体" w:hAnsi="宋体" w:cs="宋体"/>
          <w:b/>
          <w:bCs/>
          <w:sz w:val="24"/>
          <w:szCs w:val="24"/>
        </w:rPr>
      </w:pPr>
      <w:r>
        <w:rPr>
          <w:rFonts w:ascii="宋体" w:eastAsia="宋体" w:hAnsi="宋体" w:cs="宋体" w:hint="eastAsia"/>
          <w:b/>
          <w:bCs/>
          <w:sz w:val="24"/>
          <w:szCs w:val="24"/>
        </w:rPr>
        <w:lastRenderedPageBreak/>
        <w:t>3.3 赛场环境</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机器人比赛场地的环境为冷光源、低照度照明，无磁场干扰。但赛场通常容易受到不确定因素的影响。例如，场地表面可能有纹路或不平整，边框上可能有裂缝或不光滑，光照条件可能有变化等等。参赛队在设计机器人时应考虑各种应对措施。</w:t>
      </w:r>
    </w:p>
    <w:p w:rsidR="004C1DC4" w:rsidRDefault="00AB11BF">
      <w:pPr>
        <w:spacing w:line="360" w:lineRule="auto"/>
        <w:jc w:val="both"/>
        <w:rPr>
          <w:rFonts w:ascii="宋体" w:eastAsia="宋体" w:hAnsi="宋体" w:cs="宋体"/>
          <w:b/>
          <w:bCs/>
          <w:sz w:val="28"/>
          <w:szCs w:val="28"/>
        </w:rPr>
      </w:pPr>
      <w:r>
        <w:rPr>
          <w:rFonts w:ascii="宋体" w:eastAsia="宋体" w:hAnsi="宋体" w:cs="宋体" w:hint="eastAsia"/>
          <w:b/>
          <w:bCs/>
          <w:sz w:val="28"/>
          <w:szCs w:val="28"/>
        </w:rPr>
        <w:t>4 任务及得分</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比赛任务分预设任务和附加任务。预设任务的内容在本规则中公布，但其模型位置、方向是可以变化的，在赛前准备时公布。附加任务只在赛前准备时公布，参赛队员应根据赛前公布的内容在现场设计机器人结构和编写控制程序。</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以下描述的预设任务只是对生活中的某些情景的模拟，切勿将它们与真实生活对号入座或相提并论。</w:t>
      </w:r>
    </w:p>
    <w:p w:rsidR="004C1DC4" w:rsidRDefault="00AB11BF">
      <w:pPr>
        <w:spacing w:line="360" w:lineRule="auto"/>
        <w:jc w:val="both"/>
        <w:rPr>
          <w:rFonts w:ascii="宋体" w:eastAsia="宋体" w:hAnsi="宋体" w:cs="宋体"/>
          <w:b/>
          <w:bCs/>
          <w:sz w:val="24"/>
          <w:szCs w:val="24"/>
        </w:rPr>
      </w:pPr>
      <w:r>
        <w:rPr>
          <w:rFonts w:ascii="宋体" w:eastAsia="宋体" w:hAnsi="宋体" w:cs="宋体" w:hint="eastAsia"/>
          <w:b/>
          <w:bCs/>
          <w:sz w:val="24"/>
          <w:szCs w:val="24"/>
        </w:rPr>
        <w:t>4.1 出发</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4.1.1 参赛队的所有机器人必须从一层基地出发，进入二层场地，否则不得进行二层场地的竞赛活动。如果参赛队有两台机器人，可以在一台机器人从基地出发后再将另一台机器人放入基地启动。</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4.1.2 只要一台机器人进入二层场地，且其正投影完全在二层场地内，可得40分。第二台机器人进入二层场地，不再加分。</w:t>
      </w:r>
    </w:p>
    <w:p w:rsidR="004C1DC4" w:rsidRDefault="00AB11BF">
      <w:pPr>
        <w:spacing w:line="360" w:lineRule="auto"/>
        <w:jc w:val="both"/>
        <w:rPr>
          <w:rFonts w:ascii="宋体" w:eastAsia="宋体" w:hAnsi="宋体" w:cs="宋体"/>
          <w:b/>
          <w:bCs/>
          <w:sz w:val="24"/>
          <w:szCs w:val="24"/>
        </w:rPr>
      </w:pPr>
      <w:r>
        <w:rPr>
          <w:rFonts w:ascii="宋体" w:eastAsia="宋体" w:hAnsi="宋体" w:cs="宋体" w:hint="eastAsia"/>
          <w:b/>
          <w:bCs/>
          <w:sz w:val="24"/>
          <w:szCs w:val="24"/>
        </w:rPr>
        <w:t>4.2 发射卫星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4.2.1 场地上放置有一个卫星模型，转柄竖直，如图 3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4.2.2 小学组比赛中，机器人应使卫星升起，卫星底部高于发射架，可得 40 分。初中、高中组的比赛中，机器人使卫星升起，卫星底部高于发射架，并且使卫星明显转动一圈以上，可得 60 分，未按要求全部完成任务不得分。</w:t>
      </w:r>
    </w:p>
    <w:p w:rsidR="004C1DC4" w:rsidRDefault="004C1DC4">
      <w:pPr>
        <w:spacing w:line="360" w:lineRule="auto"/>
        <w:jc w:val="both"/>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AB11BF">
      <w:pPr>
        <w:spacing w:line="360" w:lineRule="auto"/>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114300" distR="114300" simplePos="0" relativeHeight="251643392" behindDoc="1" locked="0" layoutInCell="0" allowOverlap="1">
            <wp:simplePos x="0" y="0"/>
            <wp:positionH relativeFrom="column">
              <wp:posOffset>924560</wp:posOffset>
            </wp:positionH>
            <wp:positionV relativeFrom="paragraph">
              <wp:posOffset>48260</wp:posOffset>
            </wp:positionV>
            <wp:extent cx="3528695" cy="2465705"/>
            <wp:effectExtent l="0" t="0" r="6985" b="3175"/>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528695" cy="2465705"/>
                    </a:xfrm>
                    <a:prstGeom prst="rect">
                      <a:avLst/>
                    </a:prstGeom>
                    <a:noFill/>
                  </pic:spPr>
                </pic:pic>
              </a:graphicData>
            </a:graphic>
          </wp:anchor>
        </w:drawing>
      </w:r>
    </w:p>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AB11BF">
      <w:pPr>
        <w:tabs>
          <w:tab w:val="left" w:pos="4060"/>
        </w:tabs>
        <w:ind w:firstLineChars="1200" w:firstLine="2400"/>
        <w:rPr>
          <w:rFonts w:ascii="Times New Roman" w:eastAsia="Times New Roman" w:hAnsi="Times New Roman"/>
        </w:rPr>
      </w:pPr>
      <w:r>
        <w:rPr>
          <w:rFonts w:ascii="宋体" w:eastAsia="宋体" w:hAnsi="宋体"/>
        </w:rPr>
        <w:t>初始状态</w:t>
      </w:r>
      <w:r>
        <w:rPr>
          <w:rFonts w:ascii="Times New Roman" w:eastAsia="Times New Roman" w:hAnsi="Times New Roman"/>
        </w:rPr>
        <w:tab/>
      </w:r>
      <w:r>
        <w:rPr>
          <w:rFonts w:ascii="Times New Roman" w:eastAsia="宋体" w:hAnsi="Times New Roman" w:hint="eastAsia"/>
        </w:rPr>
        <w:t xml:space="preserve">             </w:t>
      </w:r>
      <w:r>
        <w:rPr>
          <w:rFonts w:ascii="宋体" w:eastAsia="宋体" w:hAnsi="宋体"/>
        </w:rPr>
        <w:t>升起状态</w:t>
      </w:r>
    </w:p>
    <w:p w:rsidR="004C1DC4" w:rsidRDefault="00AB11BF">
      <w:pPr>
        <w:ind w:left="3380"/>
        <w:rPr>
          <w:rFonts w:ascii="宋体" w:eastAsia="宋体" w:hAnsi="宋体" w:cs="宋体"/>
          <w:b/>
          <w:bCs/>
          <w:sz w:val="18"/>
          <w:szCs w:val="18"/>
        </w:rPr>
      </w:pPr>
      <w:r>
        <w:rPr>
          <w:rFonts w:ascii="宋体" w:eastAsia="宋体" w:hAnsi="宋体" w:cs="宋体" w:hint="eastAsia"/>
          <w:b/>
          <w:bCs/>
          <w:sz w:val="18"/>
          <w:szCs w:val="18"/>
        </w:rPr>
        <w:t>图3  发射卫星模型</w:t>
      </w:r>
    </w:p>
    <w:p w:rsidR="004C1DC4" w:rsidRDefault="004C1DC4">
      <w:pPr>
        <w:rPr>
          <w:rFonts w:ascii="Times New Roman" w:eastAsia="Times New Roman" w:hAnsi="Times New Roman"/>
        </w:rPr>
      </w:pPr>
    </w:p>
    <w:p w:rsidR="004C1DC4" w:rsidRDefault="00AB11BF">
      <w:pPr>
        <w:jc w:val="both"/>
        <w:rPr>
          <w:rFonts w:ascii="Times New Roman" w:eastAsia="Times New Roman" w:hAnsi="Times New Roman"/>
        </w:rPr>
      </w:pPr>
      <w:r>
        <w:rPr>
          <w:rFonts w:ascii="宋体" w:eastAsia="宋体" w:hAnsi="宋体" w:cs="宋体" w:hint="eastAsia"/>
          <w:b/>
          <w:sz w:val="24"/>
          <w:szCs w:val="24"/>
        </w:rPr>
        <w:t>4.3 建设卫星通信站</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4.3.1 卫星通信站模型沿东西向水平放在二层场地上，转柄竖直，如图 4 所示。在小学、初中组的比赛中，机器人将通信站模型竖立起来，可得 40 分。在高中组比赛中，机器人将卫星通信站模型竖起，并使天线明显转动一圈以上，可得 60 分，未按要求完成全部任务不得分。</w:t>
      </w:r>
    </w:p>
    <w:p w:rsidR="004C1DC4" w:rsidRDefault="00AB11BF">
      <w:pPr>
        <w:rPr>
          <w:rFonts w:ascii="Times New Roman" w:eastAsia="Times New Roman" w:hAnsi="Times New Roman"/>
        </w:rPr>
      </w:pPr>
      <w:r>
        <w:rPr>
          <w:rFonts w:ascii="宋体" w:eastAsia="宋体" w:hAnsi="宋体"/>
          <w:noProof/>
        </w:rPr>
        <w:drawing>
          <wp:anchor distT="0" distB="0" distL="114300" distR="114300" simplePos="0" relativeHeight="251625984" behindDoc="1" locked="0" layoutInCell="0" allowOverlap="1">
            <wp:simplePos x="0" y="0"/>
            <wp:positionH relativeFrom="column">
              <wp:posOffset>401955</wp:posOffset>
            </wp:positionH>
            <wp:positionV relativeFrom="paragraph">
              <wp:posOffset>144145</wp:posOffset>
            </wp:positionV>
            <wp:extent cx="4606925" cy="2912110"/>
            <wp:effectExtent l="0" t="0" r="10795" b="1397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606925" cy="2912110"/>
                    </a:xfrm>
                    <a:prstGeom prst="rect">
                      <a:avLst/>
                    </a:prstGeom>
                    <a:noFill/>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AB11BF">
      <w:pPr>
        <w:ind w:left="3680"/>
        <w:rPr>
          <w:rFonts w:ascii="宋体" w:eastAsia="宋体" w:hAnsi="宋体"/>
          <w:b/>
          <w:color w:val="FFFFFF"/>
          <w:sz w:val="24"/>
        </w:rPr>
      </w:pPr>
      <w:r>
        <w:rPr>
          <w:rFonts w:ascii="宋体" w:eastAsia="宋体" w:hAnsi="宋体"/>
          <w:b/>
          <w:color w:val="FFFFFF"/>
          <w:sz w:val="24"/>
        </w:rPr>
        <w:t>转柄</w:t>
      </w:r>
    </w:p>
    <w:p w:rsidR="004C1DC4" w:rsidRDefault="004C1DC4">
      <w:pPr>
        <w:rPr>
          <w:rFonts w:ascii="Times New Roman" w:eastAsia="Times New Roman" w:hAnsi="Times New Roman"/>
        </w:rPr>
      </w:pPr>
    </w:p>
    <w:p w:rsidR="004C1DC4" w:rsidRDefault="00AB11BF">
      <w:pPr>
        <w:tabs>
          <w:tab w:val="left" w:pos="5660"/>
        </w:tabs>
        <w:ind w:firstLineChars="1200" w:firstLine="2400"/>
        <w:rPr>
          <w:rFonts w:ascii="宋体" w:eastAsia="宋体" w:hAnsi="宋体"/>
        </w:rPr>
      </w:pPr>
      <w:r>
        <w:rPr>
          <w:rFonts w:ascii="宋体" w:eastAsia="宋体" w:hAnsi="宋体"/>
        </w:rPr>
        <w:t>初始状态</w:t>
      </w:r>
      <w:r>
        <w:rPr>
          <w:rFonts w:ascii="Times New Roman" w:eastAsia="Times New Roman" w:hAnsi="Times New Roman"/>
        </w:rPr>
        <w:tab/>
      </w:r>
      <w:r>
        <w:rPr>
          <w:rFonts w:ascii="Times New Roman" w:eastAsia="宋体" w:hAnsi="Times New Roman" w:hint="eastAsia"/>
        </w:rPr>
        <w:t xml:space="preserve">      </w:t>
      </w:r>
      <w:r>
        <w:rPr>
          <w:rFonts w:ascii="宋体" w:eastAsia="宋体" w:hAnsi="宋体"/>
        </w:rPr>
        <w:t>竖立状态</w:t>
      </w:r>
    </w:p>
    <w:p w:rsidR="004C1DC4" w:rsidRDefault="004C1DC4">
      <w:pPr>
        <w:rPr>
          <w:rFonts w:ascii="Times New Roman" w:eastAsia="Times New Roman" w:hAnsi="Times New Roman"/>
        </w:rPr>
      </w:pPr>
    </w:p>
    <w:p w:rsidR="004C1DC4" w:rsidRDefault="00AB11BF">
      <w:pPr>
        <w:ind w:left="3280" w:firstLineChars="300" w:firstLine="542"/>
        <w:rPr>
          <w:rFonts w:ascii="宋体" w:eastAsia="宋体" w:hAnsi="宋体" w:cs="宋体"/>
          <w:b/>
          <w:bCs/>
          <w:sz w:val="18"/>
          <w:szCs w:val="18"/>
        </w:rPr>
      </w:pPr>
      <w:r>
        <w:rPr>
          <w:rFonts w:ascii="宋体" w:eastAsia="宋体" w:hAnsi="宋体" w:cs="宋体" w:hint="eastAsia"/>
          <w:b/>
          <w:bCs/>
          <w:sz w:val="18"/>
          <w:szCs w:val="18"/>
        </w:rPr>
        <w:t>图4  卫星通信站模</w:t>
      </w:r>
    </w:p>
    <w:p w:rsidR="004C1DC4" w:rsidRDefault="004C1DC4">
      <w:pPr>
        <w:rPr>
          <w:rFonts w:ascii="Times New Roman" w:eastAsia="Times New Roman" w:hAnsi="Times New Roman"/>
        </w:rPr>
      </w:pPr>
    </w:p>
    <w:p w:rsidR="004C1DC4" w:rsidRDefault="004C1DC4">
      <w:pPr>
        <w:jc w:val="both"/>
        <w:rPr>
          <w:rFonts w:ascii="宋体" w:eastAsia="宋体" w:hAnsi="宋体" w:cs="宋体"/>
          <w:b/>
          <w:sz w:val="24"/>
          <w:szCs w:val="24"/>
        </w:rPr>
      </w:pPr>
    </w:p>
    <w:p w:rsidR="004C1DC4" w:rsidRDefault="00AB11BF">
      <w:pPr>
        <w:jc w:val="both"/>
        <w:rPr>
          <w:rFonts w:ascii="宋体" w:eastAsia="宋体" w:hAnsi="宋体" w:cs="宋体"/>
          <w:b/>
          <w:sz w:val="24"/>
          <w:szCs w:val="24"/>
        </w:rPr>
      </w:pPr>
      <w:r>
        <w:rPr>
          <w:rFonts w:ascii="宋体" w:eastAsia="宋体" w:hAnsi="宋体" w:cs="宋体" w:hint="eastAsia"/>
          <w:b/>
          <w:sz w:val="24"/>
          <w:szCs w:val="24"/>
        </w:rPr>
        <w:lastRenderedPageBreak/>
        <w:t>4.4 维修计算机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4.4.1 场地上放置有一台计算机模型，如图 5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4.4.2 机器人需要走近计算机，推动按钮使得硬盘弹出，随后机器人将硬盘拔出，硬盘与计算机模型没有任何接触，可得 50 分。</w:t>
      </w:r>
    </w:p>
    <w:p w:rsidR="004C1DC4" w:rsidRDefault="00AB11BF">
      <w:pPr>
        <w:rPr>
          <w:rFonts w:ascii="Times New Roman" w:eastAsia="Times New Roman" w:hAnsi="Times New Roman"/>
        </w:rPr>
      </w:pPr>
      <w:r>
        <w:rPr>
          <w:rFonts w:ascii="Times New Roman" w:eastAsia="Times New Roman" w:hAnsi="Times New Roman"/>
          <w:noProof/>
        </w:rPr>
        <w:drawing>
          <wp:anchor distT="0" distB="0" distL="114300" distR="114300" simplePos="0" relativeHeight="251633152" behindDoc="1" locked="0" layoutInCell="0" allowOverlap="1">
            <wp:simplePos x="0" y="0"/>
            <wp:positionH relativeFrom="page">
              <wp:posOffset>1471930</wp:posOffset>
            </wp:positionH>
            <wp:positionV relativeFrom="page">
              <wp:posOffset>2349500</wp:posOffset>
            </wp:positionV>
            <wp:extent cx="4553585" cy="2706370"/>
            <wp:effectExtent l="0" t="0" r="3175" b="635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553585" cy="2706370"/>
                    </a:xfrm>
                    <a:prstGeom prst="rect">
                      <a:avLst/>
                    </a:prstGeom>
                    <a:noFill/>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ind w:left="7320"/>
        <w:rPr>
          <w:rFonts w:ascii="宋体" w:eastAsia="宋体" w:hAnsi="宋体"/>
          <w:b/>
          <w:color w:val="FFFFFF"/>
          <w:sz w:val="24"/>
        </w:rPr>
      </w:pPr>
      <w:r>
        <w:rPr>
          <w:rFonts w:ascii="Times New Roman" w:eastAsia="Times New Roman" w:hAnsi="Times New Roman"/>
          <w:b/>
          <w:noProof/>
        </w:rPr>
        <w:drawing>
          <wp:anchor distT="0" distB="0" distL="114300" distR="114300" simplePos="0" relativeHeight="251622912" behindDoc="1" locked="0" layoutInCell="0" allowOverlap="1">
            <wp:simplePos x="0" y="0"/>
            <wp:positionH relativeFrom="column">
              <wp:posOffset>586740</wp:posOffset>
            </wp:positionH>
            <wp:positionV relativeFrom="paragraph">
              <wp:posOffset>197485</wp:posOffset>
            </wp:positionV>
            <wp:extent cx="4460240" cy="2691130"/>
            <wp:effectExtent l="0" t="0" r="5080" b="635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460240" cy="2691130"/>
                    </a:xfrm>
                    <a:prstGeom prst="rect">
                      <a:avLst/>
                    </a:prstGeom>
                    <a:noFill/>
                  </pic:spPr>
                </pic:pic>
              </a:graphicData>
            </a:graphic>
          </wp:anchor>
        </w:drawing>
      </w:r>
      <w:r>
        <w:rPr>
          <w:rFonts w:ascii="宋体" w:eastAsia="宋体" w:hAnsi="宋体"/>
          <w:b/>
          <w:color w:val="FFFFFF"/>
          <w:sz w:val="24"/>
        </w:rPr>
        <w:t>按钮</w:t>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ind w:left="1540"/>
        <w:rPr>
          <w:rFonts w:ascii="宋体" w:eastAsia="宋体" w:hAnsi="宋体"/>
          <w:b/>
          <w:color w:val="FFFFFF"/>
          <w:sz w:val="24"/>
        </w:rPr>
      </w:pPr>
      <w:r>
        <w:rPr>
          <w:rFonts w:ascii="宋体" w:eastAsia="宋体" w:hAnsi="宋体"/>
          <w:b/>
          <w:color w:val="FFFFFF"/>
          <w:sz w:val="24"/>
        </w:rPr>
        <w:t>硬 盘</w:t>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宋体" w:eastAsia="宋体" w:hAnsi="宋体" w:cs="宋体"/>
          <w:sz w:val="18"/>
          <w:szCs w:val="18"/>
        </w:rPr>
      </w:pPr>
    </w:p>
    <w:p w:rsidR="004C1DC4" w:rsidRDefault="00AB11BF">
      <w:pPr>
        <w:ind w:firstLineChars="1900" w:firstLine="3433"/>
        <w:rPr>
          <w:rFonts w:ascii="宋体" w:eastAsia="宋体" w:hAnsi="宋体" w:cs="宋体"/>
          <w:b/>
          <w:bCs/>
          <w:sz w:val="18"/>
          <w:szCs w:val="18"/>
        </w:rPr>
      </w:pPr>
      <w:r>
        <w:rPr>
          <w:rFonts w:ascii="宋体" w:eastAsia="宋体" w:hAnsi="宋体" w:cs="宋体" w:hint="eastAsia"/>
          <w:b/>
          <w:bCs/>
          <w:sz w:val="18"/>
          <w:szCs w:val="18"/>
        </w:rPr>
        <w:t>图5  计算机模型</w:t>
      </w:r>
    </w:p>
    <w:p w:rsidR="004C1DC4" w:rsidRDefault="004C1DC4">
      <w:pPr>
        <w:rPr>
          <w:rFonts w:ascii="Times New Roman" w:eastAsia="Times New Roman" w:hAnsi="Times New Roman"/>
        </w:rPr>
      </w:pPr>
    </w:p>
    <w:p w:rsidR="004C1DC4" w:rsidRDefault="004C1DC4">
      <w:pPr>
        <w:rPr>
          <w:rFonts w:ascii="黑体" w:eastAsia="黑体" w:hAnsi="黑体"/>
          <w:b/>
          <w:sz w:val="28"/>
          <w:szCs w:val="28"/>
        </w:rPr>
      </w:pPr>
    </w:p>
    <w:p w:rsidR="004C1DC4" w:rsidRDefault="004C1DC4">
      <w:pPr>
        <w:rPr>
          <w:rFonts w:ascii="黑体" w:eastAsia="黑体" w:hAnsi="黑体"/>
          <w:b/>
          <w:sz w:val="28"/>
          <w:szCs w:val="28"/>
        </w:rPr>
      </w:pPr>
    </w:p>
    <w:p w:rsidR="004C1DC4" w:rsidRDefault="004C1DC4">
      <w:pPr>
        <w:rPr>
          <w:rFonts w:ascii="黑体" w:eastAsia="黑体" w:hAnsi="黑体"/>
          <w:b/>
          <w:sz w:val="28"/>
          <w:szCs w:val="28"/>
        </w:rPr>
      </w:pPr>
    </w:p>
    <w:p w:rsidR="004C1DC4" w:rsidRDefault="004C1DC4">
      <w:pPr>
        <w:jc w:val="both"/>
        <w:rPr>
          <w:rFonts w:ascii="宋体" w:eastAsia="宋体" w:hAnsi="宋体" w:cs="宋体"/>
          <w:b/>
          <w:sz w:val="24"/>
          <w:szCs w:val="24"/>
        </w:rPr>
      </w:pPr>
    </w:p>
    <w:p w:rsidR="004C1DC4" w:rsidRDefault="00AB11BF">
      <w:pPr>
        <w:jc w:val="both"/>
        <w:rPr>
          <w:rFonts w:ascii="Times New Roman" w:eastAsia="Times New Roman" w:hAnsi="Times New Roman"/>
        </w:rPr>
      </w:pPr>
      <w:r>
        <w:rPr>
          <w:rFonts w:ascii="宋体" w:eastAsia="宋体" w:hAnsi="宋体" w:cs="宋体" w:hint="eastAsia"/>
          <w:b/>
          <w:sz w:val="24"/>
          <w:szCs w:val="24"/>
        </w:rPr>
        <w:lastRenderedPageBreak/>
        <w:t>4.5 输入开机密码</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4.5.1 场地上放置有一个键盘模型，上面有三个彩瓶，其中一个黑色，另两个是绿色，如图 6所示。彩瓶的排列次序不定，赛前公布。</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4.5.2 机器人应将绿色彩瓶挂在磁铁上，每个挂上的绿色彩瓶可得 30 分；如果错将黑色彩瓶挂在磁铁上，</w:t>
      </w:r>
      <w:proofErr w:type="gramStart"/>
      <w:r>
        <w:rPr>
          <w:rFonts w:ascii="宋体" w:eastAsia="宋体" w:hAnsi="宋体" w:cs="宋体" w:hint="eastAsia"/>
          <w:sz w:val="24"/>
          <w:szCs w:val="24"/>
        </w:rPr>
        <w:t>则扣</w:t>
      </w:r>
      <w:proofErr w:type="gramEnd"/>
      <w:r>
        <w:rPr>
          <w:rFonts w:ascii="宋体" w:eastAsia="宋体" w:hAnsi="宋体" w:cs="宋体" w:hint="eastAsia"/>
          <w:sz w:val="24"/>
          <w:szCs w:val="24"/>
        </w:rPr>
        <w:t xml:space="preserve"> 40 分。</w:t>
      </w:r>
    </w:p>
    <w:p w:rsidR="004C1DC4" w:rsidRDefault="00AB11BF">
      <w:pPr>
        <w:rPr>
          <w:rFonts w:ascii="Times New Roman" w:eastAsia="Times New Roman" w:hAnsi="Times New Roman"/>
        </w:rPr>
      </w:pPr>
      <w:r>
        <w:rPr>
          <w:rFonts w:ascii="宋体" w:eastAsia="宋体" w:hAnsi="宋体"/>
          <w:noProof/>
        </w:rPr>
        <w:drawing>
          <wp:anchor distT="0" distB="0" distL="114300" distR="114300" simplePos="0" relativeHeight="251640320" behindDoc="1" locked="0" layoutInCell="0" allowOverlap="1">
            <wp:simplePos x="0" y="0"/>
            <wp:positionH relativeFrom="column">
              <wp:posOffset>669290</wp:posOffset>
            </wp:positionH>
            <wp:positionV relativeFrom="paragraph">
              <wp:posOffset>-15240</wp:posOffset>
            </wp:positionV>
            <wp:extent cx="4196715" cy="3077845"/>
            <wp:effectExtent l="0" t="0" r="9525"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196715" cy="3077845"/>
                    </a:xfrm>
                    <a:prstGeom prst="rect">
                      <a:avLst/>
                    </a:prstGeom>
                    <a:noFill/>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ind w:left="1240"/>
        <w:rPr>
          <w:rFonts w:ascii="宋体" w:eastAsia="宋体" w:hAnsi="宋体"/>
          <w:b/>
          <w:color w:val="FFFFFF"/>
          <w:sz w:val="24"/>
        </w:rPr>
      </w:pPr>
      <w:r>
        <w:rPr>
          <w:rFonts w:ascii="宋体" w:eastAsia="宋体" w:hAnsi="宋体"/>
          <w:b/>
          <w:color w:val="FFFFFF"/>
          <w:sz w:val="24"/>
        </w:rPr>
        <w:t>磁 铁</w:t>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ind w:left="6920"/>
        <w:rPr>
          <w:rFonts w:ascii="宋体" w:eastAsia="宋体" w:hAnsi="宋体"/>
          <w:b/>
          <w:color w:val="FFFFFF"/>
          <w:sz w:val="24"/>
        </w:rPr>
      </w:pPr>
      <w:r>
        <w:rPr>
          <w:rFonts w:ascii="宋体" w:eastAsia="宋体" w:hAnsi="宋体"/>
          <w:b/>
          <w:color w:val="FFFFFF"/>
          <w:sz w:val="24"/>
        </w:rPr>
        <w:t>彩瓶</w:t>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宋体" w:hAnsi="宋体"/>
          <w:b/>
          <w:color w:val="FFFFFF"/>
          <w:sz w:val="24"/>
        </w:rPr>
      </w:pPr>
    </w:p>
    <w:p w:rsidR="004C1DC4" w:rsidRDefault="00AB11BF">
      <w:pPr>
        <w:ind w:left="3280"/>
        <w:rPr>
          <w:rFonts w:ascii="宋体" w:eastAsia="宋体" w:hAnsi="宋体" w:cs="宋体"/>
          <w:b/>
          <w:bCs/>
          <w:sz w:val="18"/>
          <w:szCs w:val="18"/>
        </w:rPr>
      </w:pPr>
      <w:r>
        <w:rPr>
          <w:rFonts w:ascii="宋体" w:eastAsia="宋体" w:hAnsi="宋体" w:cs="宋体" w:hint="eastAsia"/>
          <w:b/>
          <w:bCs/>
          <w:sz w:val="18"/>
          <w:szCs w:val="18"/>
        </w:rPr>
        <w:t>图6  键盘及彩瓶模型</w:t>
      </w:r>
    </w:p>
    <w:p w:rsidR="004C1DC4" w:rsidRDefault="004C1DC4">
      <w:pPr>
        <w:ind w:left="3280"/>
        <w:rPr>
          <w:rFonts w:ascii="宋体" w:eastAsia="宋体" w:hAnsi="宋体" w:cs="宋体"/>
          <w:b/>
          <w:bCs/>
          <w:sz w:val="18"/>
          <w:szCs w:val="18"/>
        </w:rPr>
      </w:pPr>
    </w:p>
    <w:p w:rsidR="004C1DC4" w:rsidRDefault="00AB11BF">
      <w:pPr>
        <w:jc w:val="both"/>
        <w:rPr>
          <w:rFonts w:ascii="宋体" w:eastAsia="宋体" w:hAnsi="宋体" w:cs="宋体"/>
          <w:b/>
          <w:sz w:val="24"/>
          <w:szCs w:val="24"/>
        </w:rPr>
      </w:pPr>
      <w:r>
        <w:rPr>
          <w:rFonts w:ascii="宋体" w:eastAsia="宋体" w:hAnsi="宋体" w:cs="宋体" w:hint="eastAsia"/>
          <w:b/>
          <w:sz w:val="24"/>
          <w:szCs w:val="24"/>
        </w:rPr>
        <w:t>4.6 网上购物</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 xml:space="preserve">4.6.1 场地上放置有一个货架模型，上面有 2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物品（彩瓶），如图 7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4.6.2 机器人需按下按钮使得物品（彩瓶）完全脱离货架模型，则每个物品得 20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如果机器人将得分的物品带回基地，则每个</w:t>
      </w:r>
      <w:proofErr w:type="gramStart"/>
      <w:r>
        <w:rPr>
          <w:rFonts w:ascii="宋体" w:eastAsia="宋体" w:hAnsi="宋体" w:cs="宋体" w:hint="eastAsia"/>
          <w:sz w:val="24"/>
          <w:szCs w:val="24"/>
        </w:rPr>
        <w:t>物品加记</w:t>
      </w:r>
      <w:proofErr w:type="gramEnd"/>
      <w:r>
        <w:rPr>
          <w:rFonts w:ascii="宋体" w:eastAsia="宋体" w:hAnsi="宋体" w:cs="宋体" w:hint="eastAsia"/>
          <w:sz w:val="24"/>
          <w:szCs w:val="24"/>
        </w:rPr>
        <w:t xml:space="preserve"> 10 分。</w:t>
      </w:r>
    </w:p>
    <w:p w:rsidR="004C1DC4" w:rsidRDefault="00AB11BF">
      <w:pPr>
        <w:tabs>
          <w:tab w:val="left" w:pos="526"/>
        </w:tabs>
        <w:ind w:left="2"/>
        <w:rPr>
          <w:rFonts w:asciiTheme="majorEastAsia" w:eastAsiaTheme="majorEastAsia" w:hAnsiTheme="majorEastAsia"/>
          <w:sz w:val="28"/>
          <w:szCs w:val="28"/>
        </w:rPr>
      </w:pPr>
      <w:r>
        <w:rPr>
          <w:rFonts w:ascii="宋体" w:eastAsia="宋体" w:hAnsi="宋体"/>
          <w:noProof/>
        </w:rPr>
        <w:drawing>
          <wp:anchor distT="0" distB="0" distL="114300" distR="114300" simplePos="0" relativeHeight="251699712" behindDoc="1" locked="0" layoutInCell="0" allowOverlap="1">
            <wp:simplePos x="0" y="0"/>
            <wp:positionH relativeFrom="column">
              <wp:posOffset>950595</wp:posOffset>
            </wp:positionH>
            <wp:positionV relativeFrom="paragraph">
              <wp:posOffset>13335</wp:posOffset>
            </wp:positionV>
            <wp:extent cx="3289935" cy="2413000"/>
            <wp:effectExtent l="0" t="0" r="1905" b="1016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289935" cy="2413000"/>
                    </a:xfrm>
                    <a:prstGeom prst="rect">
                      <a:avLst/>
                    </a:prstGeom>
                    <a:noFill/>
                  </pic:spPr>
                </pic:pic>
              </a:graphicData>
            </a:graphic>
          </wp:anchor>
        </w:drawing>
      </w:r>
    </w:p>
    <w:p w:rsidR="004C1DC4" w:rsidRDefault="004C1DC4">
      <w:pPr>
        <w:rPr>
          <w:rFonts w:ascii="Times New Roman" w:eastAsia="Times New Roman" w:hAnsi="Times New Roman"/>
        </w:rPr>
      </w:pPr>
    </w:p>
    <w:p w:rsidR="004C1DC4" w:rsidRDefault="00AB11BF">
      <w:pPr>
        <w:ind w:left="5860"/>
        <w:rPr>
          <w:rFonts w:ascii="宋体" w:eastAsia="宋体" w:hAnsi="宋体"/>
          <w:b/>
          <w:color w:val="FFFFFF"/>
          <w:sz w:val="24"/>
        </w:rPr>
      </w:pPr>
      <w:r>
        <w:rPr>
          <w:rFonts w:ascii="宋体" w:eastAsia="宋体" w:hAnsi="宋体"/>
          <w:b/>
          <w:color w:val="FFFFFF"/>
          <w:sz w:val="24"/>
        </w:rPr>
        <w:t>物 品</w:t>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AB11BF">
      <w:pPr>
        <w:ind w:firstLineChars="1900" w:firstLine="3433"/>
        <w:rPr>
          <w:rFonts w:ascii="宋体" w:eastAsia="宋体" w:hAnsi="宋体" w:cs="宋体"/>
          <w:b/>
          <w:bCs/>
          <w:sz w:val="18"/>
          <w:szCs w:val="18"/>
        </w:rPr>
      </w:pPr>
      <w:r>
        <w:rPr>
          <w:rFonts w:ascii="宋体" w:eastAsia="宋体" w:hAnsi="宋体" w:cs="宋体" w:hint="eastAsia"/>
          <w:b/>
          <w:bCs/>
          <w:sz w:val="18"/>
          <w:szCs w:val="18"/>
        </w:rPr>
        <w:t>图7  货架模型</w:t>
      </w:r>
    </w:p>
    <w:p w:rsidR="004C1DC4" w:rsidRDefault="00AB11BF">
      <w:pPr>
        <w:jc w:val="both"/>
        <w:rPr>
          <w:rFonts w:ascii="宋体" w:eastAsia="宋体" w:hAnsi="宋体" w:cs="宋体"/>
          <w:b/>
          <w:sz w:val="24"/>
          <w:szCs w:val="24"/>
        </w:rPr>
      </w:pPr>
      <w:r>
        <w:rPr>
          <w:rFonts w:ascii="宋体" w:eastAsia="宋体" w:hAnsi="宋体" w:cs="宋体" w:hint="eastAsia"/>
          <w:b/>
          <w:sz w:val="24"/>
          <w:szCs w:val="24"/>
        </w:rPr>
        <w:lastRenderedPageBreak/>
        <w:t>4.7 打印账单</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4.7.1 场地上放置有一个打印机模型，模型上放有一张待打印的纸张（履带），转柄水平，如图 8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4.7.2 机器人需要转动转柄，启动打印机直到账单打印完成，可得 60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4.7.3 纸张需要完全脱离打印喷头（垂直投影），否则不得分。</w:t>
      </w:r>
    </w:p>
    <w:p w:rsidR="004C1DC4" w:rsidRDefault="004C1DC4">
      <w:pPr>
        <w:rPr>
          <w:rFonts w:ascii="Times New Roman" w:eastAsia="Times New Roman" w:hAnsi="Times New Roman"/>
        </w:rPr>
      </w:pPr>
    </w:p>
    <w:p w:rsidR="004C1DC4" w:rsidRDefault="00AB11BF">
      <w:pPr>
        <w:rPr>
          <w:rFonts w:ascii="Times New Roman" w:hAnsi="Times New Roman"/>
        </w:rPr>
      </w:pPr>
      <w:r>
        <w:rPr>
          <w:rFonts w:ascii="Times New Roman" w:eastAsia="Times New Roman" w:hAnsi="Times New Roman"/>
          <w:b/>
          <w:noProof/>
        </w:rPr>
        <w:drawing>
          <wp:anchor distT="0" distB="0" distL="114300" distR="114300" simplePos="0" relativeHeight="251656704" behindDoc="1" locked="0" layoutInCell="0" allowOverlap="1">
            <wp:simplePos x="0" y="0"/>
            <wp:positionH relativeFrom="column">
              <wp:posOffset>224155</wp:posOffset>
            </wp:positionH>
            <wp:positionV relativeFrom="paragraph">
              <wp:posOffset>-635</wp:posOffset>
            </wp:positionV>
            <wp:extent cx="5038725" cy="3465830"/>
            <wp:effectExtent l="0" t="0" r="5715" b="889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038725" cy="3465830"/>
                    </a:xfrm>
                    <a:prstGeom prst="rect">
                      <a:avLst/>
                    </a:prstGeom>
                    <a:noFill/>
                  </pic:spPr>
                </pic:pic>
              </a:graphicData>
            </a:graphic>
          </wp:anchor>
        </w:drawing>
      </w: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宋体" w:eastAsia="宋体" w:hAnsi="宋体" w:cs="宋体"/>
          <w:sz w:val="18"/>
          <w:szCs w:val="18"/>
        </w:rPr>
      </w:pPr>
    </w:p>
    <w:p w:rsidR="004C1DC4" w:rsidRDefault="00AB11BF">
      <w:pPr>
        <w:ind w:firstLineChars="2100" w:firstLine="3795"/>
        <w:rPr>
          <w:rFonts w:ascii="宋体" w:eastAsia="宋体" w:hAnsi="宋体" w:cs="宋体"/>
          <w:b/>
          <w:bCs/>
          <w:sz w:val="18"/>
          <w:szCs w:val="18"/>
        </w:rPr>
      </w:pPr>
      <w:r>
        <w:rPr>
          <w:rFonts w:ascii="宋体" w:eastAsia="宋体" w:hAnsi="宋体" w:cs="宋体" w:hint="eastAsia"/>
          <w:b/>
          <w:bCs/>
          <w:sz w:val="18"/>
          <w:szCs w:val="18"/>
        </w:rPr>
        <w:t>图8  打印机模型</w:t>
      </w:r>
    </w:p>
    <w:p w:rsidR="004C1DC4" w:rsidRDefault="004C1DC4">
      <w:pPr>
        <w:rPr>
          <w:rFonts w:ascii="Times New Roman" w:eastAsia="Times New Roman" w:hAnsi="Times New Roman"/>
        </w:rPr>
      </w:pPr>
    </w:p>
    <w:p w:rsidR="004C1DC4" w:rsidRDefault="00AB11BF">
      <w:pPr>
        <w:jc w:val="both"/>
        <w:rPr>
          <w:rFonts w:ascii="Times New Roman" w:eastAsia="Times New Roman" w:hAnsi="Times New Roman"/>
        </w:rPr>
      </w:pPr>
      <w:r>
        <w:rPr>
          <w:rFonts w:ascii="宋体" w:eastAsia="宋体" w:hAnsi="宋体" w:cs="宋体" w:hint="eastAsia"/>
          <w:b/>
          <w:sz w:val="24"/>
          <w:szCs w:val="24"/>
        </w:rPr>
        <w:t>4.8 清除病毒</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4.8.1 二层场地上放置着一台感染病毒的计算机模型，如图 9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4.8.2 机器人应使病毒与计算机模型脱离，没有任何接触，表示病毒被清除，可得 40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4.8.3 如果病毒模型发生损坏，则不得分。</w:t>
      </w:r>
    </w:p>
    <w:p w:rsidR="004C1DC4" w:rsidRDefault="004C1DC4">
      <w:pPr>
        <w:tabs>
          <w:tab w:val="left" w:pos="520"/>
        </w:tabs>
        <w:ind w:left="2"/>
        <w:rPr>
          <w:rFonts w:asciiTheme="majorEastAsia" w:eastAsiaTheme="majorEastAsia" w:hAnsiTheme="majorEastAsia"/>
          <w:sz w:val="28"/>
          <w:szCs w:val="28"/>
        </w:rPr>
      </w:pPr>
    </w:p>
    <w:p w:rsidR="004C1DC4" w:rsidRDefault="004C1DC4">
      <w:pPr>
        <w:tabs>
          <w:tab w:val="left" w:pos="520"/>
        </w:tabs>
        <w:ind w:left="2"/>
        <w:rPr>
          <w:rFonts w:asciiTheme="majorEastAsia" w:eastAsiaTheme="majorEastAsia" w:hAnsiTheme="majorEastAsia"/>
          <w:sz w:val="28"/>
          <w:szCs w:val="28"/>
        </w:rPr>
      </w:pPr>
    </w:p>
    <w:p w:rsidR="004C1DC4" w:rsidRDefault="004C1DC4">
      <w:pPr>
        <w:tabs>
          <w:tab w:val="left" w:pos="520"/>
        </w:tabs>
        <w:ind w:left="2"/>
        <w:rPr>
          <w:rFonts w:asciiTheme="majorEastAsia" w:eastAsiaTheme="majorEastAsia" w:hAnsiTheme="majorEastAsia"/>
          <w:sz w:val="28"/>
          <w:szCs w:val="28"/>
        </w:rPr>
      </w:pPr>
    </w:p>
    <w:p w:rsidR="004C1DC4" w:rsidRDefault="004C1DC4">
      <w:pPr>
        <w:tabs>
          <w:tab w:val="left" w:pos="520"/>
        </w:tabs>
        <w:ind w:left="2"/>
        <w:rPr>
          <w:rFonts w:asciiTheme="majorEastAsia" w:eastAsiaTheme="majorEastAsia" w:hAnsiTheme="majorEastAsia"/>
          <w:sz w:val="28"/>
          <w:szCs w:val="28"/>
        </w:rPr>
      </w:pPr>
    </w:p>
    <w:p w:rsidR="004C1DC4" w:rsidRDefault="004C1DC4">
      <w:pPr>
        <w:rPr>
          <w:rFonts w:ascii="Times New Roman" w:hAnsi="Times New Roman"/>
        </w:rPr>
      </w:pPr>
    </w:p>
    <w:p w:rsidR="004C1DC4" w:rsidRDefault="00AB11BF">
      <w:pPr>
        <w:rPr>
          <w:rFonts w:ascii="Times New Roman" w:hAnsi="Times New Roman"/>
        </w:rPr>
      </w:pPr>
      <w:r>
        <w:rPr>
          <w:rFonts w:ascii="宋体" w:eastAsia="宋体" w:hAnsi="宋体"/>
          <w:b/>
          <w:noProof/>
          <w:color w:val="FFFFFF"/>
          <w:sz w:val="24"/>
        </w:rPr>
        <w:drawing>
          <wp:anchor distT="0" distB="0" distL="114300" distR="114300" simplePos="0" relativeHeight="251678208" behindDoc="1" locked="0" layoutInCell="0" allowOverlap="1">
            <wp:simplePos x="0" y="0"/>
            <wp:positionH relativeFrom="column">
              <wp:posOffset>200660</wp:posOffset>
            </wp:positionH>
            <wp:positionV relativeFrom="paragraph">
              <wp:posOffset>22860</wp:posOffset>
            </wp:positionV>
            <wp:extent cx="4846320" cy="2343150"/>
            <wp:effectExtent l="0" t="0" r="0" b="381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846320" cy="2343150"/>
                    </a:xfrm>
                    <a:prstGeom prst="rect">
                      <a:avLst/>
                    </a:prstGeom>
                    <a:noFill/>
                  </pic:spPr>
                </pic:pic>
              </a:graphicData>
            </a:graphic>
          </wp:anchor>
        </w:drawing>
      </w: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ind w:firstLineChars="1600" w:firstLine="2891"/>
        <w:rPr>
          <w:rFonts w:ascii="宋体" w:eastAsia="宋体" w:hAnsi="宋体" w:cs="宋体"/>
          <w:sz w:val="18"/>
          <w:szCs w:val="18"/>
        </w:rPr>
      </w:pPr>
      <w:r>
        <w:rPr>
          <w:rFonts w:ascii="宋体" w:eastAsia="宋体" w:hAnsi="宋体" w:cs="宋体" w:hint="eastAsia"/>
          <w:b/>
          <w:bCs/>
          <w:sz w:val="18"/>
          <w:szCs w:val="18"/>
        </w:rPr>
        <w:t>图9  感染病毒的计算机模型</w:t>
      </w:r>
    </w:p>
    <w:p w:rsidR="004C1DC4" w:rsidRDefault="00AB11BF">
      <w:pPr>
        <w:jc w:val="both"/>
        <w:rPr>
          <w:rFonts w:ascii="宋体" w:eastAsia="宋体" w:hAnsi="宋体" w:cs="宋体"/>
          <w:b/>
          <w:sz w:val="24"/>
          <w:szCs w:val="24"/>
        </w:rPr>
      </w:pPr>
      <w:r>
        <w:rPr>
          <w:rFonts w:ascii="宋体" w:eastAsia="宋体" w:hAnsi="宋体" w:cs="宋体" w:hint="eastAsia"/>
          <w:b/>
          <w:sz w:val="24"/>
          <w:szCs w:val="24"/>
        </w:rPr>
        <w:t>4.9 净化网络</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4.9.1 网络安全中心模型位于一层场地与二层场地之间，有一个病毒（灰色组块）位于一层，启动器竖直，</w:t>
      </w:r>
      <w:proofErr w:type="gramStart"/>
      <w:r>
        <w:rPr>
          <w:rFonts w:ascii="宋体" w:eastAsia="宋体" w:hAnsi="宋体" w:cs="宋体" w:hint="eastAsia"/>
          <w:sz w:val="24"/>
          <w:szCs w:val="24"/>
        </w:rPr>
        <w:t>档位杆拨向</w:t>
      </w:r>
      <w:proofErr w:type="gramEnd"/>
      <w:r>
        <w:rPr>
          <w:rFonts w:ascii="宋体" w:eastAsia="宋体" w:hAnsi="宋体" w:cs="宋体" w:hint="eastAsia"/>
          <w:sz w:val="24"/>
          <w:szCs w:val="24"/>
        </w:rPr>
        <w:t>一层方向，如图 10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4.9.2 机器人需转动启动器，将一层的病毒（灰色组块）放置到二层的病毒隔离区（灰色），可得 60 分；将 4.8 任务中得到的病毒（红色组块）放置到病毒隔离区（红色），可加记 40 分。</w:t>
      </w:r>
    </w:p>
    <w:p w:rsidR="004C1DC4" w:rsidRDefault="00AB11BF">
      <w:pPr>
        <w:spacing w:line="360" w:lineRule="auto"/>
        <w:jc w:val="both"/>
        <w:rPr>
          <w:rFonts w:ascii="Times New Roman" w:hAnsi="Times New Roman"/>
        </w:rPr>
      </w:pPr>
      <w:r>
        <w:rPr>
          <w:rFonts w:ascii="宋体" w:eastAsia="宋体" w:hAnsi="宋体" w:cs="宋体" w:hint="eastAsia"/>
          <w:sz w:val="24"/>
          <w:szCs w:val="24"/>
        </w:rPr>
        <w:t>4.9.3 病毒的垂直投影不可超出隔离区，否则不得分。</w:t>
      </w:r>
    </w:p>
    <w:p w:rsidR="004C1DC4" w:rsidRDefault="004C1DC4">
      <w:pPr>
        <w:rPr>
          <w:rFonts w:ascii="Times New Roman" w:eastAsia="Times New Roman" w:hAnsi="Times New Roman"/>
        </w:rPr>
      </w:pPr>
    </w:p>
    <w:p w:rsidR="004C1DC4" w:rsidRDefault="00AB11BF">
      <w:pPr>
        <w:rPr>
          <w:rFonts w:ascii="Times New Roman" w:eastAsia="Times New Roman" w:hAnsi="Times New Roman"/>
        </w:rPr>
      </w:pPr>
      <w:r>
        <w:rPr>
          <w:rFonts w:ascii="Times New Roman" w:eastAsia="Times New Roman" w:hAnsi="Times New Roman"/>
          <w:b/>
          <w:noProof/>
        </w:rPr>
        <w:drawing>
          <wp:anchor distT="0" distB="0" distL="114300" distR="114300" simplePos="0" relativeHeight="251692544" behindDoc="1" locked="0" layoutInCell="0" allowOverlap="1">
            <wp:simplePos x="0" y="0"/>
            <wp:positionH relativeFrom="column">
              <wp:posOffset>205105</wp:posOffset>
            </wp:positionH>
            <wp:positionV relativeFrom="paragraph">
              <wp:posOffset>-3810</wp:posOffset>
            </wp:positionV>
            <wp:extent cx="5060315" cy="3145790"/>
            <wp:effectExtent l="0" t="0" r="14605" b="889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060315" cy="3145790"/>
                    </a:xfrm>
                    <a:prstGeom prst="rect">
                      <a:avLst/>
                    </a:prstGeom>
                    <a:noFill/>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ind w:left="7200"/>
        <w:rPr>
          <w:rFonts w:ascii="宋体" w:eastAsia="宋体" w:hAnsi="宋体"/>
          <w:b/>
          <w:color w:val="FFFFFF"/>
          <w:sz w:val="24"/>
        </w:rPr>
      </w:pPr>
      <w:r>
        <w:rPr>
          <w:rFonts w:ascii="宋体" w:eastAsia="宋体" w:hAnsi="宋体"/>
          <w:b/>
          <w:color w:val="FFFFFF"/>
          <w:sz w:val="24"/>
        </w:rPr>
        <w:t>启动器</w:t>
      </w:r>
    </w:p>
    <w:p w:rsidR="004C1DC4" w:rsidRDefault="004C1DC4">
      <w:pPr>
        <w:tabs>
          <w:tab w:val="left" w:pos="4020"/>
        </w:tabs>
        <w:rPr>
          <w:rFonts w:ascii="宋体" w:eastAsia="宋体" w:hAnsi="宋体" w:cs="宋体"/>
          <w:sz w:val="18"/>
          <w:szCs w:val="18"/>
        </w:rPr>
      </w:pPr>
    </w:p>
    <w:p w:rsidR="004C1DC4" w:rsidRDefault="00AB11BF">
      <w:pPr>
        <w:tabs>
          <w:tab w:val="left" w:pos="4020"/>
        </w:tabs>
        <w:ind w:firstLineChars="1600" w:firstLine="2891"/>
        <w:rPr>
          <w:rFonts w:ascii="宋体" w:eastAsia="宋体" w:hAnsi="宋体" w:cs="宋体"/>
          <w:b/>
          <w:sz w:val="18"/>
          <w:szCs w:val="18"/>
        </w:rPr>
      </w:pPr>
      <w:r>
        <w:rPr>
          <w:rFonts w:ascii="宋体" w:eastAsia="宋体" w:hAnsi="宋体" w:cs="宋体" w:hint="eastAsia"/>
          <w:b/>
          <w:bCs/>
          <w:sz w:val="18"/>
          <w:szCs w:val="18"/>
        </w:rPr>
        <w:t>图10  网络安全中心模型</w:t>
      </w:r>
    </w:p>
    <w:p w:rsidR="004C1DC4" w:rsidRDefault="004C1DC4">
      <w:pPr>
        <w:jc w:val="both"/>
        <w:rPr>
          <w:rFonts w:ascii="宋体" w:eastAsia="宋体" w:hAnsi="宋体" w:cs="宋体"/>
          <w:b/>
          <w:sz w:val="24"/>
          <w:szCs w:val="24"/>
        </w:rPr>
      </w:pPr>
    </w:p>
    <w:p w:rsidR="004C1DC4" w:rsidRDefault="00AB11BF">
      <w:pPr>
        <w:jc w:val="both"/>
        <w:rPr>
          <w:rFonts w:ascii="宋体" w:eastAsia="宋体" w:hAnsi="宋体" w:cs="宋体"/>
          <w:b/>
          <w:sz w:val="24"/>
          <w:szCs w:val="24"/>
        </w:rPr>
      </w:pPr>
      <w:r>
        <w:rPr>
          <w:rFonts w:ascii="宋体" w:eastAsia="宋体" w:hAnsi="宋体" w:cs="宋体" w:hint="eastAsia"/>
          <w:b/>
          <w:sz w:val="24"/>
          <w:szCs w:val="24"/>
        </w:rPr>
        <w:lastRenderedPageBreak/>
        <w:t>4.10 收集数据</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 xml:space="preserve">4.10.1 收集数据装置模型位于二层场地上，模型上面有 4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数据模型（两红两白）和 2 个密钥模型（一红一白），如图 11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4.10.2 机器人需将数据模型和密钥模型取下，使其与收集数据装置模型没有任何接触，则每个数据模型和密钥模型均可得 10 分。</w:t>
      </w:r>
    </w:p>
    <w:p w:rsidR="004C1DC4" w:rsidRDefault="00AB11BF">
      <w:pPr>
        <w:rPr>
          <w:rFonts w:ascii="Times New Roman" w:eastAsia="Times New Roman" w:hAnsi="Times New Roman"/>
        </w:rPr>
      </w:pPr>
      <w:r>
        <w:rPr>
          <w:rFonts w:ascii="宋体" w:eastAsia="宋体" w:hAnsi="宋体"/>
          <w:noProof/>
        </w:rPr>
        <w:drawing>
          <wp:anchor distT="0" distB="0" distL="114300" distR="114300" simplePos="0" relativeHeight="251693568" behindDoc="1" locked="0" layoutInCell="0" allowOverlap="1">
            <wp:simplePos x="0" y="0"/>
            <wp:positionH relativeFrom="column">
              <wp:posOffset>314960</wp:posOffset>
            </wp:positionH>
            <wp:positionV relativeFrom="paragraph">
              <wp:posOffset>173990</wp:posOffset>
            </wp:positionV>
            <wp:extent cx="4634230" cy="2732405"/>
            <wp:effectExtent l="0" t="0" r="13970" b="10795"/>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634230" cy="2732405"/>
                    </a:xfrm>
                    <a:prstGeom prst="rect">
                      <a:avLst/>
                    </a:prstGeom>
                    <a:noFill/>
                  </pic:spPr>
                </pic:pic>
              </a:graphicData>
            </a:graphic>
          </wp:anchor>
        </w:drawing>
      </w:r>
    </w:p>
    <w:p w:rsidR="004C1DC4" w:rsidRDefault="00AB11BF">
      <w:pPr>
        <w:tabs>
          <w:tab w:val="left" w:pos="3360"/>
        </w:tabs>
        <w:ind w:left="680"/>
        <w:rPr>
          <w:rFonts w:ascii="宋体" w:eastAsia="宋体" w:hAnsi="宋体"/>
          <w:b/>
          <w:color w:val="FFFFFF"/>
          <w:sz w:val="22"/>
        </w:rPr>
      </w:pPr>
      <w:r>
        <w:rPr>
          <w:rFonts w:ascii="宋体" w:eastAsia="宋体" w:hAnsi="宋体"/>
          <w:b/>
          <w:color w:val="FFFFFF"/>
          <w:sz w:val="24"/>
        </w:rPr>
        <w:t>数 据</w:t>
      </w:r>
      <w:r>
        <w:rPr>
          <w:rFonts w:ascii="Times New Roman" w:eastAsia="Times New Roman" w:hAnsi="Times New Roman"/>
        </w:rPr>
        <w:tab/>
      </w:r>
      <w:r>
        <w:rPr>
          <w:rFonts w:ascii="宋体" w:eastAsia="宋体" w:hAnsi="宋体"/>
          <w:b/>
          <w:color w:val="FFFFFF"/>
          <w:sz w:val="22"/>
        </w:rPr>
        <w:t xml:space="preserve">密 </w:t>
      </w:r>
      <w:proofErr w:type="gramStart"/>
      <w:r>
        <w:rPr>
          <w:rFonts w:ascii="宋体" w:eastAsia="宋体" w:hAnsi="宋体"/>
          <w:b/>
          <w:color w:val="FFFFFF"/>
          <w:sz w:val="22"/>
        </w:rPr>
        <w:t>钥</w:t>
      </w:r>
      <w:proofErr w:type="gramEnd"/>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ind w:left="3340"/>
        <w:rPr>
          <w:rFonts w:ascii="宋体" w:eastAsia="宋体" w:hAnsi="宋体"/>
        </w:rPr>
      </w:pPr>
    </w:p>
    <w:p w:rsidR="004C1DC4" w:rsidRDefault="004C1DC4">
      <w:pPr>
        <w:rPr>
          <w:rFonts w:ascii="宋体" w:eastAsia="宋体" w:hAnsi="宋体" w:cs="宋体"/>
          <w:sz w:val="18"/>
          <w:szCs w:val="18"/>
        </w:rPr>
      </w:pPr>
    </w:p>
    <w:p w:rsidR="004C1DC4" w:rsidRDefault="00AB11BF">
      <w:pPr>
        <w:ind w:firstLineChars="1800" w:firstLine="3253"/>
        <w:rPr>
          <w:rFonts w:ascii="宋体" w:eastAsia="宋体" w:hAnsi="宋体" w:cs="宋体"/>
          <w:b/>
          <w:bCs/>
          <w:sz w:val="18"/>
          <w:szCs w:val="18"/>
        </w:rPr>
      </w:pPr>
      <w:r>
        <w:rPr>
          <w:rFonts w:ascii="宋体" w:eastAsia="宋体" w:hAnsi="宋体" w:cs="宋体" w:hint="eastAsia"/>
          <w:b/>
          <w:bCs/>
          <w:sz w:val="18"/>
          <w:szCs w:val="18"/>
        </w:rPr>
        <w:t>图11  数据收集模型</w:t>
      </w:r>
    </w:p>
    <w:p w:rsidR="004C1DC4" w:rsidRDefault="00AB11BF">
      <w:pPr>
        <w:jc w:val="both"/>
        <w:rPr>
          <w:rFonts w:ascii="宋体" w:eastAsia="宋体" w:hAnsi="宋体" w:cs="宋体"/>
          <w:b/>
          <w:sz w:val="24"/>
          <w:szCs w:val="24"/>
        </w:rPr>
      </w:pPr>
      <w:r>
        <w:rPr>
          <w:rFonts w:ascii="宋体" w:eastAsia="宋体" w:hAnsi="宋体" w:cs="宋体" w:hint="eastAsia"/>
          <w:b/>
          <w:sz w:val="24"/>
          <w:szCs w:val="24"/>
        </w:rPr>
        <w:t>4.11 配对密钥</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4.11.1 密钥配对模型位于二层场地上，放在两个比赛场地中间，如图 12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4.11.2 机器人要通过托盘将 4.10 任务中的两种颜色密钥配对，即同种颜色的密钥垂直投影在同一场地上，表示配对成功，两队均得分，每配对成功一种颜色密钥可得 20 分。</w:t>
      </w:r>
    </w:p>
    <w:p w:rsidR="004C1DC4" w:rsidRDefault="00AB11BF">
      <w:pPr>
        <w:spacing w:line="360" w:lineRule="auto"/>
        <w:jc w:val="both"/>
        <w:rPr>
          <w:rFonts w:ascii="宋体" w:eastAsia="宋体" w:hAnsi="宋体" w:cs="宋体"/>
          <w:sz w:val="24"/>
          <w:szCs w:val="24"/>
        </w:rPr>
      </w:pPr>
      <w:r>
        <w:rPr>
          <w:rFonts w:ascii="Times New Roman" w:eastAsia="Times New Roman" w:hAnsi="Times New Roman"/>
          <w:b/>
          <w:noProof/>
        </w:rPr>
        <w:drawing>
          <wp:anchor distT="0" distB="0" distL="114300" distR="114300" simplePos="0" relativeHeight="251694592" behindDoc="1" locked="0" layoutInCell="0" allowOverlap="1">
            <wp:simplePos x="0" y="0"/>
            <wp:positionH relativeFrom="column">
              <wp:posOffset>560705</wp:posOffset>
            </wp:positionH>
            <wp:positionV relativeFrom="paragraph">
              <wp:posOffset>605790</wp:posOffset>
            </wp:positionV>
            <wp:extent cx="4194175" cy="1907540"/>
            <wp:effectExtent l="0" t="0" r="12065" b="1270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194175" cy="1907540"/>
                    </a:xfrm>
                    <a:prstGeom prst="rect">
                      <a:avLst/>
                    </a:prstGeom>
                    <a:noFill/>
                  </pic:spPr>
                </pic:pic>
              </a:graphicData>
            </a:graphic>
          </wp:anchor>
        </w:drawing>
      </w:r>
      <w:r>
        <w:rPr>
          <w:rFonts w:ascii="宋体" w:eastAsia="宋体" w:hAnsi="宋体" w:cs="宋体" w:hint="eastAsia"/>
          <w:sz w:val="24"/>
          <w:szCs w:val="24"/>
        </w:rPr>
        <w:t>4.11.3 当参赛队单独比赛时，机器人只要将密钥通过托盘放置到对方场地就可得分。托盘的颜色与配对密钥任务没有关系。</w:t>
      </w:r>
    </w:p>
    <w:p w:rsidR="004C1DC4" w:rsidRDefault="004C1DC4">
      <w:pPr>
        <w:tabs>
          <w:tab w:val="left" w:pos="619"/>
        </w:tabs>
        <w:rPr>
          <w:rFonts w:asciiTheme="majorEastAsia" w:eastAsiaTheme="majorEastAsia" w:hAnsiTheme="majorEastAsia"/>
          <w:sz w:val="28"/>
          <w:szCs w:val="28"/>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宋体" w:eastAsia="宋体" w:hAnsi="宋体" w:cs="宋体"/>
          <w:sz w:val="18"/>
          <w:szCs w:val="18"/>
        </w:rPr>
      </w:pPr>
    </w:p>
    <w:p w:rsidR="004C1DC4" w:rsidRDefault="00AB11BF">
      <w:pPr>
        <w:ind w:firstLineChars="1700" w:firstLine="3072"/>
        <w:rPr>
          <w:rFonts w:ascii="宋体" w:eastAsia="宋体" w:hAnsi="宋体" w:cs="宋体"/>
          <w:b/>
          <w:sz w:val="18"/>
          <w:szCs w:val="18"/>
        </w:rPr>
      </w:pPr>
      <w:r>
        <w:rPr>
          <w:rFonts w:ascii="宋体" w:eastAsia="宋体" w:hAnsi="宋体" w:cs="宋体" w:hint="eastAsia"/>
          <w:b/>
          <w:bCs/>
          <w:sz w:val="18"/>
          <w:szCs w:val="18"/>
        </w:rPr>
        <w:t>图12  配对密钥模型</w:t>
      </w:r>
    </w:p>
    <w:p w:rsidR="004C1DC4" w:rsidRDefault="00AB11BF">
      <w:pPr>
        <w:jc w:val="both"/>
        <w:rPr>
          <w:rFonts w:ascii="宋体" w:eastAsia="宋体" w:hAnsi="宋体" w:cs="宋体"/>
          <w:b/>
          <w:sz w:val="24"/>
          <w:szCs w:val="24"/>
        </w:rPr>
      </w:pPr>
      <w:r>
        <w:rPr>
          <w:rFonts w:ascii="宋体" w:eastAsia="宋体" w:hAnsi="宋体" w:cs="宋体" w:hint="eastAsia"/>
          <w:b/>
          <w:sz w:val="24"/>
          <w:szCs w:val="24"/>
        </w:rPr>
        <w:lastRenderedPageBreak/>
        <w:t>4.12 解密文件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4.12.1 文件解密模型位于一层与二层场地之间，转</w:t>
      </w:r>
      <w:proofErr w:type="gramStart"/>
      <w:r>
        <w:rPr>
          <w:rFonts w:ascii="宋体" w:eastAsia="宋体" w:hAnsi="宋体" w:cs="宋体" w:hint="eastAsia"/>
          <w:sz w:val="24"/>
          <w:szCs w:val="24"/>
        </w:rPr>
        <w:t>柄水平</w:t>
      </w:r>
      <w:proofErr w:type="gramEnd"/>
      <w:r>
        <w:rPr>
          <w:rFonts w:ascii="宋体" w:eastAsia="宋体" w:hAnsi="宋体" w:cs="宋体" w:hint="eastAsia"/>
          <w:sz w:val="24"/>
          <w:szCs w:val="24"/>
        </w:rPr>
        <w:t>指向左边，如图 13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4.12.2 机器人转动转柄，启动文件解密程序，机器人每拿到一个文件，且与模型没有任何接触，可得 50 分。</w:t>
      </w:r>
    </w:p>
    <w:p w:rsidR="004C1DC4" w:rsidRDefault="00AB11BF">
      <w:pPr>
        <w:spacing w:line="360" w:lineRule="auto"/>
        <w:jc w:val="both"/>
        <w:rPr>
          <w:rFonts w:ascii="Times New Roman" w:eastAsia="Times New Roman" w:hAnsi="Times New Roman"/>
          <w:b/>
        </w:rPr>
      </w:pPr>
      <w:r>
        <w:rPr>
          <w:rFonts w:ascii="宋体" w:eastAsia="宋体" w:hAnsi="宋体" w:cs="宋体" w:hint="eastAsia"/>
          <w:sz w:val="24"/>
          <w:szCs w:val="24"/>
        </w:rPr>
        <w:t>4.12.3 机器人将拿到的文件带回基地，每个</w:t>
      </w:r>
      <w:proofErr w:type="gramStart"/>
      <w:r>
        <w:rPr>
          <w:rFonts w:ascii="宋体" w:eastAsia="宋体" w:hAnsi="宋体" w:cs="宋体" w:hint="eastAsia"/>
          <w:sz w:val="24"/>
          <w:szCs w:val="24"/>
        </w:rPr>
        <w:t>文件加记</w:t>
      </w:r>
      <w:proofErr w:type="gramEnd"/>
      <w:r>
        <w:rPr>
          <w:rFonts w:ascii="宋体" w:eastAsia="宋体" w:hAnsi="宋体" w:cs="宋体" w:hint="eastAsia"/>
          <w:sz w:val="24"/>
          <w:szCs w:val="24"/>
        </w:rPr>
        <w:t xml:space="preserve"> 10 分。</w:t>
      </w:r>
    </w:p>
    <w:p w:rsidR="004C1DC4" w:rsidRDefault="004C1DC4">
      <w:pPr>
        <w:rPr>
          <w:rFonts w:ascii="Times New Roman" w:eastAsia="Times New Roman" w:hAnsi="Times New Roman"/>
          <w:b/>
        </w:rPr>
      </w:pPr>
    </w:p>
    <w:p w:rsidR="004C1DC4" w:rsidRDefault="004C1DC4">
      <w:pPr>
        <w:rPr>
          <w:rFonts w:ascii="Times New Roman" w:eastAsia="Times New Roman" w:hAnsi="Times New Roman"/>
          <w:b/>
        </w:rPr>
      </w:pPr>
    </w:p>
    <w:p w:rsidR="004C1DC4" w:rsidRDefault="004C1DC4">
      <w:pPr>
        <w:rPr>
          <w:rFonts w:ascii="Times New Roman" w:eastAsia="Times New Roman" w:hAnsi="Times New Roman"/>
          <w:b/>
        </w:rPr>
      </w:pPr>
    </w:p>
    <w:p w:rsidR="004C1DC4" w:rsidRDefault="004C1DC4">
      <w:pPr>
        <w:rPr>
          <w:rFonts w:ascii="Times New Roman" w:eastAsia="Times New Roman" w:hAnsi="Times New Roman"/>
          <w:b/>
        </w:rPr>
      </w:pPr>
    </w:p>
    <w:p w:rsidR="004C1DC4" w:rsidRDefault="004C1DC4">
      <w:pPr>
        <w:rPr>
          <w:rFonts w:ascii="Times New Roman" w:eastAsia="Times New Roman" w:hAnsi="Times New Roman"/>
          <w:b/>
        </w:rPr>
      </w:pPr>
    </w:p>
    <w:p w:rsidR="004C1DC4" w:rsidRDefault="00AB11BF">
      <w:pPr>
        <w:numPr>
          <w:ilvl w:val="1"/>
          <w:numId w:val="8"/>
        </w:numPr>
        <w:tabs>
          <w:tab w:val="left" w:pos="1500"/>
        </w:tabs>
        <w:ind w:left="1500" w:hanging="423"/>
        <w:rPr>
          <w:rFonts w:ascii="宋体" w:eastAsia="宋体" w:hAnsi="宋体"/>
          <w:b/>
          <w:color w:val="FFFFFF"/>
          <w:sz w:val="24"/>
        </w:rPr>
      </w:pPr>
      <w:r>
        <w:rPr>
          <w:rFonts w:ascii="宋体" w:eastAsia="宋体" w:hAnsi="宋体"/>
          <w:b/>
          <w:color w:val="FFFFFF"/>
          <w:sz w:val="24"/>
        </w:rPr>
        <w:t>件</w:t>
      </w:r>
    </w:p>
    <w:p w:rsidR="004C1DC4" w:rsidRDefault="00AB11BF">
      <w:pPr>
        <w:rPr>
          <w:rFonts w:ascii="Times New Roman" w:eastAsia="Times New Roman" w:hAnsi="Times New Roman"/>
        </w:rPr>
      </w:pPr>
      <w:r>
        <w:rPr>
          <w:rFonts w:ascii="宋体" w:eastAsia="宋体" w:hAnsi="宋体"/>
          <w:b/>
          <w:noProof/>
          <w:color w:val="FFFFFF"/>
          <w:sz w:val="24"/>
        </w:rPr>
        <w:drawing>
          <wp:anchor distT="0" distB="0" distL="114300" distR="114300" simplePos="0" relativeHeight="251696640" behindDoc="1" locked="0" layoutInCell="0" allowOverlap="1">
            <wp:simplePos x="0" y="0"/>
            <wp:positionH relativeFrom="column">
              <wp:posOffset>562610</wp:posOffset>
            </wp:positionH>
            <wp:positionV relativeFrom="paragraph">
              <wp:posOffset>-1066800</wp:posOffset>
            </wp:positionV>
            <wp:extent cx="4244975" cy="2862580"/>
            <wp:effectExtent l="0" t="0" r="6985"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244975" cy="2862580"/>
                    </a:xfrm>
                    <a:prstGeom prst="rect">
                      <a:avLst/>
                    </a:prstGeom>
                    <a:noFill/>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宋体" w:eastAsia="宋体" w:hAnsi="宋体" w:cs="宋体"/>
          <w:sz w:val="18"/>
          <w:szCs w:val="18"/>
        </w:rPr>
      </w:pPr>
    </w:p>
    <w:p w:rsidR="004C1DC4" w:rsidRDefault="00AB11BF">
      <w:pPr>
        <w:rPr>
          <w:rFonts w:ascii="宋体" w:eastAsia="宋体" w:hAnsi="宋体" w:cs="宋体"/>
          <w:b/>
          <w:bCs/>
          <w:sz w:val="18"/>
          <w:szCs w:val="18"/>
        </w:rPr>
      </w:pPr>
      <w:r>
        <w:rPr>
          <w:rFonts w:ascii="宋体" w:eastAsia="宋体" w:hAnsi="宋体" w:cs="宋体" w:hint="eastAsia"/>
          <w:b/>
          <w:color w:val="FFFFFF"/>
          <w:sz w:val="18"/>
          <w:szCs w:val="18"/>
        </w:rPr>
        <w:t xml:space="preserve">转 柄                                 </w:t>
      </w:r>
      <w:r>
        <w:rPr>
          <w:rFonts w:ascii="宋体" w:eastAsia="宋体" w:hAnsi="宋体" w:cs="宋体" w:hint="eastAsia"/>
          <w:b/>
          <w:bCs/>
          <w:sz w:val="18"/>
          <w:szCs w:val="18"/>
        </w:rPr>
        <w:t>图13  文件解密模型</w:t>
      </w:r>
    </w:p>
    <w:p w:rsidR="004C1DC4" w:rsidRDefault="004C1DC4">
      <w:pPr>
        <w:rPr>
          <w:rFonts w:ascii="Times New Roman" w:eastAsia="Times New Roman" w:hAnsi="Times New Roman"/>
        </w:rPr>
      </w:pPr>
    </w:p>
    <w:p w:rsidR="004C1DC4" w:rsidRDefault="00AB11BF">
      <w:pPr>
        <w:jc w:val="both"/>
        <w:rPr>
          <w:rFonts w:ascii="宋体" w:eastAsia="宋体" w:hAnsi="宋体" w:cs="宋体"/>
          <w:b/>
          <w:sz w:val="24"/>
          <w:szCs w:val="24"/>
        </w:rPr>
      </w:pPr>
      <w:r>
        <w:rPr>
          <w:rFonts w:ascii="宋体" w:eastAsia="宋体" w:hAnsi="宋体" w:cs="宋体" w:hint="eastAsia"/>
          <w:b/>
          <w:sz w:val="24"/>
          <w:szCs w:val="24"/>
        </w:rPr>
        <w:t>4.13 处理大数据</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 xml:space="preserve">4.13.1 大数据处理中心模型位于一层与二层场地之间，转柄水平，一层的数据库里有 2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数据，如图 14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4.13.2 机器人需转动二层模型的</w:t>
      </w:r>
      <w:proofErr w:type="gramStart"/>
      <w:r>
        <w:rPr>
          <w:rFonts w:ascii="宋体" w:eastAsia="宋体" w:hAnsi="宋体" w:cs="宋体" w:hint="eastAsia"/>
          <w:sz w:val="24"/>
          <w:szCs w:val="24"/>
        </w:rPr>
        <w:t>转柄使钢珠</w:t>
      </w:r>
      <w:proofErr w:type="gramEnd"/>
      <w:r>
        <w:rPr>
          <w:rFonts w:ascii="宋体" w:eastAsia="宋体" w:hAnsi="宋体" w:cs="宋体" w:hint="eastAsia"/>
          <w:sz w:val="24"/>
          <w:szCs w:val="24"/>
        </w:rPr>
        <w:t>东移并掉落，压下启动</w:t>
      </w:r>
      <w:proofErr w:type="gramStart"/>
      <w:r>
        <w:rPr>
          <w:rFonts w:ascii="宋体" w:eastAsia="宋体" w:hAnsi="宋体" w:cs="宋体" w:hint="eastAsia"/>
          <w:sz w:val="24"/>
          <w:szCs w:val="24"/>
        </w:rPr>
        <w:t>杆利</w:t>
      </w:r>
      <w:proofErr w:type="gramEnd"/>
      <w:r>
        <w:rPr>
          <w:rFonts w:ascii="宋体" w:eastAsia="宋体" w:hAnsi="宋体" w:cs="宋体" w:hint="eastAsia"/>
          <w:sz w:val="24"/>
          <w:szCs w:val="24"/>
        </w:rPr>
        <w:t>用钢珠的重力打开数据库，可得 50 分；机器人取走数据库中的数据，使得数据与任务模型没有任何接触，每个数据可得 20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4.13.3 机器人将数据带回基地，则每个</w:t>
      </w:r>
      <w:proofErr w:type="gramStart"/>
      <w:r>
        <w:rPr>
          <w:rFonts w:ascii="宋体" w:eastAsia="宋体" w:hAnsi="宋体" w:cs="宋体" w:hint="eastAsia"/>
          <w:sz w:val="24"/>
          <w:szCs w:val="24"/>
        </w:rPr>
        <w:t>数据加记</w:t>
      </w:r>
      <w:proofErr w:type="gramEnd"/>
      <w:r>
        <w:rPr>
          <w:rFonts w:ascii="宋体" w:eastAsia="宋体" w:hAnsi="宋体" w:cs="宋体" w:hint="eastAsia"/>
          <w:sz w:val="24"/>
          <w:szCs w:val="24"/>
        </w:rPr>
        <w:t xml:space="preserve"> 20 分。</w:t>
      </w:r>
    </w:p>
    <w:p w:rsidR="004C1DC4" w:rsidRDefault="00AB11BF">
      <w:pPr>
        <w:tabs>
          <w:tab w:val="left" w:pos="640"/>
        </w:tabs>
        <w:ind w:left="2"/>
        <w:jc w:val="both"/>
        <w:rPr>
          <w:rFonts w:asciiTheme="majorEastAsia" w:eastAsiaTheme="majorEastAsia" w:hAnsiTheme="majorEastAsia"/>
          <w:sz w:val="28"/>
          <w:szCs w:val="28"/>
        </w:rPr>
      </w:pPr>
      <w:r>
        <w:rPr>
          <w:b/>
          <w:noProof/>
          <w:sz w:val="18"/>
        </w:rPr>
        <w:drawing>
          <wp:anchor distT="0" distB="0" distL="114300" distR="114300" simplePos="0" relativeHeight="251697664" behindDoc="1" locked="0" layoutInCell="0" allowOverlap="1">
            <wp:simplePos x="0" y="0"/>
            <wp:positionH relativeFrom="page">
              <wp:posOffset>1501140</wp:posOffset>
            </wp:positionH>
            <wp:positionV relativeFrom="page">
              <wp:posOffset>2535555</wp:posOffset>
            </wp:positionV>
            <wp:extent cx="4573270" cy="3096895"/>
            <wp:effectExtent l="0" t="0" r="13970" b="1206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573270" cy="3096895"/>
                    </a:xfrm>
                    <a:prstGeom prst="rect">
                      <a:avLst/>
                    </a:prstGeom>
                    <a:noFill/>
                  </pic:spPr>
                </pic:pic>
              </a:graphicData>
            </a:graphic>
          </wp:anchor>
        </w:drawing>
      </w:r>
    </w:p>
    <w:p w:rsidR="004C1DC4" w:rsidRDefault="004C1DC4">
      <w:pPr>
        <w:rPr>
          <w:rFonts w:ascii="Times New Roman" w:eastAsia="Times New Roman" w:hAnsi="Times New Roman"/>
          <w:b/>
        </w:rPr>
      </w:pPr>
    </w:p>
    <w:p w:rsidR="004C1DC4" w:rsidRDefault="004C1DC4">
      <w:pPr>
        <w:numPr>
          <w:ilvl w:val="1"/>
          <w:numId w:val="9"/>
        </w:numPr>
        <w:tabs>
          <w:tab w:val="left" w:pos="7060"/>
        </w:tabs>
        <w:ind w:left="7060" w:hanging="267"/>
        <w:rPr>
          <w:rFonts w:ascii="宋体" w:eastAsia="宋体" w:hAnsi="宋体"/>
          <w:b/>
          <w:color w:val="FFFFFF"/>
          <w:sz w:val="24"/>
        </w:rPr>
      </w:pPr>
    </w:p>
    <w:p w:rsidR="004C1DC4" w:rsidRDefault="004C1DC4">
      <w:pPr>
        <w:numPr>
          <w:ilvl w:val="1"/>
          <w:numId w:val="9"/>
        </w:numPr>
        <w:tabs>
          <w:tab w:val="left" w:pos="7060"/>
        </w:tabs>
        <w:ind w:left="7060" w:hanging="267"/>
        <w:rPr>
          <w:rFonts w:ascii="宋体" w:eastAsia="宋体" w:hAnsi="宋体"/>
          <w:b/>
          <w:color w:val="FFFFFF"/>
          <w:sz w:val="24"/>
        </w:rPr>
      </w:pPr>
    </w:p>
    <w:p w:rsidR="004C1DC4" w:rsidRDefault="004C1DC4">
      <w:pPr>
        <w:tabs>
          <w:tab w:val="left" w:pos="7060"/>
        </w:tabs>
        <w:rPr>
          <w:rFonts w:ascii="Times New Roman" w:eastAsia="Times New Roman" w:hAnsi="Times New Roman"/>
        </w:rPr>
      </w:pPr>
    </w:p>
    <w:p w:rsidR="004C1DC4" w:rsidRDefault="00AB11BF">
      <w:pPr>
        <w:rPr>
          <w:rFonts w:ascii="Times New Roman" w:eastAsia="Times New Roman" w:hAnsi="Times New Roman"/>
        </w:rPr>
      </w:pPr>
      <w:r>
        <w:rPr>
          <w:rFonts w:ascii="宋体" w:eastAsia="宋体" w:hAnsi="宋体"/>
          <w:b/>
          <w:noProof/>
          <w:color w:val="FFFFFF"/>
          <w:sz w:val="24"/>
        </w:rPr>
        <w:lastRenderedPageBreak/>
        <w:drawing>
          <wp:anchor distT="0" distB="0" distL="114300" distR="114300" simplePos="0" relativeHeight="251695616" behindDoc="1" locked="0" layoutInCell="0" allowOverlap="1">
            <wp:simplePos x="0" y="0"/>
            <wp:positionH relativeFrom="column">
              <wp:posOffset>274320</wp:posOffset>
            </wp:positionH>
            <wp:positionV relativeFrom="paragraph">
              <wp:posOffset>175895</wp:posOffset>
            </wp:positionV>
            <wp:extent cx="4719955" cy="2433955"/>
            <wp:effectExtent l="0" t="0" r="4445" b="4445"/>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719955" cy="2433955"/>
                    </a:xfrm>
                    <a:prstGeom prst="rect">
                      <a:avLst/>
                    </a:prstGeom>
                    <a:noFill/>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tbl>
      <w:tblPr>
        <w:tblW w:w="5540" w:type="dxa"/>
        <w:tblInd w:w="920" w:type="dxa"/>
        <w:tblLayout w:type="fixed"/>
        <w:tblCellMar>
          <w:left w:w="0" w:type="dxa"/>
          <w:right w:w="0" w:type="dxa"/>
        </w:tblCellMar>
        <w:tblLook w:val="04A0" w:firstRow="1" w:lastRow="0" w:firstColumn="1" w:lastColumn="0" w:noHBand="0" w:noVBand="1"/>
      </w:tblPr>
      <w:tblGrid>
        <w:gridCol w:w="2860"/>
        <w:gridCol w:w="2680"/>
      </w:tblGrid>
      <w:tr w:rsidR="004C1DC4">
        <w:trPr>
          <w:trHeight w:val="274"/>
        </w:trPr>
        <w:tc>
          <w:tcPr>
            <w:tcW w:w="2860" w:type="dxa"/>
            <w:shd w:val="clear" w:color="auto" w:fill="auto"/>
            <w:vAlign w:val="bottom"/>
          </w:tcPr>
          <w:p w:rsidR="004C1DC4" w:rsidRDefault="00AB11BF">
            <w:pPr>
              <w:rPr>
                <w:rFonts w:ascii="宋体" w:eastAsia="宋体" w:hAnsi="宋体"/>
                <w:b/>
                <w:color w:val="FFFFFF"/>
                <w:sz w:val="24"/>
              </w:rPr>
            </w:pPr>
            <w:r>
              <w:rPr>
                <w:rFonts w:ascii="宋体" w:eastAsia="宋体" w:hAnsi="宋体"/>
                <w:b/>
                <w:color w:val="FFFFFF"/>
                <w:sz w:val="24"/>
              </w:rPr>
              <w:t>启动杆</w:t>
            </w:r>
          </w:p>
        </w:tc>
        <w:tc>
          <w:tcPr>
            <w:tcW w:w="2680" w:type="dxa"/>
            <w:vMerge w:val="restart"/>
            <w:shd w:val="clear" w:color="auto" w:fill="auto"/>
            <w:vAlign w:val="bottom"/>
          </w:tcPr>
          <w:p w:rsidR="004C1DC4" w:rsidRDefault="00AB11BF">
            <w:pPr>
              <w:ind w:left="2120"/>
              <w:rPr>
                <w:rFonts w:ascii="宋体" w:eastAsia="宋体" w:hAnsi="宋体"/>
                <w:b/>
                <w:color w:val="FFFFFF"/>
                <w:w w:val="89"/>
                <w:sz w:val="24"/>
              </w:rPr>
            </w:pPr>
            <w:r>
              <w:rPr>
                <w:rFonts w:ascii="宋体" w:eastAsia="宋体" w:hAnsi="宋体"/>
                <w:b/>
                <w:color w:val="FFFFFF"/>
                <w:w w:val="89"/>
                <w:sz w:val="24"/>
              </w:rPr>
              <w:t>转 柄</w:t>
            </w:r>
          </w:p>
        </w:tc>
      </w:tr>
      <w:tr w:rsidR="004C1DC4">
        <w:trPr>
          <w:trHeight w:val="115"/>
        </w:trPr>
        <w:tc>
          <w:tcPr>
            <w:tcW w:w="2860" w:type="dxa"/>
            <w:shd w:val="clear" w:color="auto" w:fill="auto"/>
            <w:vAlign w:val="bottom"/>
          </w:tcPr>
          <w:p w:rsidR="004C1DC4" w:rsidRDefault="004C1DC4">
            <w:pPr>
              <w:rPr>
                <w:rFonts w:ascii="Times New Roman" w:eastAsia="Times New Roman" w:hAnsi="Times New Roman"/>
                <w:sz w:val="10"/>
              </w:rPr>
            </w:pPr>
          </w:p>
        </w:tc>
        <w:tc>
          <w:tcPr>
            <w:tcW w:w="2680" w:type="dxa"/>
            <w:vMerge/>
            <w:shd w:val="clear" w:color="auto" w:fill="auto"/>
            <w:vAlign w:val="bottom"/>
          </w:tcPr>
          <w:p w:rsidR="004C1DC4" w:rsidRDefault="004C1DC4">
            <w:pPr>
              <w:rPr>
                <w:rFonts w:ascii="Times New Roman" w:eastAsia="Times New Roman" w:hAnsi="Times New Roman"/>
                <w:sz w:val="10"/>
              </w:rPr>
            </w:pPr>
          </w:p>
        </w:tc>
      </w:tr>
    </w:tbl>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hAnsi="Times New Roman"/>
        </w:rPr>
      </w:pPr>
    </w:p>
    <w:p w:rsidR="004C1DC4" w:rsidRDefault="00AB11BF">
      <w:pPr>
        <w:ind w:left="3240"/>
        <w:rPr>
          <w:rFonts w:ascii="宋体" w:eastAsia="宋体" w:hAnsi="宋体" w:cs="宋体"/>
          <w:b/>
          <w:bCs/>
          <w:sz w:val="18"/>
          <w:szCs w:val="18"/>
        </w:rPr>
      </w:pPr>
      <w:r>
        <w:rPr>
          <w:rFonts w:ascii="宋体" w:eastAsia="宋体" w:hAnsi="宋体" w:cs="宋体" w:hint="eastAsia"/>
          <w:b/>
          <w:bCs/>
          <w:sz w:val="18"/>
          <w:szCs w:val="18"/>
        </w:rPr>
        <w:t>图14  大数据处理模型</w:t>
      </w:r>
    </w:p>
    <w:p w:rsidR="004C1DC4" w:rsidRDefault="004C1DC4">
      <w:pPr>
        <w:ind w:left="3240"/>
        <w:rPr>
          <w:rFonts w:ascii="宋体" w:eastAsia="宋体" w:hAnsi="宋体" w:cs="宋体"/>
          <w:b/>
          <w:bCs/>
          <w:sz w:val="18"/>
          <w:szCs w:val="18"/>
        </w:rPr>
      </w:pPr>
    </w:p>
    <w:p w:rsidR="004C1DC4" w:rsidRDefault="00AB11BF">
      <w:pPr>
        <w:jc w:val="both"/>
        <w:rPr>
          <w:rFonts w:ascii="宋体" w:eastAsia="宋体" w:hAnsi="宋体" w:cs="宋体"/>
          <w:b/>
          <w:sz w:val="24"/>
          <w:szCs w:val="24"/>
        </w:rPr>
      </w:pPr>
      <w:r>
        <w:rPr>
          <w:rFonts w:ascii="宋体" w:eastAsia="宋体" w:hAnsi="宋体" w:cs="宋体" w:hint="eastAsia"/>
          <w:b/>
          <w:sz w:val="24"/>
          <w:szCs w:val="24"/>
        </w:rPr>
        <w:t>4.14 传输数据</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4.14.1 数据传输模型位于一层与二层场地之间，如图 15 所示。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4.14.2 机器人将 4.10 任务中取得的数据模型上传到数据输输模型的上传处，每个数据可得 10分；机器人通过下载杆将数据模型下载到一层，使得数据与任务模型没有任何接触，每个</w:t>
      </w:r>
      <w:proofErr w:type="gramStart"/>
      <w:r>
        <w:rPr>
          <w:rFonts w:ascii="宋体" w:eastAsia="宋体" w:hAnsi="宋体" w:cs="宋体" w:hint="eastAsia"/>
          <w:sz w:val="24"/>
          <w:szCs w:val="24"/>
        </w:rPr>
        <w:t>数据模型加记</w:t>
      </w:r>
      <w:proofErr w:type="gramEnd"/>
      <w:r>
        <w:rPr>
          <w:rFonts w:ascii="宋体" w:eastAsia="宋体" w:hAnsi="宋体" w:cs="宋体" w:hint="eastAsia"/>
          <w:sz w:val="24"/>
          <w:szCs w:val="24"/>
        </w:rPr>
        <w:t xml:space="preserve"> 10 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4.14.3 机器人将数据模型带回一层基地，每个数据模型再加记 10 分。</w:t>
      </w:r>
    </w:p>
    <w:p w:rsidR="004C1DC4" w:rsidRDefault="004C1DC4">
      <w:pPr>
        <w:rPr>
          <w:rFonts w:ascii="Times New Roman" w:eastAsia="Times New Roman" w:hAnsi="Times New Roman"/>
        </w:rPr>
      </w:pPr>
    </w:p>
    <w:p w:rsidR="004C1DC4" w:rsidRDefault="00AB11BF">
      <w:pPr>
        <w:rPr>
          <w:rFonts w:ascii="Times New Roman" w:eastAsia="Times New Roman" w:hAnsi="Times New Roman"/>
        </w:rPr>
      </w:pPr>
      <w:r>
        <w:rPr>
          <w:rFonts w:ascii="宋体" w:eastAsia="宋体" w:hAnsi="宋体"/>
          <w:noProof/>
        </w:rPr>
        <w:drawing>
          <wp:anchor distT="0" distB="0" distL="114300" distR="114300" simplePos="0" relativeHeight="251698688" behindDoc="1" locked="0" layoutInCell="0" allowOverlap="1">
            <wp:simplePos x="0" y="0"/>
            <wp:positionH relativeFrom="column">
              <wp:posOffset>128270</wp:posOffset>
            </wp:positionH>
            <wp:positionV relativeFrom="paragraph">
              <wp:posOffset>1905</wp:posOffset>
            </wp:positionV>
            <wp:extent cx="5022850" cy="3317875"/>
            <wp:effectExtent l="0" t="0" r="6350" b="4445"/>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022850" cy="3317875"/>
                    </a:xfrm>
                    <a:prstGeom prst="rect">
                      <a:avLst/>
                    </a:prstGeom>
                    <a:noFill/>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ind w:firstLineChars="1800" w:firstLine="3253"/>
        <w:rPr>
          <w:rFonts w:ascii="宋体" w:eastAsia="宋体" w:hAnsi="宋体" w:cs="宋体"/>
          <w:b/>
          <w:bCs/>
          <w:sz w:val="18"/>
          <w:szCs w:val="18"/>
        </w:rPr>
      </w:pPr>
      <w:r>
        <w:rPr>
          <w:rFonts w:ascii="宋体" w:eastAsia="宋体" w:hAnsi="宋体" w:cs="宋体" w:hint="eastAsia"/>
          <w:b/>
          <w:bCs/>
          <w:sz w:val="18"/>
          <w:szCs w:val="18"/>
        </w:rPr>
        <w:t>图15  数据传输模型</w:t>
      </w:r>
    </w:p>
    <w:p w:rsidR="004C1DC4" w:rsidRDefault="004C1DC4">
      <w:pPr>
        <w:rPr>
          <w:rFonts w:ascii="宋体" w:eastAsia="宋体" w:hAnsi="宋体" w:cs="宋体"/>
          <w:b/>
          <w:sz w:val="24"/>
          <w:szCs w:val="24"/>
        </w:rPr>
      </w:pP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lastRenderedPageBreak/>
        <w:t>4.15 返回</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4.15.1 比赛结束前，机器人在至少完成一个任务后自主会到基地且静止不动，每台机器可得20分。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4.15.2 机器人的任一驱动轮与场地的接触点在基地内即可得分。</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t>4.16 任务模型的位置</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4.16.1 在上述任务执行的过程中，有些任务模型的位置是固定的，但方向可以变化；有些任务模型的位置、方向都是可以变化的。任务模型的位置、方向均在赛前公布，一经公布，不再变化。</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4.16.2 卫星通信站模型的位置与方向是固定的。</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4.16.3 网络安全中心、数据传输、大数据处理中心、文件解密模型的位置是以可变化的，可能固定在可变位置一、可变位置二、可变位置三或可变位置四上。</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4.16.4 发射卫星、维修计算机、打印账单、网上购物、输入开机密码、收集数据、清除病毒等任务的模型的位置和方向是可以变化的，可能固定在可变位置五、可变位置六、可变位置七、可变位置八、可变位置九、可变位置十或可变位置十一上。</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 xml:space="preserve">4.16.5 附加任务的位置可能出现在场地图的四个虚线框处，每场比赛附加任务最多出现 2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，模型与得分标准在赛前公布。</w:t>
      </w:r>
    </w:p>
    <w:p w:rsidR="004C1DC4" w:rsidRDefault="00AB11BF">
      <w:pPr>
        <w:spacing w:line="360" w:lineRule="auto"/>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700736" behindDoc="1" locked="0" layoutInCell="0" allowOverlap="1">
            <wp:simplePos x="0" y="0"/>
            <wp:positionH relativeFrom="column">
              <wp:posOffset>1087120</wp:posOffset>
            </wp:positionH>
            <wp:positionV relativeFrom="paragraph">
              <wp:posOffset>31750</wp:posOffset>
            </wp:positionV>
            <wp:extent cx="3166745" cy="3171190"/>
            <wp:effectExtent l="0" t="0" r="3175" b="1397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166745" cy="3171190"/>
                    </a:xfrm>
                    <a:prstGeom prst="rect">
                      <a:avLst/>
                    </a:prstGeom>
                    <a:noFill/>
                  </pic:spPr>
                </pic:pic>
              </a:graphicData>
            </a:graphic>
          </wp:anchor>
        </w:drawing>
      </w: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Pr>
        <w:rPr>
          <w:b/>
          <w:bCs/>
        </w:rPr>
      </w:pPr>
    </w:p>
    <w:p w:rsidR="004C1DC4" w:rsidRDefault="00AB11BF">
      <w:pPr>
        <w:ind w:firstLineChars="1700" w:firstLine="3072"/>
        <w:rPr>
          <w:rFonts w:ascii="宋体" w:eastAsia="宋体" w:hAnsi="宋体" w:cs="宋体"/>
          <w:b/>
          <w:sz w:val="18"/>
          <w:szCs w:val="18"/>
        </w:rPr>
      </w:pPr>
      <w:r>
        <w:rPr>
          <w:rFonts w:ascii="宋体" w:eastAsia="宋体" w:hAnsi="宋体" w:cs="宋体" w:hint="eastAsia"/>
          <w:b/>
          <w:bCs/>
          <w:sz w:val="18"/>
          <w:szCs w:val="18"/>
        </w:rPr>
        <w:t>图16  可变位置示意图</w:t>
      </w:r>
    </w:p>
    <w:p w:rsidR="004C1DC4" w:rsidRDefault="00AB11BF">
      <w:pPr>
        <w:spacing w:line="360" w:lineRule="auto"/>
        <w:jc w:val="both"/>
        <w:rPr>
          <w:rFonts w:asciiTheme="majorEastAsia" w:eastAsiaTheme="majorEastAsia" w:hAnsiTheme="majorEastAsia"/>
          <w:b/>
          <w:sz w:val="28"/>
          <w:szCs w:val="28"/>
        </w:rPr>
      </w:pPr>
      <w:r>
        <w:rPr>
          <w:rFonts w:asciiTheme="majorEastAsia" w:eastAsiaTheme="majorEastAsia" w:hAnsiTheme="majorEastAsia"/>
          <w:b/>
          <w:sz w:val="28"/>
          <w:szCs w:val="28"/>
        </w:rPr>
        <w:lastRenderedPageBreak/>
        <w:t>5 机器人</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本节提供设计和构建参赛机器人的原则和要求。</w:t>
      </w:r>
    </w:p>
    <w:p w:rsidR="004C1DC4" w:rsidRDefault="00AB11BF">
      <w:pPr>
        <w:spacing w:line="360" w:lineRule="auto"/>
        <w:ind w:firstLineChars="200" w:firstLine="480"/>
        <w:jc w:val="both"/>
        <w:rPr>
          <w:rFonts w:asciiTheme="majorEastAsia" w:eastAsiaTheme="majorEastAsia" w:hAnsiTheme="majorEastAsia"/>
          <w:sz w:val="28"/>
          <w:szCs w:val="28"/>
        </w:rPr>
      </w:pPr>
      <w:r>
        <w:rPr>
          <w:rFonts w:ascii="宋体" w:eastAsia="宋体" w:hAnsi="宋体" w:cs="宋体" w:hint="eastAsia"/>
          <w:sz w:val="24"/>
          <w:szCs w:val="24"/>
        </w:rPr>
        <w:t>参赛前，所有机器人必须通过检查。为增进竞赛的公平性、公正性、创新性、多样性、挑战性、趣味性，鼓励并提倡参加WER工程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的队伍自由选择符合竞赛组委会相关要求的公司或厂家出产的机器人套材</w:t>
      </w:r>
      <w:r>
        <w:rPr>
          <w:rFonts w:asciiTheme="majorEastAsia" w:eastAsiaTheme="majorEastAsia" w:hAnsiTheme="majorEastAsia"/>
          <w:sz w:val="28"/>
          <w:szCs w:val="28"/>
        </w:rPr>
        <w:t>。</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5.1 </w:t>
      </w:r>
      <w:r>
        <w:rPr>
          <w:rFonts w:ascii="宋体" w:eastAsia="宋体" w:hAnsi="宋体" w:cs="宋体" w:hint="eastAsia"/>
          <w:sz w:val="24"/>
          <w:szCs w:val="24"/>
        </w:rPr>
        <w:t>每支参赛队可以搭建1-2台机器人（最多不能超出2台）用于本届比赛。</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5.2 </w:t>
      </w:r>
      <w:r>
        <w:rPr>
          <w:rFonts w:ascii="宋体" w:eastAsia="宋体" w:hAnsi="宋体" w:cs="宋体" w:hint="eastAsia"/>
          <w:sz w:val="24"/>
          <w:szCs w:val="24"/>
        </w:rPr>
        <w:t>每次从基地出发前，机器人的垂直投影不可超出基地范围（30cm×30cm），高度不得高于30cm；离开基地后，机器人的机构才可以自行伸展；只有当机器人完全离开基地后，才可以去完成后续任务。</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5.3 </w:t>
      </w:r>
      <w:r>
        <w:rPr>
          <w:rFonts w:ascii="宋体" w:eastAsia="宋体" w:hAnsi="宋体" w:cs="宋体" w:hint="eastAsia"/>
          <w:sz w:val="24"/>
          <w:szCs w:val="24"/>
        </w:rPr>
        <w:t>在不影响正常比赛和公平竞争的基础上，各参赛队的机器人可进行个性化装饰，以增强其表现力和辨识性。</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5.4 </w:t>
      </w:r>
      <w:r>
        <w:rPr>
          <w:rFonts w:ascii="宋体" w:eastAsia="宋体" w:hAnsi="宋体" w:cs="宋体" w:hint="eastAsia"/>
          <w:sz w:val="24"/>
          <w:szCs w:val="24"/>
        </w:rPr>
        <w:t>当电机用于驱动轮时，只允许单个电机独立驱动单个着地的轮子。每台机器人只允许使用6个电机或舵机。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5.5 </w:t>
      </w:r>
      <w:r>
        <w:rPr>
          <w:rFonts w:ascii="宋体" w:eastAsia="宋体" w:hAnsi="宋体" w:cs="宋体" w:hint="eastAsia"/>
          <w:sz w:val="24"/>
          <w:szCs w:val="24"/>
        </w:rPr>
        <w:t>每台机器人允许使用的传感器种类和数量不限，安装位置和测量精度不限，但不得使用多个相同或者不同传感器探头做成的集成传感器。</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5.6 </w:t>
      </w:r>
      <w:r>
        <w:rPr>
          <w:rFonts w:ascii="宋体" w:eastAsia="宋体" w:hAnsi="宋体" w:cs="宋体" w:hint="eastAsia"/>
          <w:sz w:val="24"/>
          <w:szCs w:val="24"/>
        </w:rPr>
        <w:t>每台机器人必须自带独立电源（电池种类不限，但必须符合安全使用标准），不得连接外部电源，自带电源的电压不得高于12V。</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5.7 </w:t>
      </w:r>
      <w:r>
        <w:rPr>
          <w:rFonts w:ascii="宋体" w:eastAsia="宋体" w:hAnsi="宋体" w:cs="宋体" w:hint="eastAsia"/>
          <w:sz w:val="24"/>
          <w:szCs w:val="24"/>
        </w:rPr>
        <w:t>不允许使用有可能造成人身伤害或损坏竞赛场地的危险元件。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5.8 </w:t>
      </w:r>
      <w:r>
        <w:rPr>
          <w:rFonts w:ascii="宋体" w:eastAsia="宋体" w:hAnsi="宋体" w:cs="宋体" w:hint="eastAsia"/>
          <w:sz w:val="24"/>
          <w:szCs w:val="24"/>
        </w:rPr>
        <w:t>机器人必须使用塑料材质的拼插式结构，不得使用螺钉、铆钉、胶水等辅助连接或紧固材料。</w:t>
      </w:r>
    </w:p>
    <w:p w:rsidR="004C1DC4" w:rsidRDefault="00AB11BF">
      <w:pPr>
        <w:spacing w:line="360" w:lineRule="auto"/>
        <w:jc w:val="both"/>
        <w:rPr>
          <w:rFonts w:asciiTheme="majorEastAsia" w:eastAsiaTheme="majorEastAsia" w:hAnsiTheme="majorEastAsia"/>
          <w:b/>
          <w:sz w:val="28"/>
          <w:szCs w:val="28"/>
        </w:rPr>
      </w:pPr>
      <w:r>
        <w:rPr>
          <w:rFonts w:asciiTheme="majorEastAsia" w:eastAsiaTheme="majorEastAsia" w:hAnsiTheme="majorEastAsia"/>
          <w:b/>
          <w:sz w:val="28"/>
          <w:szCs w:val="28"/>
        </w:rPr>
        <w:t>6 比赛</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t>6.1 参赛队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6.1.1 每支参赛队由2名学生和1名教练员（教师或学生）组成。学生必须是2018年6月前在校的学生。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lastRenderedPageBreak/>
        <w:t>6.1.2 参赛队员应以积极的心态面对和自主、妥善地处理在比赛中遇到的各种问题；自尊、自重、自律、自强；友善地对待队友与对手；尊重志愿者、裁判员和所有为比赛付出辛劳的人，努力把自己培养成为有健全人格和健康心理的人。</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t>6.2 赛制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6.2.1 WER工程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按小学、初中、高中分组进行。</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6.2.2 比赛共进行 3 轮，不分初赛、复赛。每场比赛时间为 150 秒。每场均予记分。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6.2.3 如果参赛队选择附加任务，比赛时间并不延长。</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6.2.4 所有场次的比赛结束以后，以每支参赛队三场得分之和作为该队的总成绩，最后按总成绩对参赛队进行排名。</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6.2.5 竞赛组委会有权利也有可能根据参赛报名和场馆的实际情况变更赛制。</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t>6.3 比赛过程</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6.3.1 搭建机器人与编程</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6.3.1.1 参赛队的学生队员经检录后方能进入准备区。裁判员有权对参赛队携带的器材进行检查，所用器材必须符合组委会相关规定与要求。参赛队员可以携带已搭建的机器人进入准备区。队员不得携带组委会明令禁止使用的通信器材进场。所有参赛学生在准备区就座后，裁判员把场地任务模型分布图和比赛须知发给各参赛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6.3.1.2 参赛队应自带便携式计算机、维修工具、替换器件、备用品等。参赛选手在准备</w:t>
      </w:r>
      <w:proofErr w:type="gramStart"/>
      <w:r>
        <w:rPr>
          <w:rFonts w:ascii="宋体" w:eastAsia="宋体" w:hAnsi="宋体" w:cs="宋体" w:hint="eastAsia"/>
          <w:sz w:val="24"/>
          <w:szCs w:val="24"/>
        </w:rPr>
        <w:t>区不得</w:t>
      </w:r>
      <w:proofErr w:type="gramEnd"/>
      <w:r>
        <w:rPr>
          <w:rFonts w:ascii="宋体" w:eastAsia="宋体" w:hAnsi="宋体" w:cs="宋体" w:hint="eastAsia"/>
          <w:sz w:val="24"/>
          <w:szCs w:val="24"/>
        </w:rPr>
        <w:t>上网和下载任何程序，不得使用照相机等设备拍摄比赛场地，不得以任何方式与教练员或家长联系。</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6.3.1.3 赛前有2小时的准备时间，参赛队可根据现场环境修改机器人的结构和编写程序。</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6.3.1.4 搭建机器人与编程只能在准备区进行，调试时可使用准备区中的练习台，在裁判员的同意下也可使用比赛区中空闲的赛台。</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6.3.1.5 赛场采用常规照明，参赛队员可以标定传感器，但是大赛组委会不保证现场光照绝对不变。随着比赛的进行，现场的照明情况可能发生变化，对这些变化和未知光线的实际影响，参赛队员应自行适应或克服。</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lastRenderedPageBreak/>
        <w:t>6.3.1.6 进入赛场后，参赛队员必须有秩序、有条理地调试机器人及准备，不得通过任何方式接受教练的指导。不遵守秩序的参赛队可能受到警告或被取消参赛资格。准备时间结束前，</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各参赛队应把机器人排列在准备区的指定位置，然后封场。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6.3.2 赛前准备</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6.3.2.1 准备上场时，队员领取自己的机器人，在志愿者带领下进入比赛区。在规定时间内未到场的参赛队将被视为弃权。</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6.3.2.2 上场的2名参赛学生队员，站立在基地附近。</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6.3.2.3 参赛队员将自己的机器人放入一层基地。机器人的任何部分及其在地面的正向投影不能超出基地范围。</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6.3.2.4 到场的参赛队员应在2分钟内做好机器人启动前的准备工作。完成准备工作后，队员应向裁判员示意。</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 启动</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6.3.3.1 裁判员确认参赛队已准备好以后，将发出“3、2、1，开始”的倒计时启动口令。随着倒计时开始，队员可以用一只手慢慢靠近机器人，听到“开始”命令的第一个字起，队员可以触碰按钮或者给传感器一个信号去启动机器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6.3.3.2 在裁判员发出“开始”命令前启动机器人将被视为“误启动”并受到警告或处罚（计一次重启）。</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6.3.3.3 机器人一旦启动，就只能受机器人自带的程序控制。队员一般不得接触机器人（重启的情况除外）。</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6.3.3.4 启动后的机器人不得故意分离出部件或把机械零件掉在场上。偶然脱落的机器人零部件，由裁判员随时清出场地。为了竞争得利而分离部件属于犯规行为，机器人利用分离部件得分无效。分离部件是指在某一时刻机器人自带的零部件与机器人主体不再保持任何连接关系。</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6.3.3.5 启动后的机器人如因速度过快或程序错误将所携带的物品抛出场地，该物品不得再回到场上。</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lastRenderedPageBreak/>
        <w:t>6.3.3.6 参赛队的机器人不能以任何方式干扰对方机器人、场地、策略。机器人一旦进入对方场地（垂直投影部分），裁判需将机器人拿起交回到参赛队员手中，并记一次重启。如果某参赛队的机器人因非法意外动作使对方的任务失败，仍然要给对方记分；如果某参赛队的机器人因非法意外动作造成对方需要重启的，被干扰方则不计重启，但计时不停止；如果某参赛队的机器人因非法意外动作使对方的任务失败或需要重启的，干扰方则计一次重启。</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6.3.4 重启</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6.3.4.1 机器人在运行中如果出现故障或未完成某项任务，参赛队员可以用手将机器人拿回对应基地（如：机器人在二层出现故障，则</w:t>
      </w:r>
      <w:proofErr w:type="gramStart"/>
      <w:r>
        <w:rPr>
          <w:rFonts w:ascii="宋体" w:eastAsia="宋体" w:hAnsi="宋体" w:cs="宋体" w:hint="eastAsia"/>
          <w:sz w:val="24"/>
          <w:szCs w:val="24"/>
        </w:rPr>
        <w:t>需回到</w:t>
      </w:r>
      <w:proofErr w:type="gramEnd"/>
      <w:r>
        <w:rPr>
          <w:rFonts w:ascii="宋体" w:eastAsia="宋体" w:hAnsi="宋体" w:cs="宋体" w:hint="eastAsia"/>
          <w:sz w:val="24"/>
          <w:szCs w:val="24"/>
        </w:rPr>
        <w:t>二层基地）重启，并记录一次“重启”。重试前机器人已完成的任务得分有效，但机器人当时携带的得分模型失效并由裁判代为保管至本轮比赛结束。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6.3.4.2 机器人自主运行奖励：在整个比赛过程中， 0次重启，奖励40分；1次重启，奖励30分；2次重启，奖励20分；3次重启，奖励10分；4次及以上重启，不予奖励。</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6.3.4.3 每场比赛机器人的重启次数不限，但加分奖励依照6.3.4.2执行。</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6.3.4.4 重</w:t>
      </w:r>
      <w:proofErr w:type="gramStart"/>
      <w:r>
        <w:rPr>
          <w:rFonts w:ascii="宋体" w:eastAsia="宋体" w:hAnsi="宋体" w:cs="宋体" w:hint="eastAsia"/>
          <w:sz w:val="24"/>
          <w:szCs w:val="24"/>
        </w:rPr>
        <w:t>启期间</w:t>
      </w:r>
      <w:proofErr w:type="gramEnd"/>
      <w:r>
        <w:rPr>
          <w:rFonts w:ascii="宋体" w:eastAsia="宋体" w:hAnsi="宋体" w:cs="宋体" w:hint="eastAsia"/>
          <w:sz w:val="24"/>
          <w:szCs w:val="24"/>
        </w:rPr>
        <w:t>计时不停止，也不重新开始计时。</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6.3.5 机器人自主返回基地</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6.3.5.1 机器人可以多次自主往返基地，不是重启。</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6.3.5.2 机器人自主返回基地的标准是机器人的任一驱动轮与场地的接触点在基地范围内，参赛队员可以接触已经返回基地的机器人。</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6.3.5.3 机器人自主返回基地后，参赛队员可以对机器人的结构进行更改或维修。</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6.3.6 比赛结束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6.3.6.1 每场比赛的时间为150秒钟。</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6.3.6.2 参赛队在完成一些任务后如不准备继续比赛或完成所有任务后，应向裁判员示意，裁判员据此停止计时，作为单轮用时予以记录，结束比赛；否则，等待裁判员的终场哨音。</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6.3.6.3 裁判员吹响终场哨音后，参赛队员应立即关断机器人的电源，不得再与场上的机器人或任何物品接触。</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lastRenderedPageBreak/>
        <w:t>6.3.6.4 裁判员填写记分表或以手持式平板计算机记分。裁判员有义务将记分结果告知参赛队员。参赛队员有权利纠正裁判员记分操作中可能的错误，并应确认已经知晓自己的得分。如有争议应提请裁判长仲裁。</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6.3.6.5 参赛队员将场地恢复到启动前状态，并立即将自己的机器人搬回准备区。</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t>7 记分</w:t>
      </w:r>
    </w:p>
    <w:p w:rsidR="004C1DC4" w:rsidRDefault="00AB11BF">
      <w:pPr>
        <w:tabs>
          <w:tab w:val="left" w:pos="380"/>
        </w:tabs>
        <w:spacing w:line="360" w:lineRule="auto"/>
        <w:jc w:val="both"/>
        <w:rPr>
          <w:rFonts w:ascii="宋体" w:eastAsia="宋体" w:hAnsi="宋体" w:cs="宋体"/>
          <w:b/>
          <w:sz w:val="24"/>
          <w:szCs w:val="24"/>
        </w:rPr>
      </w:pPr>
      <w:r>
        <w:rPr>
          <w:rFonts w:ascii="宋体" w:eastAsia="宋体" w:hAnsi="宋体" w:cs="宋体" w:hint="eastAsia"/>
          <w:b/>
          <w:bCs/>
          <w:sz w:val="24"/>
          <w:szCs w:val="24"/>
        </w:rPr>
        <w:t xml:space="preserve">7.1 </w:t>
      </w:r>
      <w:r>
        <w:rPr>
          <w:rFonts w:ascii="宋体" w:eastAsia="宋体" w:hAnsi="宋体" w:cs="宋体" w:hint="eastAsia"/>
          <w:sz w:val="24"/>
          <w:szCs w:val="24"/>
        </w:rPr>
        <w:t>每场比赛结束后，按完成任务的情况计算得分。完成任务的记分标准见第4节。</w:t>
      </w:r>
    </w:p>
    <w:p w:rsidR="004C1DC4" w:rsidRDefault="00AB11BF">
      <w:pPr>
        <w:tabs>
          <w:tab w:val="left" w:pos="380"/>
        </w:tabs>
        <w:spacing w:line="360" w:lineRule="auto"/>
        <w:jc w:val="both"/>
        <w:rPr>
          <w:rFonts w:ascii="宋体" w:eastAsia="宋体" w:hAnsi="宋体" w:cs="宋体"/>
          <w:b/>
          <w:sz w:val="24"/>
          <w:szCs w:val="24"/>
        </w:rPr>
      </w:pPr>
      <w:r>
        <w:rPr>
          <w:rFonts w:ascii="宋体" w:eastAsia="宋体" w:hAnsi="宋体" w:cs="宋体" w:hint="eastAsia"/>
          <w:b/>
          <w:bCs/>
          <w:sz w:val="24"/>
          <w:szCs w:val="24"/>
        </w:rPr>
        <w:t xml:space="preserve">7.2 </w:t>
      </w:r>
      <w:r>
        <w:rPr>
          <w:rFonts w:ascii="宋体" w:eastAsia="宋体" w:hAnsi="宋体" w:cs="宋体" w:hint="eastAsia"/>
          <w:sz w:val="24"/>
          <w:szCs w:val="24"/>
        </w:rPr>
        <w:t>完成任务的次序不影响单项任务的得分。</w:t>
      </w:r>
    </w:p>
    <w:p w:rsidR="004C1DC4" w:rsidRDefault="00AB11BF">
      <w:pPr>
        <w:tabs>
          <w:tab w:val="left" w:pos="380"/>
        </w:tabs>
        <w:spacing w:line="360" w:lineRule="auto"/>
        <w:jc w:val="both"/>
        <w:rPr>
          <w:rFonts w:ascii="宋体" w:eastAsia="宋体" w:hAnsi="宋体" w:cs="宋体"/>
          <w:b/>
          <w:sz w:val="24"/>
          <w:szCs w:val="24"/>
        </w:rPr>
      </w:pPr>
      <w:r>
        <w:rPr>
          <w:rFonts w:ascii="宋体" w:eastAsia="宋体" w:hAnsi="宋体" w:cs="宋体" w:hint="eastAsia"/>
          <w:b/>
          <w:bCs/>
          <w:sz w:val="24"/>
          <w:szCs w:val="24"/>
        </w:rPr>
        <w:t xml:space="preserve">7.3 </w:t>
      </w:r>
      <w:r>
        <w:rPr>
          <w:rFonts w:ascii="宋体" w:eastAsia="宋体" w:hAnsi="宋体" w:cs="宋体" w:hint="eastAsia"/>
          <w:sz w:val="24"/>
          <w:szCs w:val="24"/>
        </w:rPr>
        <w:t>有些任务需要将模型带回基地才算得分，其必须同时满足：</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① 机器人自主返回基地的标准；</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② 机器人的投影与该模型的投影部分或完全重合,或机器人与该模型接触。</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t>8 犯规和取消比赛资格</w:t>
      </w:r>
    </w:p>
    <w:p w:rsidR="004C1DC4" w:rsidRDefault="00AB11BF">
      <w:pPr>
        <w:numPr>
          <w:ilvl w:val="0"/>
          <w:numId w:val="10"/>
        </w:numPr>
        <w:tabs>
          <w:tab w:val="left" w:pos="370"/>
        </w:tabs>
        <w:spacing w:line="360" w:lineRule="auto"/>
        <w:ind w:firstLine="2"/>
        <w:jc w:val="both"/>
        <w:rPr>
          <w:rFonts w:ascii="宋体" w:eastAsia="宋体" w:hAnsi="宋体" w:cs="宋体"/>
          <w:b/>
          <w:sz w:val="24"/>
          <w:szCs w:val="24"/>
        </w:rPr>
      </w:pPr>
      <w:r>
        <w:rPr>
          <w:rFonts w:ascii="宋体" w:eastAsia="宋体" w:hAnsi="宋体" w:cs="宋体" w:hint="eastAsia"/>
          <w:sz w:val="24"/>
          <w:szCs w:val="24"/>
        </w:rPr>
        <w:t xml:space="preserve"> 未准时到场的参赛队，每迟到1分钟则判罚该队10分。如果超过2分钟后仍未到场，该队将被取消比赛资格。</w:t>
      </w:r>
    </w:p>
    <w:p w:rsidR="004C1DC4" w:rsidRDefault="00AB11BF">
      <w:pPr>
        <w:numPr>
          <w:ilvl w:val="0"/>
          <w:numId w:val="10"/>
        </w:numPr>
        <w:tabs>
          <w:tab w:val="left" w:pos="370"/>
        </w:tabs>
        <w:spacing w:line="360" w:lineRule="auto"/>
        <w:ind w:firstLine="2"/>
        <w:jc w:val="both"/>
        <w:rPr>
          <w:rFonts w:ascii="宋体" w:eastAsia="宋体" w:hAnsi="宋体" w:cs="宋体"/>
          <w:b/>
          <w:sz w:val="24"/>
          <w:szCs w:val="24"/>
        </w:rPr>
      </w:pPr>
      <w:r>
        <w:rPr>
          <w:rFonts w:ascii="宋体" w:eastAsia="宋体" w:hAnsi="宋体" w:cs="宋体" w:hint="eastAsia"/>
          <w:sz w:val="24"/>
          <w:szCs w:val="24"/>
        </w:rPr>
        <w:t xml:space="preserve"> 第1次</w:t>
      </w:r>
      <w:proofErr w:type="gramStart"/>
      <w:r>
        <w:rPr>
          <w:rFonts w:ascii="宋体" w:eastAsia="宋体" w:hAnsi="宋体" w:cs="宋体" w:hint="eastAsia"/>
          <w:sz w:val="24"/>
          <w:szCs w:val="24"/>
        </w:rPr>
        <w:t>误启动</w:t>
      </w:r>
      <w:proofErr w:type="gramEnd"/>
      <w:r>
        <w:rPr>
          <w:rFonts w:ascii="宋体" w:eastAsia="宋体" w:hAnsi="宋体" w:cs="宋体" w:hint="eastAsia"/>
          <w:sz w:val="24"/>
          <w:szCs w:val="24"/>
        </w:rPr>
        <w:t>将受到裁判员的警告，机器人回到待命区再次启动，计时重新开始。第2次</w:t>
      </w:r>
      <w:proofErr w:type="gramStart"/>
      <w:r>
        <w:rPr>
          <w:rFonts w:ascii="宋体" w:eastAsia="宋体" w:hAnsi="宋体" w:cs="宋体" w:hint="eastAsia"/>
          <w:sz w:val="24"/>
          <w:szCs w:val="24"/>
        </w:rPr>
        <w:t>误启动</w:t>
      </w:r>
      <w:proofErr w:type="gramEnd"/>
      <w:r>
        <w:rPr>
          <w:rFonts w:ascii="宋体" w:eastAsia="宋体" w:hAnsi="宋体" w:cs="宋体" w:hint="eastAsia"/>
          <w:sz w:val="24"/>
          <w:szCs w:val="24"/>
        </w:rPr>
        <w:t>将被取消比赛资格。</w:t>
      </w:r>
    </w:p>
    <w:p w:rsidR="004C1DC4" w:rsidRDefault="00AB11BF">
      <w:pPr>
        <w:tabs>
          <w:tab w:val="left" w:pos="370"/>
        </w:tabs>
        <w:spacing w:line="360" w:lineRule="auto"/>
        <w:ind w:left="2"/>
        <w:jc w:val="both"/>
        <w:rPr>
          <w:rFonts w:ascii="宋体" w:eastAsia="宋体" w:hAnsi="宋体" w:cs="宋体"/>
          <w:sz w:val="24"/>
          <w:szCs w:val="24"/>
        </w:rPr>
      </w:pPr>
      <w:r>
        <w:rPr>
          <w:rFonts w:ascii="宋体" w:eastAsia="宋体" w:hAnsi="宋体" w:cs="宋体" w:hint="eastAsia"/>
          <w:b/>
          <w:bCs/>
          <w:sz w:val="24"/>
          <w:szCs w:val="24"/>
        </w:rPr>
        <w:t xml:space="preserve">8.3 </w:t>
      </w:r>
      <w:r>
        <w:rPr>
          <w:rFonts w:ascii="宋体" w:eastAsia="宋体" w:hAnsi="宋体" w:cs="宋体" w:hint="eastAsia"/>
          <w:sz w:val="24"/>
          <w:szCs w:val="24"/>
        </w:rPr>
        <w:t>为了竞争得利而分离部件是犯规行为,视情节严重程度可能会被取消比赛资格。</w:t>
      </w:r>
    </w:p>
    <w:p w:rsidR="004C1DC4" w:rsidRDefault="00AB11BF">
      <w:pPr>
        <w:tabs>
          <w:tab w:val="left" w:pos="370"/>
        </w:tabs>
        <w:spacing w:line="360" w:lineRule="auto"/>
        <w:ind w:left="2"/>
        <w:jc w:val="both"/>
        <w:rPr>
          <w:rFonts w:ascii="宋体" w:eastAsia="宋体" w:hAnsi="宋体" w:cs="宋体"/>
          <w:b/>
          <w:sz w:val="24"/>
          <w:szCs w:val="24"/>
        </w:rPr>
      </w:pPr>
      <w:r>
        <w:rPr>
          <w:rFonts w:ascii="宋体" w:eastAsia="宋体" w:hAnsi="宋体" w:cs="宋体" w:hint="eastAsia"/>
          <w:b/>
          <w:bCs/>
          <w:sz w:val="24"/>
          <w:szCs w:val="24"/>
        </w:rPr>
        <w:t xml:space="preserve">8.4 </w:t>
      </w:r>
      <w:r>
        <w:rPr>
          <w:rFonts w:ascii="宋体" w:eastAsia="宋体" w:hAnsi="宋体" w:cs="宋体" w:hint="eastAsia"/>
          <w:sz w:val="24"/>
          <w:szCs w:val="24"/>
        </w:rPr>
        <w:t>如果由参赛队员或机器人造成比赛模型损坏，不管有意还是无意，将警告一次。该场该任务不得分，即使该任务已完成。</w:t>
      </w:r>
    </w:p>
    <w:p w:rsidR="004C1DC4" w:rsidRDefault="00AB11BF">
      <w:pPr>
        <w:tabs>
          <w:tab w:val="left" w:pos="370"/>
        </w:tabs>
        <w:spacing w:line="360" w:lineRule="auto"/>
        <w:ind w:left="2"/>
        <w:jc w:val="both"/>
        <w:rPr>
          <w:rFonts w:ascii="宋体" w:eastAsia="宋体" w:hAnsi="宋体" w:cs="宋体"/>
          <w:b/>
          <w:sz w:val="24"/>
          <w:szCs w:val="24"/>
        </w:rPr>
      </w:pPr>
      <w:r>
        <w:rPr>
          <w:rFonts w:ascii="宋体" w:eastAsia="宋体" w:hAnsi="宋体" w:cs="宋体" w:hint="eastAsia"/>
          <w:b/>
          <w:bCs/>
          <w:sz w:val="24"/>
          <w:szCs w:val="24"/>
        </w:rPr>
        <w:t xml:space="preserve">8.5 </w:t>
      </w:r>
      <w:r>
        <w:rPr>
          <w:rFonts w:ascii="宋体" w:eastAsia="宋体" w:hAnsi="宋体" w:cs="宋体" w:hint="eastAsia"/>
          <w:sz w:val="24"/>
          <w:szCs w:val="24"/>
        </w:rPr>
        <w:t>比赛中，参赛队员不得接触基地外的比赛模型；不得接触基地外的机器人；否则将按“重启”处理。</w:t>
      </w:r>
    </w:p>
    <w:p w:rsidR="004C1DC4" w:rsidRDefault="00AB11BF">
      <w:pPr>
        <w:tabs>
          <w:tab w:val="left" w:pos="370"/>
        </w:tabs>
        <w:spacing w:line="360" w:lineRule="auto"/>
        <w:ind w:left="2"/>
        <w:jc w:val="both"/>
        <w:rPr>
          <w:rFonts w:ascii="宋体" w:eastAsia="宋体" w:hAnsi="宋体" w:cs="宋体"/>
          <w:sz w:val="24"/>
          <w:szCs w:val="24"/>
        </w:rPr>
      </w:pPr>
      <w:r>
        <w:rPr>
          <w:rFonts w:ascii="宋体" w:eastAsia="宋体" w:hAnsi="宋体" w:cs="宋体" w:hint="eastAsia"/>
          <w:b/>
          <w:bCs/>
          <w:sz w:val="24"/>
          <w:szCs w:val="24"/>
        </w:rPr>
        <w:t>8.6</w:t>
      </w:r>
      <w:r>
        <w:rPr>
          <w:rFonts w:ascii="宋体" w:eastAsia="宋体" w:hAnsi="宋体" w:cs="宋体" w:hint="eastAsia"/>
          <w:sz w:val="24"/>
          <w:szCs w:val="24"/>
        </w:rPr>
        <w:t xml:space="preserve"> 不听从裁判员的指示将被取消比赛资格。</w:t>
      </w:r>
    </w:p>
    <w:p w:rsidR="004C1DC4" w:rsidRDefault="00AB11BF">
      <w:pPr>
        <w:tabs>
          <w:tab w:val="left" w:pos="370"/>
        </w:tabs>
        <w:spacing w:line="360" w:lineRule="auto"/>
        <w:ind w:left="2"/>
        <w:jc w:val="both"/>
        <w:rPr>
          <w:rFonts w:ascii="宋体" w:eastAsia="宋体" w:hAnsi="宋体" w:cs="宋体"/>
          <w:sz w:val="24"/>
          <w:szCs w:val="24"/>
        </w:rPr>
      </w:pPr>
      <w:r>
        <w:rPr>
          <w:rFonts w:ascii="宋体" w:eastAsia="宋体" w:hAnsi="宋体" w:cs="宋体" w:hint="eastAsia"/>
          <w:b/>
          <w:bCs/>
          <w:sz w:val="24"/>
          <w:szCs w:val="24"/>
        </w:rPr>
        <w:t xml:space="preserve">8.7 </w:t>
      </w:r>
      <w:r>
        <w:rPr>
          <w:rFonts w:ascii="宋体" w:eastAsia="宋体" w:hAnsi="宋体" w:cs="宋体" w:hint="eastAsia"/>
          <w:sz w:val="24"/>
          <w:szCs w:val="24"/>
        </w:rPr>
        <w:t>参赛队员在未经裁判长允许的情况下私自与教练员或家长联系，将被取消比赛资格。</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t>9 奖励</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参赛队的最终得分为3轮场地任务竞赛得分总和，每个组按总成绩排名，最终得分高的排名靠前。如果出现局部并列的排名，按如下顺序决定先后：</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(1)3轮用时总和少的排名在前；</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lastRenderedPageBreak/>
        <w:t>(2)重启次数少的排名在前；</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(3)所有场次中完成单项任务(得分为满分)总数多的排名在前；</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(4)机器人重量轻的排名在前，或由裁判确定。</w:t>
      </w:r>
    </w:p>
    <w:p w:rsidR="004C1DC4" w:rsidRDefault="00AB11BF">
      <w:pPr>
        <w:spacing w:line="360" w:lineRule="auto"/>
        <w:ind w:firstLineChars="200" w:firstLine="482"/>
        <w:jc w:val="both"/>
        <w:rPr>
          <w:rFonts w:ascii="宋体" w:eastAsia="宋体" w:hAnsi="宋体" w:cs="宋体"/>
          <w:b/>
          <w:color w:val="000000"/>
          <w:sz w:val="24"/>
          <w:szCs w:val="24"/>
        </w:rPr>
      </w:pPr>
      <w:r>
        <w:rPr>
          <w:rFonts w:ascii="宋体" w:eastAsia="宋体" w:hAnsi="宋体" w:cs="宋体" w:hint="eastAsia"/>
          <w:b/>
          <w:color w:val="000000"/>
          <w:sz w:val="24"/>
          <w:szCs w:val="24"/>
        </w:rPr>
        <w:t>参赛有效得分前15%一等奖(不超过15%)， 30%二等奖(不超过30%)，45%三等奖，最后10%淘汰。</w:t>
      </w:r>
    </w:p>
    <w:p w:rsidR="004C1DC4" w:rsidRDefault="00AB11BF">
      <w:pPr>
        <w:spacing w:line="360" w:lineRule="auto"/>
        <w:jc w:val="both"/>
        <w:rPr>
          <w:rFonts w:ascii="宋体" w:eastAsia="宋体" w:hAnsi="宋体" w:cs="宋体"/>
          <w:b/>
          <w:sz w:val="24"/>
          <w:szCs w:val="24"/>
        </w:rPr>
      </w:pPr>
      <w:r>
        <w:rPr>
          <w:rFonts w:ascii="宋体" w:eastAsia="宋体" w:hAnsi="宋体" w:cs="宋体" w:hint="eastAsia"/>
          <w:b/>
          <w:sz w:val="24"/>
          <w:szCs w:val="24"/>
        </w:rPr>
        <w:t>10 其它</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b/>
          <w:sz w:val="24"/>
          <w:szCs w:val="24"/>
        </w:rPr>
        <w:t xml:space="preserve">10.1 </w:t>
      </w:r>
      <w:r>
        <w:rPr>
          <w:rFonts w:ascii="宋体" w:eastAsia="宋体" w:hAnsi="宋体" w:cs="宋体" w:hint="eastAsia"/>
          <w:sz w:val="24"/>
          <w:szCs w:val="24"/>
        </w:rPr>
        <w:t>关于2018上海</w:t>
      </w:r>
      <w:r w:rsidR="00E06323">
        <w:rPr>
          <w:rFonts w:ascii="宋体" w:eastAsia="宋体" w:hAnsi="宋体" w:cs="宋体" w:hint="eastAsia"/>
          <w:sz w:val="24"/>
          <w:szCs w:val="24"/>
        </w:rPr>
        <w:t>市</w:t>
      </w:r>
      <w:r>
        <w:rPr>
          <w:rFonts w:ascii="宋体" w:eastAsia="宋体" w:hAnsi="宋体" w:cs="宋体" w:hint="eastAsia"/>
          <w:sz w:val="24"/>
          <w:szCs w:val="24"/>
        </w:rPr>
        <w:t>青少年机器人竞赛</w:t>
      </w:r>
      <w:r>
        <w:rPr>
          <w:rFonts w:ascii="宋体" w:eastAsia="宋体" w:hAnsi="宋体" w:cs="宋体" w:hint="eastAsia"/>
          <w:b/>
          <w:sz w:val="24"/>
          <w:szCs w:val="24"/>
        </w:rPr>
        <w:t xml:space="preserve"> </w:t>
      </w:r>
      <w:r>
        <w:rPr>
          <w:rFonts w:ascii="宋体" w:eastAsia="宋体" w:hAnsi="宋体" w:cs="宋体" w:hint="eastAsia"/>
          <w:sz w:val="24"/>
          <w:szCs w:val="24"/>
        </w:rPr>
        <w:t>WER</w:t>
      </w:r>
      <w:r>
        <w:rPr>
          <w:rFonts w:ascii="宋体" w:eastAsia="宋体" w:hAnsi="宋体" w:cs="宋体" w:hint="eastAsia"/>
          <w:b/>
          <w:sz w:val="24"/>
          <w:szCs w:val="24"/>
        </w:rPr>
        <w:t xml:space="preserve"> </w:t>
      </w:r>
      <w:r>
        <w:rPr>
          <w:rFonts w:ascii="宋体" w:eastAsia="宋体" w:hAnsi="宋体" w:cs="宋体" w:hint="eastAsia"/>
          <w:sz w:val="24"/>
          <w:szCs w:val="24"/>
        </w:rPr>
        <w:t>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比赛规则的任何修订，将在上海青少年科技</w:t>
      </w:r>
      <w:proofErr w:type="gramStart"/>
      <w:r>
        <w:rPr>
          <w:rFonts w:ascii="宋体" w:eastAsia="宋体" w:hAnsi="宋体" w:cs="宋体" w:hint="eastAsia"/>
          <w:sz w:val="24"/>
          <w:szCs w:val="24"/>
        </w:rPr>
        <w:t>创新网</w:t>
      </w:r>
      <w:proofErr w:type="gramEnd"/>
      <w:r>
        <w:rPr>
          <w:rFonts w:ascii="宋体" w:eastAsia="宋体" w:hAnsi="宋体" w:cs="宋体" w:hint="eastAsia"/>
          <w:sz w:val="24"/>
          <w:szCs w:val="24"/>
        </w:rPr>
        <w:t>网站（www.shssp.org）进行发布。</w:t>
      </w:r>
    </w:p>
    <w:p w:rsidR="004C1DC4" w:rsidRDefault="00AB11BF">
      <w:pPr>
        <w:tabs>
          <w:tab w:val="left" w:pos="473"/>
        </w:tabs>
        <w:spacing w:line="360" w:lineRule="auto"/>
        <w:ind w:left="2"/>
        <w:jc w:val="both"/>
        <w:rPr>
          <w:rFonts w:ascii="宋体" w:eastAsia="宋体" w:hAnsi="宋体" w:cs="宋体"/>
          <w:b/>
          <w:sz w:val="24"/>
          <w:szCs w:val="24"/>
        </w:rPr>
      </w:pPr>
      <w:r>
        <w:rPr>
          <w:rFonts w:ascii="宋体" w:eastAsia="宋体" w:hAnsi="宋体" w:cs="宋体" w:hint="eastAsia"/>
          <w:b/>
          <w:bCs/>
          <w:sz w:val="24"/>
          <w:szCs w:val="24"/>
        </w:rPr>
        <w:t xml:space="preserve">10.2 </w:t>
      </w:r>
      <w:r>
        <w:rPr>
          <w:rFonts w:ascii="宋体" w:eastAsia="宋体" w:hAnsi="宋体" w:cs="宋体" w:hint="eastAsia"/>
          <w:sz w:val="24"/>
          <w:szCs w:val="24"/>
        </w:rPr>
        <w:t>比赛期间，凡是规则中没有说明的事项由裁判委员会决定。竞赛组委会委托裁判委员会对相关规则进行解释与修改。</w:t>
      </w:r>
    </w:p>
    <w:p w:rsidR="004C1DC4" w:rsidRDefault="00AB11BF">
      <w:pPr>
        <w:tabs>
          <w:tab w:val="left" w:pos="473"/>
        </w:tabs>
        <w:spacing w:line="360" w:lineRule="auto"/>
        <w:ind w:left="2"/>
        <w:jc w:val="both"/>
        <w:rPr>
          <w:rFonts w:ascii="宋体" w:eastAsia="宋体" w:hAnsi="宋体" w:cs="宋体"/>
          <w:b/>
          <w:sz w:val="24"/>
          <w:szCs w:val="24"/>
        </w:rPr>
      </w:pPr>
      <w:r>
        <w:rPr>
          <w:rFonts w:ascii="宋体" w:eastAsia="宋体" w:hAnsi="宋体" w:cs="宋体" w:hint="eastAsia"/>
          <w:b/>
          <w:bCs/>
          <w:sz w:val="24"/>
          <w:szCs w:val="24"/>
        </w:rPr>
        <w:t>10.3</w:t>
      </w:r>
      <w:r>
        <w:rPr>
          <w:rFonts w:ascii="宋体" w:eastAsia="宋体" w:hAnsi="宋体" w:cs="宋体" w:hint="eastAsia"/>
          <w:sz w:val="24"/>
          <w:szCs w:val="24"/>
        </w:rPr>
        <w:t xml:space="preserve"> 本规则是实施2018上海</w:t>
      </w:r>
      <w:r w:rsidR="00E06323">
        <w:rPr>
          <w:rFonts w:ascii="宋体" w:eastAsia="宋体" w:hAnsi="宋体" w:cs="宋体" w:hint="eastAsia"/>
          <w:sz w:val="24"/>
          <w:szCs w:val="24"/>
        </w:rPr>
        <w:t>市</w:t>
      </w:r>
      <w:r>
        <w:rPr>
          <w:rFonts w:ascii="宋体" w:eastAsia="宋体" w:hAnsi="宋体" w:cs="宋体" w:hint="eastAsia"/>
          <w:sz w:val="24"/>
          <w:szCs w:val="24"/>
        </w:rPr>
        <w:t>青少年机器人竞赛WER工程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裁判工作的依据。在竞赛中，裁判有最终裁定权。他们的裁决是最终裁决。裁判不会复查重放的比赛录像。关于裁判的任何问题必须由一名学生代表在两场比赛之间向裁判长提出。组委会不接受教练员或学生家长的投诉。</w:t>
      </w:r>
    </w:p>
    <w:p w:rsidR="004C1DC4" w:rsidRDefault="004C1DC4">
      <w:pPr>
        <w:tabs>
          <w:tab w:val="left" w:pos="473"/>
        </w:tabs>
        <w:spacing w:line="360" w:lineRule="auto"/>
        <w:jc w:val="both"/>
        <w:rPr>
          <w:rFonts w:ascii="宋体" w:eastAsia="宋体" w:hAnsi="宋体" w:cs="宋体"/>
          <w:b/>
          <w:sz w:val="24"/>
          <w:szCs w:val="24"/>
        </w:rPr>
      </w:pPr>
    </w:p>
    <w:p w:rsidR="004C1DC4" w:rsidRDefault="004C1DC4">
      <w:pPr>
        <w:tabs>
          <w:tab w:val="left" w:pos="370"/>
        </w:tabs>
        <w:spacing w:line="360" w:lineRule="auto"/>
        <w:jc w:val="both"/>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sz w:val="24"/>
          <w:szCs w:val="24"/>
        </w:rPr>
      </w:pPr>
    </w:p>
    <w:p w:rsidR="004C1DC4" w:rsidRDefault="004C1DC4">
      <w:pPr>
        <w:spacing w:line="360" w:lineRule="auto"/>
        <w:rPr>
          <w:rFonts w:ascii="宋体" w:eastAsia="宋体" w:hAnsi="宋体" w:cs="宋体"/>
          <w:b/>
          <w:sz w:val="24"/>
          <w:szCs w:val="24"/>
        </w:rPr>
      </w:pPr>
    </w:p>
    <w:p w:rsidR="004C1DC4" w:rsidRDefault="004C1DC4">
      <w:pPr>
        <w:tabs>
          <w:tab w:val="left" w:pos="631"/>
        </w:tabs>
        <w:spacing w:line="360" w:lineRule="auto"/>
        <w:rPr>
          <w:rFonts w:ascii="宋体" w:eastAsia="宋体" w:hAnsi="宋体" w:cs="宋体"/>
          <w:sz w:val="24"/>
          <w:szCs w:val="24"/>
        </w:rPr>
      </w:pPr>
    </w:p>
    <w:p w:rsidR="004C1DC4" w:rsidRDefault="004C1DC4">
      <w:pPr>
        <w:spacing w:line="360" w:lineRule="auto"/>
        <w:rPr>
          <w:rFonts w:ascii="宋体" w:eastAsia="宋体" w:hAnsi="宋体" w:cs="宋体"/>
          <w:b/>
          <w:sz w:val="24"/>
          <w:szCs w:val="24"/>
        </w:rPr>
      </w:pPr>
    </w:p>
    <w:p w:rsidR="004C1DC4" w:rsidRDefault="004C1DC4">
      <w:pPr>
        <w:spacing w:line="360" w:lineRule="auto"/>
        <w:rPr>
          <w:rFonts w:ascii="宋体" w:eastAsia="宋体" w:hAnsi="宋体" w:cs="宋体"/>
          <w:b/>
          <w:sz w:val="24"/>
          <w:szCs w:val="24"/>
        </w:rPr>
      </w:pPr>
    </w:p>
    <w:p w:rsidR="004C1DC4" w:rsidRDefault="004C1DC4">
      <w:pPr>
        <w:spacing w:line="360" w:lineRule="auto"/>
        <w:rPr>
          <w:rFonts w:ascii="宋体" w:eastAsia="宋体" w:hAnsi="宋体" w:cs="宋体"/>
          <w:b/>
          <w:sz w:val="24"/>
          <w:szCs w:val="24"/>
        </w:rPr>
      </w:pPr>
    </w:p>
    <w:p w:rsidR="004C1DC4" w:rsidRDefault="004C1DC4">
      <w:pPr>
        <w:spacing w:line="360" w:lineRule="auto"/>
        <w:rPr>
          <w:rFonts w:ascii="宋体" w:eastAsia="宋体" w:hAnsi="宋体" w:cs="宋体"/>
          <w:b/>
          <w:sz w:val="24"/>
          <w:szCs w:val="24"/>
        </w:rPr>
      </w:pPr>
    </w:p>
    <w:p w:rsidR="004C1DC4" w:rsidRDefault="004C1DC4">
      <w:pPr>
        <w:spacing w:line="360" w:lineRule="auto"/>
        <w:rPr>
          <w:rFonts w:ascii="宋体" w:eastAsia="宋体" w:hAnsi="宋体" w:cs="宋体"/>
          <w:b/>
          <w:sz w:val="24"/>
          <w:szCs w:val="24"/>
        </w:rPr>
      </w:pPr>
    </w:p>
    <w:p w:rsidR="004C1DC4" w:rsidRDefault="004C1DC4">
      <w:pPr>
        <w:spacing w:line="0" w:lineRule="atLeast"/>
        <w:ind w:left="120"/>
        <w:rPr>
          <w:rFonts w:ascii="宋体" w:eastAsia="宋体" w:hAnsi="宋体"/>
          <w:b/>
          <w:sz w:val="28"/>
        </w:rPr>
      </w:pPr>
    </w:p>
    <w:p w:rsidR="004C1DC4" w:rsidRDefault="004C1DC4">
      <w:pPr>
        <w:spacing w:line="0" w:lineRule="atLeast"/>
        <w:ind w:left="120"/>
        <w:rPr>
          <w:rFonts w:ascii="宋体" w:eastAsia="宋体" w:hAnsi="宋体"/>
          <w:b/>
          <w:sz w:val="28"/>
        </w:rPr>
      </w:pPr>
    </w:p>
    <w:p w:rsidR="004C1DC4" w:rsidRDefault="004C1DC4">
      <w:pPr>
        <w:spacing w:line="0" w:lineRule="atLeast"/>
        <w:ind w:left="120"/>
        <w:rPr>
          <w:rFonts w:ascii="宋体" w:eastAsia="宋体" w:hAnsi="宋体"/>
          <w:b/>
          <w:sz w:val="28"/>
        </w:rPr>
      </w:pPr>
    </w:p>
    <w:p w:rsidR="004C1DC4" w:rsidRDefault="00AB11BF">
      <w:pPr>
        <w:spacing w:line="0" w:lineRule="atLeast"/>
        <w:rPr>
          <w:rFonts w:ascii="宋体" w:eastAsia="宋体" w:hAnsi="宋体"/>
          <w:b/>
          <w:sz w:val="30"/>
          <w:szCs w:val="30"/>
        </w:rPr>
      </w:pPr>
      <w:r>
        <w:rPr>
          <w:rFonts w:ascii="宋体" w:eastAsia="宋体" w:hAnsi="宋体"/>
          <w:b/>
          <w:sz w:val="28"/>
        </w:rPr>
        <w:lastRenderedPageBreak/>
        <w:t>附录 记分表</w:t>
      </w:r>
    </w:p>
    <w:p w:rsidR="004C1DC4" w:rsidRDefault="00AB11BF">
      <w:pPr>
        <w:spacing w:line="360" w:lineRule="auto"/>
        <w:ind w:left="120"/>
        <w:jc w:val="center"/>
        <w:rPr>
          <w:rFonts w:ascii="宋体" w:eastAsia="宋体" w:hAnsi="宋体" w:cs="宋体"/>
          <w:sz w:val="28"/>
          <w:szCs w:val="28"/>
        </w:rPr>
      </w:pPr>
      <w:r>
        <w:rPr>
          <w:rFonts w:ascii="宋体" w:eastAsia="宋体" w:hAnsi="宋体" w:hint="eastAsia"/>
          <w:b/>
          <w:sz w:val="30"/>
          <w:szCs w:val="30"/>
        </w:rPr>
        <w:t>2</w:t>
      </w:r>
      <w:r>
        <w:rPr>
          <w:rFonts w:ascii="宋体" w:eastAsia="宋体" w:hAnsi="宋体"/>
          <w:b/>
          <w:sz w:val="30"/>
          <w:szCs w:val="30"/>
        </w:rPr>
        <w:t>018</w:t>
      </w:r>
      <w:r w:rsidR="007917AB">
        <w:rPr>
          <w:rFonts w:ascii="宋体" w:eastAsia="宋体" w:hAnsi="宋体" w:hint="eastAsia"/>
          <w:b/>
          <w:sz w:val="30"/>
          <w:szCs w:val="30"/>
        </w:rPr>
        <w:t>上海市</w:t>
      </w:r>
      <w:r>
        <w:rPr>
          <w:rFonts w:ascii="宋体" w:eastAsia="宋体" w:hAnsi="宋体" w:hint="eastAsia"/>
          <w:b/>
          <w:sz w:val="30"/>
          <w:szCs w:val="30"/>
        </w:rPr>
        <w:t>青少年机器人竞赛</w:t>
      </w:r>
    </w:p>
    <w:p w:rsidR="004C1DC4" w:rsidRDefault="00AB11BF">
      <w:pPr>
        <w:spacing w:line="360" w:lineRule="auto"/>
        <w:ind w:left="2940" w:right="2460" w:hanging="676"/>
        <w:jc w:val="center"/>
        <w:rPr>
          <w:rFonts w:ascii="宋体" w:eastAsia="宋体" w:hAnsi="宋体" w:cs="宋体"/>
          <w:b/>
          <w:sz w:val="28"/>
          <w:szCs w:val="28"/>
        </w:rPr>
      </w:pPr>
      <w:r>
        <w:rPr>
          <w:rFonts w:ascii="宋体" w:eastAsia="宋体" w:hAnsi="宋体" w:cs="宋体" w:hint="eastAsia"/>
          <w:b/>
          <w:sz w:val="28"/>
          <w:szCs w:val="28"/>
        </w:rPr>
        <w:t>WER工程</w:t>
      </w:r>
      <w:proofErr w:type="gramStart"/>
      <w:r>
        <w:rPr>
          <w:rFonts w:ascii="宋体" w:eastAsia="宋体" w:hAnsi="宋体" w:cs="宋体" w:hint="eastAsia"/>
          <w:b/>
          <w:sz w:val="28"/>
          <w:szCs w:val="28"/>
        </w:rPr>
        <w:t>创新赛记分</w:t>
      </w:r>
      <w:proofErr w:type="gramEnd"/>
      <w:r>
        <w:rPr>
          <w:rFonts w:ascii="宋体" w:eastAsia="宋体" w:hAnsi="宋体" w:cs="宋体" w:hint="eastAsia"/>
          <w:b/>
          <w:sz w:val="28"/>
          <w:szCs w:val="28"/>
        </w:rPr>
        <w:t>表</w:t>
      </w:r>
    </w:p>
    <w:p w:rsidR="004C1DC4" w:rsidRDefault="004C1DC4">
      <w:pPr>
        <w:spacing w:line="202" w:lineRule="exact"/>
        <w:rPr>
          <w:rFonts w:ascii="Times New Roman" w:eastAsia="Times New Roman" w:hAnsi="Times New Roman"/>
        </w:rPr>
      </w:pPr>
    </w:p>
    <w:tbl>
      <w:tblPr>
        <w:tblW w:w="8940" w:type="dxa"/>
        <w:tblLayout w:type="fixed"/>
        <w:tblCellMar>
          <w:left w:w="0" w:type="dxa"/>
          <w:right w:w="0" w:type="dxa"/>
        </w:tblCellMar>
        <w:tblLook w:val="04A0" w:firstRow="1" w:lastRow="0" w:firstColumn="1" w:lastColumn="0" w:noHBand="0" w:noVBand="1"/>
      </w:tblPr>
      <w:tblGrid>
        <w:gridCol w:w="1560"/>
        <w:gridCol w:w="4120"/>
        <w:gridCol w:w="700"/>
        <w:gridCol w:w="700"/>
        <w:gridCol w:w="860"/>
        <w:gridCol w:w="1000"/>
      </w:tblGrid>
      <w:tr w:rsidR="004C1DC4">
        <w:trPr>
          <w:trHeight w:val="240"/>
        </w:trPr>
        <w:tc>
          <w:tcPr>
            <w:tcW w:w="1560" w:type="dxa"/>
            <w:shd w:val="clear" w:color="auto" w:fill="auto"/>
            <w:vAlign w:val="bottom"/>
          </w:tcPr>
          <w:p w:rsidR="004C1DC4" w:rsidRDefault="00AB11BF">
            <w:pPr>
              <w:spacing w:line="0" w:lineRule="atLeast"/>
              <w:ind w:left="540"/>
              <w:rPr>
                <w:rFonts w:ascii="宋体" w:eastAsia="宋体" w:hAnsi="宋体"/>
                <w:b/>
              </w:rPr>
            </w:pPr>
            <w:r>
              <w:rPr>
                <w:rFonts w:ascii="宋体" w:eastAsia="宋体" w:hAnsi="宋体"/>
                <w:b/>
              </w:rPr>
              <w:t>参赛队：</w:t>
            </w:r>
          </w:p>
        </w:tc>
        <w:tc>
          <w:tcPr>
            <w:tcW w:w="4120" w:type="dxa"/>
            <w:shd w:val="clear" w:color="auto" w:fill="auto"/>
            <w:vAlign w:val="bottom"/>
          </w:tcPr>
          <w:p w:rsidR="004C1DC4" w:rsidRDefault="004C1DC4">
            <w:pPr>
              <w:spacing w:line="0" w:lineRule="atLeast"/>
              <w:rPr>
                <w:rFonts w:ascii="Times New Roman" w:eastAsia="Times New Roman" w:hAnsi="Times New Roman"/>
              </w:rPr>
            </w:pPr>
          </w:p>
        </w:tc>
        <w:tc>
          <w:tcPr>
            <w:tcW w:w="1400" w:type="dxa"/>
            <w:gridSpan w:val="2"/>
            <w:shd w:val="clear" w:color="auto" w:fill="auto"/>
            <w:vAlign w:val="bottom"/>
          </w:tcPr>
          <w:p w:rsidR="004C1DC4" w:rsidRDefault="00AB11BF">
            <w:pPr>
              <w:spacing w:line="0" w:lineRule="atLeast"/>
              <w:ind w:left="460"/>
              <w:rPr>
                <w:rFonts w:ascii="宋体" w:eastAsia="宋体" w:hAnsi="宋体"/>
                <w:b/>
              </w:rPr>
            </w:pPr>
            <w:r>
              <w:rPr>
                <w:rFonts w:ascii="宋体" w:eastAsia="宋体" w:hAnsi="宋体"/>
                <w:b/>
              </w:rPr>
              <w:t>组别：</w:t>
            </w:r>
          </w:p>
        </w:tc>
        <w:tc>
          <w:tcPr>
            <w:tcW w:w="860" w:type="dxa"/>
            <w:shd w:val="clear" w:color="auto" w:fill="auto"/>
            <w:vAlign w:val="bottom"/>
          </w:tcPr>
          <w:p w:rsidR="004C1DC4" w:rsidRDefault="004C1DC4">
            <w:pPr>
              <w:spacing w:line="0" w:lineRule="atLeast"/>
              <w:rPr>
                <w:rFonts w:ascii="Times New Roman" w:eastAsia="Times New Roman" w:hAnsi="Times New Roman"/>
              </w:rPr>
            </w:pPr>
          </w:p>
        </w:tc>
        <w:tc>
          <w:tcPr>
            <w:tcW w:w="1000" w:type="dxa"/>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34"/>
        </w:trPr>
        <w:tc>
          <w:tcPr>
            <w:tcW w:w="15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41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c>
          <w:tcPr>
            <w:tcW w:w="10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
              </w:rPr>
            </w:pPr>
          </w:p>
        </w:tc>
      </w:tr>
      <w:tr w:rsidR="004C1DC4">
        <w:trPr>
          <w:trHeight w:val="227"/>
        </w:trPr>
        <w:tc>
          <w:tcPr>
            <w:tcW w:w="1560" w:type="dxa"/>
            <w:tcBorders>
              <w:left w:val="single" w:sz="8" w:space="0" w:color="auto"/>
            </w:tcBorders>
            <w:shd w:val="clear" w:color="auto" w:fill="auto"/>
            <w:vAlign w:val="bottom"/>
          </w:tcPr>
          <w:p w:rsidR="004C1DC4" w:rsidRDefault="004C1DC4">
            <w:pPr>
              <w:spacing w:line="0" w:lineRule="atLeast"/>
              <w:rPr>
                <w:rFonts w:ascii="Times New Roman" w:eastAsia="Times New Roman" w:hAnsi="Times New Roman"/>
                <w:sz w:val="19"/>
              </w:rPr>
            </w:pPr>
          </w:p>
        </w:tc>
        <w:tc>
          <w:tcPr>
            <w:tcW w:w="4120" w:type="dxa"/>
            <w:tcBorders>
              <w:right w:val="single" w:sz="8" w:space="0" w:color="auto"/>
            </w:tcBorders>
            <w:shd w:val="clear" w:color="auto" w:fill="auto"/>
            <w:vAlign w:val="bottom"/>
          </w:tcPr>
          <w:p w:rsidR="004C1DC4" w:rsidRDefault="00AB11BF">
            <w:pPr>
              <w:spacing w:line="0" w:lineRule="atLeast"/>
              <w:ind w:left="1080"/>
              <w:rPr>
                <w:rFonts w:ascii="宋体" w:eastAsia="宋体" w:hAnsi="宋体"/>
                <w:b/>
                <w:sz w:val="18"/>
              </w:rPr>
            </w:pPr>
            <w:r>
              <w:rPr>
                <w:rFonts w:ascii="宋体" w:eastAsia="宋体" w:hAnsi="宋体"/>
                <w:b/>
                <w:sz w:val="18"/>
              </w:rPr>
              <w:t>事项</w:t>
            </w:r>
          </w:p>
        </w:tc>
        <w:tc>
          <w:tcPr>
            <w:tcW w:w="700" w:type="dxa"/>
            <w:tcBorders>
              <w:right w:val="single" w:sz="8" w:space="0" w:color="auto"/>
            </w:tcBorders>
            <w:shd w:val="clear" w:color="auto" w:fill="auto"/>
            <w:vAlign w:val="bottom"/>
          </w:tcPr>
          <w:p w:rsidR="004C1DC4" w:rsidRDefault="00AB11BF">
            <w:pPr>
              <w:spacing w:line="0" w:lineRule="atLeast"/>
              <w:ind w:left="140"/>
              <w:rPr>
                <w:rFonts w:ascii="宋体" w:eastAsia="宋体" w:hAnsi="宋体"/>
                <w:b/>
                <w:sz w:val="18"/>
              </w:rPr>
            </w:pPr>
            <w:r>
              <w:rPr>
                <w:rFonts w:ascii="宋体" w:eastAsia="宋体" w:hAnsi="宋体"/>
                <w:b/>
                <w:sz w:val="18"/>
              </w:rPr>
              <w:t>分值</w:t>
            </w:r>
          </w:p>
        </w:tc>
        <w:tc>
          <w:tcPr>
            <w:tcW w:w="700" w:type="dxa"/>
            <w:tcBorders>
              <w:right w:val="single" w:sz="8" w:space="0" w:color="auto"/>
            </w:tcBorders>
            <w:shd w:val="clear" w:color="auto" w:fill="auto"/>
            <w:vAlign w:val="bottom"/>
          </w:tcPr>
          <w:p w:rsidR="004C1DC4" w:rsidRDefault="00AB11BF">
            <w:pPr>
              <w:spacing w:line="0" w:lineRule="atLeast"/>
              <w:ind w:left="140"/>
              <w:rPr>
                <w:rFonts w:ascii="宋体" w:eastAsia="宋体" w:hAnsi="宋体"/>
                <w:b/>
                <w:sz w:val="18"/>
              </w:rPr>
            </w:pPr>
            <w:r>
              <w:rPr>
                <w:rFonts w:ascii="宋体" w:eastAsia="宋体" w:hAnsi="宋体"/>
                <w:b/>
                <w:sz w:val="18"/>
              </w:rPr>
              <w:t>数量</w:t>
            </w:r>
          </w:p>
        </w:tc>
        <w:tc>
          <w:tcPr>
            <w:tcW w:w="1860" w:type="dxa"/>
            <w:gridSpan w:val="2"/>
            <w:tcBorders>
              <w:right w:val="single" w:sz="8" w:space="0" w:color="auto"/>
            </w:tcBorders>
            <w:shd w:val="clear" w:color="auto" w:fill="auto"/>
            <w:vAlign w:val="bottom"/>
          </w:tcPr>
          <w:p w:rsidR="004C1DC4" w:rsidRDefault="00AB11BF">
            <w:pPr>
              <w:spacing w:line="0" w:lineRule="atLeast"/>
              <w:ind w:left="720"/>
              <w:rPr>
                <w:rFonts w:ascii="宋体" w:eastAsia="宋体" w:hAnsi="宋体"/>
                <w:b/>
                <w:sz w:val="18"/>
              </w:rPr>
            </w:pPr>
            <w:r>
              <w:rPr>
                <w:rFonts w:ascii="宋体" w:eastAsia="宋体" w:hAnsi="宋体"/>
                <w:b/>
                <w:sz w:val="18"/>
              </w:rPr>
              <w:t>得分</w:t>
            </w:r>
          </w:p>
        </w:tc>
      </w:tr>
      <w:tr w:rsidR="004C1DC4">
        <w:trPr>
          <w:trHeight w:val="78"/>
        </w:trPr>
        <w:tc>
          <w:tcPr>
            <w:tcW w:w="1560" w:type="dxa"/>
            <w:tcBorders>
              <w:left w:val="single" w:sz="8" w:space="0" w:color="auto"/>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42"/>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出发</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一台机器人进入二层场地</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40</w:t>
            </w: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rPr>
            </w:pPr>
          </w:p>
        </w:tc>
        <w:tc>
          <w:tcPr>
            <w:tcW w:w="860" w:type="dxa"/>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发射卫星</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卫星升起，底部高于发射架（小学）</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40</w:t>
            </w: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4"/>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卫星升起，底部高于发射架，且卫星明显转动（初</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60</w:t>
            </w: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312"/>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中、高中）</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建设卫星通信站</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通信基站模型竖立起来（小学、初中）</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40</w:t>
            </w: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2"/>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通信基站垂直场地竖立起来，且天线明显转动（高</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60</w:t>
            </w: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312"/>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中）</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0"/>
        </w:trPr>
        <w:tc>
          <w:tcPr>
            <w:tcW w:w="1560" w:type="dxa"/>
            <w:vMerge w:val="restart"/>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维修计算机</w:t>
            </w:r>
          </w:p>
        </w:tc>
        <w:tc>
          <w:tcPr>
            <w:tcW w:w="4120" w:type="dxa"/>
            <w:vMerge w:val="restart"/>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硬盘</w:t>
            </w:r>
            <w:proofErr w:type="gramStart"/>
            <w:r>
              <w:rPr>
                <w:rFonts w:ascii="宋体" w:eastAsia="宋体" w:hAnsi="宋体"/>
                <w:sz w:val="18"/>
              </w:rPr>
              <w:t>拔出且</w:t>
            </w:r>
            <w:proofErr w:type="gramEnd"/>
            <w:r>
              <w:rPr>
                <w:rFonts w:ascii="宋体" w:eastAsia="宋体" w:hAnsi="宋体"/>
                <w:sz w:val="18"/>
              </w:rPr>
              <w:t>不与计算机模型接触</w:t>
            </w:r>
          </w:p>
        </w:tc>
        <w:tc>
          <w:tcPr>
            <w:tcW w:w="700" w:type="dxa"/>
            <w:vMerge w:val="restart"/>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50</w:t>
            </w:r>
          </w:p>
        </w:tc>
        <w:tc>
          <w:tcPr>
            <w:tcW w:w="70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860" w:type="dxa"/>
            <w:shd w:val="clear" w:color="auto" w:fill="auto"/>
            <w:vAlign w:val="bottom"/>
          </w:tcPr>
          <w:p w:rsidR="004C1DC4" w:rsidRDefault="004C1DC4">
            <w:pPr>
              <w:spacing w:line="20" w:lineRule="exact"/>
              <w:rPr>
                <w:rFonts w:ascii="Times New Roman" w:eastAsia="Times New Roman" w:hAnsi="Times New Roman"/>
                <w:sz w:val="1"/>
              </w:rPr>
            </w:pPr>
          </w:p>
        </w:tc>
        <w:tc>
          <w:tcPr>
            <w:tcW w:w="100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r>
      <w:tr w:rsidR="004C1DC4">
        <w:trPr>
          <w:trHeight w:val="217"/>
        </w:trPr>
        <w:tc>
          <w:tcPr>
            <w:tcW w:w="1560" w:type="dxa"/>
            <w:vMerge/>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8"/>
              </w:rPr>
            </w:pPr>
          </w:p>
        </w:tc>
        <w:tc>
          <w:tcPr>
            <w:tcW w:w="412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8"/>
              </w:rPr>
            </w:pPr>
          </w:p>
        </w:tc>
        <w:tc>
          <w:tcPr>
            <w:tcW w:w="7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8"/>
              </w:rPr>
            </w:pP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18"/>
              </w:rPr>
            </w:pPr>
          </w:p>
        </w:tc>
        <w:tc>
          <w:tcPr>
            <w:tcW w:w="860" w:type="dxa"/>
            <w:shd w:val="clear" w:color="auto" w:fill="auto"/>
            <w:vAlign w:val="bottom"/>
          </w:tcPr>
          <w:p w:rsidR="004C1DC4" w:rsidRDefault="004C1DC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8"/>
              </w:rPr>
            </w:pPr>
          </w:p>
        </w:tc>
      </w:tr>
      <w:tr w:rsidR="004C1DC4">
        <w:trPr>
          <w:trHeight w:val="151"/>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3"/>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3"/>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3"/>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13"/>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13"/>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3"/>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输入开机密码</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将绿色彩瓶挂在磁铁上</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30/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2"/>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黑色彩瓶挂在磁铁上</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-40</w:t>
            </w: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打印账单</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账单打印完成（纸张垂直投影脱离打印喷头）</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60</w:t>
            </w: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rPr>
            </w:pPr>
          </w:p>
        </w:tc>
        <w:tc>
          <w:tcPr>
            <w:tcW w:w="860" w:type="dxa"/>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9"/>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网上购物</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网购物</w:t>
            </w:r>
            <w:proofErr w:type="gramStart"/>
            <w:r>
              <w:rPr>
                <w:rFonts w:ascii="宋体" w:eastAsia="宋体" w:hAnsi="宋体"/>
                <w:sz w:val="18"/>
              </w:rPr>
              <w:t>品完全</w:t>
            </w:r>
            <w:proofErr w:type="gramEnd"/>
            <w:r>
              <w:rPr>
                <w:rFonts w:ascii="宋体" w:eastAsia="宋体" w:hAnsi="宋体"/>
                <w:sz w:val="18"/>
              </w:rPr>
              <w:t>脱离货架模型</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20/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2"/>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及，网购物</w:t>
            </w:r>
            <w:proofErr w:type="gramStart"/>
            <w:r>
              <w:rPr>
                <w:rFonts w:ascii="宋体" w:eastAsia="宋体" w:hAnsi="宋体"/>
                <w:sz w:val="18"/>
              </w:rPr>
              <w:t>品回到</w:t>
            </w:r>
            <w:proofErr w:type="gramEnd"/>
            <w:r>
              <w:rPr>
                <w:rFonts w:ascii="宋体" w:eastAsia="宋体" w:hAnsi="宋体"/>
                <w:sz w:val="18"/>
              </w:rPr>
              <w:t>基地</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10/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9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r>
      <w:tr w:rsidR="004C1DC4">
        <w:trPr>
          <w:trHeight w:val="219"/>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清除病毒</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红色病毒完全脱离所在计算机模型</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40</w:t>
            </w:r>
          </w:p>
        </w:tc>
        <w:tc>
          <w:tcPr>
            <w:tcW w:w="700" w:type="dxa"/>
            <w:tcBorders>
              <w:top w:val="single" w:sz="8" w:space="0" w:color="BFBFBF"/>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19"/>
              </w:rPr>
            </w:pPr>
          </w:p>
        </w:tc>
        <w:tc>
          <w:tcPr>
            <w:tcW w:w="860" w:type="dxa"/>
            <w:shd w:val="clear" w:color="auto" w:fill="auto"/>
            <w:vAlign w:val="bottom"/>
          </w:tcPr>
          <w:p w:rsidR="004C1DC4" w:rsidRDefault="004C1DC4">
            <w:pPr>
              <w:spacing w:line="0" w:lineRule="atLeast"/>
              <w:rPr>
                <w:rFonts w:ascii="Times New Roman" w:eastAsia="Times New Roman" w:hAnsi="Times New Roman"/>
                <w:sz w:val="19"/>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9"/>
              </w:rPr>
            </w:pPr>
          </w:p>
        </w:tc>
      </w:tr>
      <w:tr w:rsidR="004C1DC4">
        <w:trPr>
          <w:trHeight w:val="9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r>
      <w:tr w:rsidR="004C1DC4">
        <w:trPr>
          <w:trHeight w:val="21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净化网络</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一层的灰色病毒放到二层的病毒隔离区</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60</w:t>
            </w:r>
          </w:p>
        </w:tc>
        <w:tc>
          <w:tcPr>
            <w:tcW w:w="700" w:type="dxa"/>
            <w:tcBorders>
              <w:top w:val="single" w:sz="8" w:space="0" w:color="BFBFBF"/>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18"/>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8"/>
              </w:rPr>
            </w:pPr>
          </w:p>
        </w:tc>
      </w:tr>
      <w:tr w:rsidR="004C1DC4">
        <w:trPr>
          <w:trHeight w:val="70"/>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及，红色病毒放到二层的病毒隔离区</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40</w:t>
            </w:r>
          </w:p>
        </w:tc>
        <w:tc>
          <w:tcPr>
            <w:tcW w:w="700" w:type="dxa"/>
            <w:tcBorders>
              <w:right w:val="single" w:sz="8" w:space="0" w:color="auto"/>
            </w:tcBorders>
            <w:shd w:val="clear" w:color="auto" w:fill="BFBFBF"/>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收集数据</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数据和密钥与数据收集模型不接触</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10/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4"/>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配对密钥</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同种颜色密钥在在同一场地上</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20/</w:t>
            </w:r>
            <w:r>
              <w:rPr>
                <w:rFonts w:ascii="宋体" w:eastAsia="宋体" w:hAnsi="宋体"/>
                <w:sz w:val="18"/>
              </w:rPr>
              <w:t>对</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解密文件</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解密后的文件脱离文件解密模型</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50/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2"/>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及，文件带回基地</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10/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9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r>
      <w:tr w:rsidR="004C1DC4">
        <w:trPr>
          <w:trHeight w:val="21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处理大数据</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钢珠打开数据库</w:t>
            </w:r>
          </w:p>
        </w:tc>
        <w:tc>
          <w:tcPr>
            <w:tcW w:w="70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50</w:t>
            </w:r>
          </w:p>
        </w:tc>
        <w:tc>
          <w:tcPr>
            <w:tcW w:w="700" w:type="dxa"/>
            <w:tcBorders>
              <w:top w:val="single" w:sz="8" w:space="0" w:color="BFBFBF"/>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18"/>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8"/>
              </w:rPr>
            </w:pPr>
          </w:p>
        </w:tc>
      </w:tr>
      <w:tr w:rsidR="004C1DC4">
        <w:trPr>
          <w:trHeight w:val="70"/>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BFBFBF"/>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及，数据脱离大数据处理模型</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20/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94"/>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r>
      <w:tr w:rsidR="004C1DC4">
        <w:trPr>
          <w:trHeight w:val="232"/>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及，数据被带回基地</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20/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2"/>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传输数据</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将数据模型上传到数据传输模型上</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10/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2"/>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及，数据模型下载到一层且不与数据传输模型接触</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10/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2"/>
        </w:trPr>
        <w:tc>
          <w:tcPr>
            <w:tcW w:w="1560" w:type="dxa"/>
            <w:tcBorders>
              <w:left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及，数据模型带回到一层基地</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10/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返回</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机器人自主回到基地且静止不动</w:t>
            </w:r>
          </w:p>
        </w:tc>
        <w:tc>
          <w:tcPr>
            <w:tcW w:w="70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Arial" w:eastAsia="Arial" w:hAnsi="Arial"/>
                <w:sz w:val="18"/>
              </w:rPr>
              <w:t>20/</w:t>
            </w:r>
            <w:r>
              <w:rPr>
                <w:rFonts w:ascii="宋体" w:eastAsia="宋体" w:hAnsi="宋体"/>
                <w:sz w:val="18"/>
              </w:rPr>
              <w:t>台</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94"/>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附加任务</w:t>
            </w:r>
          </w:p>
        </w:tc>
        <w:tc>
          <w:tcPr>
            <w:tcW w:w="412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18"/>
              </w:rPr>
            </w:pPr>
            <w:r>
              <w:rPr>
                <w:rFonts w:ascii="宋体" w:eastAsia="宋体" w:hAnsi="宋体"/>
                <w:sz w:val="18"/>
              </w:rPr>
              <w:t>详见赛场公告</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3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自主运行奖励</w:t>
            </w:r>
          </w:p>
        </w:tc>
        <w:tc>
          <w:tcPr>
            <w:tcW w:w="4120" w:type="dxa"/>
            <w:tcBorders>
              <w:right w:val="single" w:sz="8" w:space="0" w:color="auto"/>
            </w:tcBorders>
            <w:shd w:val="clear" w:color="auto" w:fill="auto"/>
            <w:vAlign w:val="bottom"/>
          </w:tcPr>
          <w:p w:rsidR="004C1DC4" w:rsidRDefault="00AB11BF">
            <w:pPr>
              <w:spacing w:line="0" w:lineRule="atLeast"/>
              <w:ind w:left="80"/>
              <w:rPr>
                <w:rFonts w:ascii="Arial" w:eastAsia="Arial" w:hAnsi="Arial"/>
                <w:sz w:val="18"/>
              </w:rPr>
            </w:pPr>
            <w:r>
              <w:rPr>
                <w:rFonts w:ascii="Arial" w:eastAsia="Arial" w:hAnsi="Arial"/>
                <w:sz w:val="18"/>
              </w:rPr>
              <w:t>40-</w:t>
            </w:r>
            <w:r>
              <w:rPr>
                <w:rFonts w:ascii="宋体" w:eastAsia="宋体" w:hAnsi="宋体"/>
                <w:sz w:val="18"/>
              </w:rPr>
              <w:t>（重启次数）</w:t>
            </w:r>
            <w:r>
              <w:rPr>
                <w:rFonts w:ascii="Arial" w:eastAsia="Arial" w:hAnsi="Arial"/>
                <w:sz w:val="18"/>
              </w:rPr>
              <w:t>*10</w:t>
            </w:r>
            <w:r>
              <w:rPr>
                <w:rFonts w:ascii="宋体" w:eastAsia="宋体" w:hAnsi="宋体"/>
                <w:sz w:val="18"/>
              </w:rPr>
              <w:t>，最少为</w:t>
            </w:r>
            <w:r>
              <w:rPr>
                <w:rFonts w:ascii="Arial" w:eastAsia="Arial" w:hAnsi="Arial"/>
                <w:sz w:val="18"/>
              </w:rPr>
              <w:t xml:space="preserve"> 0</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860" w:type="dxa"/>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112"/>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9"/>
              </w:rPr>
            </w:pPr>
          </w:p>
        </w:tc>
        <w:tc>
          <w:tcPr>
            <w:tcW w:w="412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9"/>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9"/>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9"/>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9"/>
              </w:rPr>
            </w:pPr>
          </w:p>
        </w:tc>
      </w:tr>
      <w:tr w:rsidR="004C1DC4">
        <w:trPr>
          <w:trHeight w:val="245"/>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总分</w:t>
            </w:r>
          </w:p>
        </w:tc>
        <w:tc>
          <w:tcPr>
            <w:tcW w:w="4120" w:type="dxa"/>
            <w:shd w:val="clear" w:color="auto" w:fill="auto"/>
            <w:vAlign w:val="bottom"/>
          </w:tcPr>
          <w:p w:rsidR="004C1DC4" w:rsidRDefault="004C1DC4">
            <w:pPr>
              <w:spacing w:line="0" w:lineRule="atLeast"/>
              <w:rPr>
                <w:rFonts w:ascii="Times New Roman" w:eastAsia="Times New Roman" w:hAnsi="Times New Roman"/>
              </w:rPr>
            </w:pPr>
          </w:p>
        </w:tc>
        <w:tc>
          <w:tcPr>
            <w:tcW w:w="700" w:type="dxa"/>
            <w:shd w:val="clear" w:color="auto" w:fill="auto"/>
            <w:vAlign w:val="bottom"/>
          </w:tcPr>
          <w:p w:rsidR="004C1DC4" w:rsidRDefault="004C1DC4">
            <w:pPr>
              <w:spacing w:line="0" w:lineRule="atLeast"/>
              <w:rPr>
                <w:rFonts w:ascii="Times New Roman" w:eastAsia="Times New Roman" w:hAnsi="Times New Roman"/>
              </w:rPr>
            </w:pPr>
          </w:p>
        </w:tc>
        <w:tc>
          <w:tcPr>
            <w:tcW w:w="700" w:type="dxa"/>
            <w:shd w:val="clear" w:color="auto" w:fill="auto"/>
            <w:vAlign w:val="bottom"/>
          </w:tcPr>
          <w:p w:rsidR="004C1DC4" w:rsidRDefault="004C1DC4">
            <w:pPr>
              <w:spacing w:line="0" w:lineRule="atLeast"/>
              <w:rPr>
                <w:rFonts w:ascii="Times New Roman" w:eastAsia="Times New Roman" w:hAnsi="Times New Roman"/>
              </w:rPr>
            </w:pPr>
          </w:p>
        </w:tc>
        <w:tc>
          <w:tcPr>
            <w:tcW w:w="860" w:type="dxa"/>
            <w:shd w:val="clear" w:color="auto" w:fill="auto"/>
            <w:vAlign w:val="bottom"/>
          </w:tcPr>
          <w:p w:rsidR="004C1DC4" w:rsidRDefault="004C1DC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27"/>
        </w:trPr>
        <w:tc>
          <w:tcPr>
            <w:tcW w:w="1560" w:type="dxa"/>
            <w:tcBorders>
              <w:left w:val="single" w:sz="8" w:space="0" w:color="auto"/>
              <w:right w:val="single" w:sz="8" w:space="0" w:color="auto"/>
            </w:tcBorders>
            <w:shd w:val="clear" w:color="auto" w:fill="auto"/>
            <w:vAlign w:val="bottom"/>
          </w:tcPr>
          <w:p w:rsidR="004C1DC4" w:rsidRDefault="00AB11BF">
            <w:pPr>
              <w:spacing w:line="0" w:lineRule="atLeast"/>
              <w:ind w:left="120"/>
              <w:rPr>
                <w:rFonts w:ascii="宋体" w:eastAsia="宋体" w:hAnsi="宋体"/>
                <w:sz w:val="18"/>
              </w:rPr>
            </w:pPr>
            <w:r>
              <w:rPr>
                <w:rFonts w:ascii="宋体" w:eastAsia="宋体" w:hAnsi="宋体"/>
                <w:sz w:val="18"/>
              </w:rPr>
              <w:t>单轮用时</w:t>
            </w:r>
          </w:p>
        </w:tc>
        <w:tc>
          <w:tcPr>
            <w:tcW w:w="4120" w:type="dxa"/>
            <w:shd w:val="clear" w:color="auto" w:fill="auto"/>
            <w:vAlign w:val="bottom"/>
          </w:tcPr>
          <w:p w:rsidR="004C1DC4" w:rsidRDefault="004C1DC4">
            <w:pPr>
              <w:spacing w:line="0" w:lineRule="atLeast"/>
              <w:rPr>
                <w:rFonts w:ascii="Times New Roman" w:eastAsia="Times New Roman" w:hAnsi="Times New Roman"/>
                <w:sz w:val="19"/>
              </w:rPr>
            </w:pPr>
          </w:p>
        </w:tc>
        <w:tc>
          <w:tcPr>
            <w:tcW w:w="700" w:type="dxa"/>
            <w:shd w:val="clear" w:color="auto" w:fill="auto"/>
            <w:vAlign w:val="bottom"/>
          </w:tcPr>
          <w:p w:rsidR="004C1DC4" w:rsidRDefault="004C1DC4">
            <w:pPr>
              <w:spacing w:line="0" w:lineRule="atLeast"/>
              <w:rPr>
                <w:rFonts w:ascii="Times New Roman" w:eastAsia="Times New Roman" w:hAnsi="Times New Roman"/>
                <w:sz w:val="19"/>
              </w:rPr>
            </w:pPr>
          </w:p>
        </w:tc>
        <w:tc>
          <w:tcPr>
            <w:tcW w:w="700" w:type="dxa"/>
            <w:shd w:val="clear" w:color="auto" w:fill="auto"/>
            <w:vAlign w:val="bottom"/>
          </w:tcPr>
          <w:p w:rsidR="004C1DC4" w:rsidRDefault="004C1DC4">
            <w:pPr>
              <w:spacing w:line="0" w:lineRule="atLeast"/>
              <w:rPr>
                <w:rFonts w:ascii="Times New Roman" w:eastAsia="Times New Roman" w:hAnsi="Times New Roman"/>
                <w:sz w:val="19"/>
              </w:rPr>
            </w:pPr>
          </w:p>
        </w:tc>
        <w:tc>
          <w:tcPr>
            <w:tcW w:w="860" w:type="dxa"/>
            <w:shd w:val="clear" w:color="auto" w:fill="auto"/>
            <w:vAlign w:val="bottom"/>
          </w:tcPr>
          <w:p w:rsidR="004C1DC4" w:rsidRDefault="004C1DC4">
            <w:pPr>
              <w:spacing w:line="0" w:lineRule="atLeast"/>
              <w:rPr>
                <w:rFonts w:ascii="Times New Roman" w:eastAsia="Times New Roman" w:hAnsi="Times New Roman"/>
                <w:sz w:val="19"/>
              </w:rPr>
            </w:pPr>
          </w:p>
        </w:tc>
        <w:tc>
          <w:tcPr>
            <w:tcW w:w="10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9"/>
              </w:rPr>
            </w:pPr>
          </w:p>
        </w:tc>
      </w:tr>
      <w:tr w:rsidR="004C1DC4">
        <w:trPr>
          <w:trHeight w:val="70"/>
        </w:trPr>
        <w:tc>
          <w:tcPr>
            <w:tcW w:w="1560" w:type="dxa"/>
            <w:tcBorders>
              <w:left w:val="single" w:sz="8" w:space="0" w:color="auto"/>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1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r>
    </w:tbl>
    <w:p w:rsidR="004C1DC4" w:rsidRDefault="00AB11BF">
      <w:pPr>
        <w:spacing w:line="238" w:lineRule="auto"/>
        <w:ind w:left="120"/>
        <w:rPr>
          <w:rFonts w:ascii="宋体" w:eastAsia="宋体" w:hAnsi="宋体"/>
          <w:b/>
          <w:sz w:val="24"/>
        </w:rPr>
      </w:pPr>
      <w:r>
        <w:rPr>
          <w:rFonts w:ascii="宋体" w:eastAsia="宋体" w:hAnsi="宋体"/>
          <w:b/>
          <w:sz w:val="24"/>
        </w:rPr>
        <w:t>关于取消比赛资格的记录：</w:t>
      </w:r>
    </w:p>
    <w:p w:rsidR="004C1DC4" w:rsidRDefault="00AB11BF">
      <w:pPr>
        <w:spacing w:line="257" w:lineRule="auto"/>
        <w:ind w:right="620"/>
        <w:rPr>
          <w:rFonts w:ascii="宋体" w:eastAsia="宋体" w:hAnsi="宋体"/>
          <w:b/>
        </w:rPr>
      </w:pPr>
      <w:r>
        <w:rPr>
          <w:rFonts w:ascii="宋体" w:eastAsia="宋体" w:hAnsi="宋体"/>
          <w:b/>
          <w:sz w:val="24"/>
        </w:rPr>
        <w:t>裁判员：＿＿＿＿＿＿＿＿＿＿＿＿＿记分员：＿＿＿＿＿＿＿＿＿＿参赛队员：＿＿＿＿＿＿＿＿＿＿＿＿＿裁判长：</w:t>
      </w:r>
      <w:r>
        <w:rPr>
          <w:rFonts w:ascii="宋体" w:eastAsia="宋体" w:hAnsi="宋体"/>
          <w:b/>
        </w:rPr>
        <w:t>＿＿＿＿＿＿＿</w:t>
      </w:r>
      <w:r>
        <w:rPr>
          <w:rFonts w:ascii="宋体" w:eastAsia="宋体" w:hAnsi="宋体"/>
          <w:b/>
          <w:sz w:val="24"/>
        </w:rPr>
        <w:t>＿＿＿</w:t>
      </w:r>
    </w:p>
    <w:p w:rsidR="004C1DC4" w:rsidRDefault="004C1DC4">
      <w:pPr>
        <w:jc w:val="center"/>
        <w:rPr>
          <w:sz w:val="28"/>
          <w:szCs w:val="28"/>
        </w:rPr>
      </w:pPr>
    </w:p>
    <w:p w:rsidR="004C1DC4" w:rsidRDefault="00AB11BF" w:rsidP="00E47986">
      <w:pPr>
        <w:spacing w:line="360" w:lineRule="auto"/>
        <w:jc w:val="center"/>
        <w:rPr>
          <w:rFonts w:ascii="宋体" w:eastAsia="宋体" w:hAnsi="宋体" w:cs="宋体"/>
          <w:b/>
          <w:sz w:val="36"/>
          <w:szCs w:val="36"/>
        </w:rPr>
      </w:pPr>
      <w:r>
        <w:rPr>
          <w:rFonts w:ascii="宋体" w:eastAsia="宋体" w:hAnsi="宋体" w:cs="宋体" w:hint="eastAsia"/>
          <w:b/>
          <w:sz w:val="36"/>
          <w:szCs w:val="36"/>
        </w:rPr>
        <w:lastRenderedPageBreak/>
        <w:t>关于2</w:t>
      </w:r>
      <w:r>
        <w:rPr>
          <w:rFonts w:ascii="宋体" w:eastAsia="宋体" w:hAnsi="宋体" w:cs="宋体"/>
          <w:b/>
          <w:sz w:val="36"/>
          <w:szCs w:val="36"/>
        </w:rPr>
        <w:t>018</w:t>
      </w:r>
      <w:r>
        <w:rPr>
          <w:rFonts w:ascii="宋体" w:eastAsia="宋体" w:hAnsi="宋体" w:cs="宋体" w:hint="eastAsia"/>
          <w:b/>
          <w:sz w:val="36"/>
          <w:szCs w:val="36"/>
        </w:rPr>
        <w:t>上海市青少年机器人竞赛</w:t>
      </w:r>
    </w:p>
    <w:p w:rsidR="004C1DC4" w:rsidRDefault="00AB11BF" w:rsidP="00E47986">
      <w:pPr>
        <w:spacing w:line="360" w:lineRule="auto"/>
        <w:jc w:val="center"/>
        <w:rPr>
          <w:sz w:val="28"/>
          <w:szCs w:val="28"/>
        </w:rPr>
      </w:pPr>
      <w:r>
        <w:rPr>
          <w:rFonts w:ascii="宋体" w:eastAsia="宋体" w:hAnsi="宋体" w:cs="宋体" w:hint="eastAsia"/>
          <w:b/>
          <w:sz w:val="36"/>
          <w:szCs w:val="36"/>
        </w:rPr>
        <w:t>WER工程</w:t>
      </w:r>
      <w:proofErr w:type="gramStart"/>
      <w:r>
        <w:rPr>
          <w:rFonts w:ascii="宋体" w:eastAsia="宋体" w:hAnsi="宋体" w:cs="宋体" w:hint="eastAsia"/>
          <w:b/>
          <w:sz w:val="36"/>
          <w:szCs w:val="36"/>
        </w:rPr>
        <w:t>创新赛</w:t>
      </w:r>
      <w:proofErr w:type="gramEnd"/>
      <w:r>
        <w:rPr>
          <w:rFonts w:ascii="宋体" w:eastAsia="宋体" w:hAnsi="宋体" w:cs="宋体" w:hint="eastAsia"/>
          <w:b/>
          <w:sz w:val="36"/>
          <w:szCs w:val="36"/>
        </w:rPr>
        <w:t>的补充说明</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根据第十八届中国青少年机器人竞赛WER工程</w:t>
      </w:r>
      <w:proofErr w:type="gramStart"/>
      <w:r>
        <w:rPr>
          <w:rFonts w:ascii="宋体" w:eastAsia="宋体" w:hAnsi="宋体" w:cs="宋体" w:hint="eastAsia"/>
          <w:sz w:val="24"/>
          <w:szCs w:val="24"/>
        </w:rPr>
        <w:t>创新赛最新</w:t>
      </w:r>
      <w:proofErr w:type="gramEnd"/>
      <w:r>
        <w:rPr>
          <w:rFonts w:ascii="宋体" w:eastAsia="宋体" w:hAnsi="宋体" w:cs="宋体" w:hint="eastAsia"/>
          <w:sz w:val="24"/>
          <w:szCs w:val="24"/>
        </w:rPr>
        <w:t>规则，结合上海市青少年机器人竞赛的惯例和实际情况，特进行相应的补充说明：</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本次上海赛区场地工程</w:t>
      </w:r>
      <w:proofErr w:type="gramStart"/>
      <w:r>
        <w:rPr>
          <w:rFonts w:ascii="宋体" w:eastAsia="宋体" w:hAnsi="宋体" w:cs="宋体" w:hint="eastAsia"/>
          <w:sz w:val="24"/>
          <w:szCs w:val="24"/>
        </w:rPr>
        <w:t>创新赛</w:t>
      </w:r>
      <w:proofErr w:type="gramEnd"/>
      <w:r>
        <w:rPr>
          <w:rFonts w:ascii="宋体" w:eastAsia="宋体" w:hAnsi="宋体" w:cs="宋体" w:hint="eastAsia"/>
          <w:sz w:val="24"/>
          <w:szCs w:val="24"/>
        </w:rPr>
        <w:t>只进行两轮连续比赛，不分初赛、复赛。参赛队员通过检录到达赛场，在裁判长发令后至少有两分钟时间做赛前准备，然后开始第一轮比赛；第一轮比赛完毕，裁判员计分；统一计分完毕，经裁判长统一发令，再有至少两分钟时间准备，然后开始第二轮比赛；第二轮比赛结束，裁判员计分完毕，参赛队员整理比赛场地及道具，等下一场比赛顺利进行第一轮才可撤离。</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本次比赛实行单赛台制，因此原有规则中的跨赛台的“配对密钥”任务被取消，场地初始状态不安装“配对密钥”模型；比赛场地道具位置按规则示意图摆放，不做方向与位置变化，亦不增加附加任务，赛前调试时间因此缩短为60分钟。</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请参赛队员携带好自己的“上海市电子学生证”，以便检录，自觉遵守各项文明公约。</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以上各项，提请各参赛单位师生注意。</w:t>
      </w:r>
    </w:p>
    <w:p w:rsidR="004C1DC4" w:rsidRDefault="004C1DC4">
      <w:pPr>
        <w:tabs>
          <w:tab w:val="left" w:pos="473"/>
        </w:tabs>
        <w:spacing w:line="360" w:lineRule="auto"/>
        <w:ind w:left="2"/>
        <w:jc w:val="both"/>
        <w:rPr>
          <w:rFonts w:ascii="宋体" w:eastAsia="宋体" w:hAnsi="宋体" w:cs="宋体"/>
          <w:sz w:val="24"/>
          <w:szCs w:val="24"/>
        </w:rPr>
      </w:pPr>
    </w:p>
    <w:p w:rsidR="004C1DC4" w:rsidRDefault="004C1DC4">
      <w:pPr>
        <w:spacing w:line="240" w:lineRule="atLeast"/>
        <w:ind w:firstLineChars="300" w:firstLine="1325"/>
        <w:jc w:val="both"/>
        <w:rPr>
          <w:rFonts w:ascii="宋体" w:eastAsia="宋体" w:hAnsi="宋体"/>
          <w:b/>
          <w:sz w:val="44"/>
        </w:rPr>
      </w:pPr>
    </w:p>
    <w:p w:rsidR="004C1DC4" w:rsidRDefault="004C1DC4">
      <w:pPr>
        <w:spacing w:line="240" w:lineRule="atLeast"/>
        <w:ind w:firstLineChars="300" w:firstLine="1325"/>
        <w:jc w:val="both"/>
        <w:rPr>
          <w:rFonts w:ascii="宋体" w:eastAsia="宋体" w:hAnsi="宋体"/>
          <w:b/>
          <w:sz w:val="44"/>
        </w:rPr>
      </w:pPr>
    </w:p>
    <w:p w:rsidR="004C1DC4" w:rsidRDefault="004C1DC4">
      <w:pPr>
        <w:spacing w:line="240" w:lineRule="atLeast"/>
        <w:ind w:firstLineChars="300" w:firstLine="1325"/>
        <w:jc w:val="both"/>
        <w:rPr>
          <w:rFonts w:ascii="宋体" w:eastAsia="宋体" w:hAnsi="宋体"/>
          <w:b/>
          <w:sz w:val="44"/>
        </w:rPr>
      </w:pPr>
    </w:p>
    <w:p w:rsidR="004C1DC4" w:rsidRDefault="004C1DC4">
      <w:pPr>
        <w:spacing w:line="240" w:lineRule="atLeast"/>
        <w:ind w:firstLineChars="300" w:firstLine="1325"/>
        <w:jc w:val="both"/>
        <w:rPr>
          <w:rFonts w:ascii="宋体" w:eastAsia="宋体" w:hAnsi="宋体"/>
          <w:b/>
          <w:sz w:val="44"/>
        </w:rPr>
      </w:pPr>
    </w:p>
    <w:p w:rsidR="004C1DC4" w:rsidRDefault="004C1DC4">
      <w:pPr>
        <w:spacing w:line="240" w:lineRule="atLeast"/>
        <w:ind w:firstLineChars="300" w:firstLine="1325"/>
        <w:jc w:val="both"/>
        <w:rPr>
          <w:rFonts w:ascii="宋体" w:eastAsia="宋体" w:hAnsi="宋体"/>
          <w:b/>
          <w:sz w:val="44"/>
        </w:rPr>
      </w:pPr>
    </w:p>
    <w:p w:rsidR="004C1DC4" w:rsidRDefault="004C1DC4">
      <w:pPr>
        <w:spacing w:line="240" w:lineRule="atLeast"/>
        <w:ind w:firstLineChars="300" w:firstLine="1325"/>
        <w:jc w:val="both"/>
        <w:rPr>
          <w:rFonts w:ascii="宋体" w:eastAsia="宋体" w:hAnsi="宋体"/>
          <w:b/>
          <w:sz w:val="44"/>
        </w:rPr>
      </w:pPr>
    </w:p>
    <w:p w:rsidR="004C1DC4" w:rsidRDefault="004C1DC4">
      <w:pPr>
        <w:spacing w:line="240" w:lineRule="atLeast"/>
        <w:ind w:firstLineChars="300" w:firstLine="1325"/>
        <w:jc w:val="both"/>
        <w:rPr>
          <w:rFonts w:ascii="宋体" w:eastAsia="宋体" w:hAnsi="宋体"/>
          <w:b/>
          <w:sz w:val="44"/>
        </w:rPr>
      </w:pPr>
    </w:p>
    <w:p w:rsidR="004C1DC4" w:rsidRDefault="00AB11BF" w:rsidP="00E47986">
      <w:pPr>
        <w:spacing w:line="360" w:lineRule="auto"/>
        <w:jc w:val="center"/>
        <w:rPr>
          <w:rFonts w:ascii="宋体" w:eastAsia="宋体" w:hAnsi="宋体" w:cs="宋体"/>
          <w:b/>
          <w:sz w:val="44"/>
          <w:szCs w:val="44"/>
        </w:rPr>
      </w:pPr>
      <w:r>
        <w:rPr>
          <w:rFonts w:ascii="宋体" w:eastAsia="宋体" w:hAnsi="宋体" w:cs="宋体" w:hint="eastAsia"/>
          <w:b/>
          <w:sz w:val="44"/>
          <w:szCs w:val="44"/>
        </w:rPr>
        <w:lastRenderedPageBreak/>
        <w:t>2018上海市青少年机器人竞赛</w:t>
      </w:r>
    </w:p>
    <w:p w:rsidR="004C1DC4" w:rsidRDefault="00AB11BF" w:rsidP="00E47986">
      <w:pPr>
        <w:spacing w:line="360" w:lineRule="auto"/>
        <w:jc w:val="center"/>
        <w:rPr>
          <w:rFonts w:ascii="宋体" w:eastAsia="宋体" w:hAnsi="宋体" w:cs="宋体"/>
          <w:b/>
          <w:sz w:val="36"/>
          <w:szCs w:val="36"/>
        </w:rPr>
      </w:pPr>
      <w:r>
        <w:rPr>
          <w:rFonts w:ascii="宋体" w:eastAsia="宋体" w:hAnsi="宋体" w:cs="宋体" w:hint="eastAsia"/>
          <w:b/>
          <w:sz w:val="36"/>
          <w:szCs w:val="36"/>
        </w:rPr>
        <w:t>VEX 机器人工程挑战赛主题与规则</w:t>
      </w:r>
    </w:p>
    <w:p w:rsidR="004C1DC4" w:rsidRDefault="00AB11BF">
      <w:pPr>
        <w:spacing w:line="360" w:lineRule="auto"/>
        <w:jc w:val="both"/>
        <w:rPr>
          <w:rFonts w:ascii="宋体" w:eastAsia="宋体" w:hAnsi="宋体"/>
          <w:b/>
          <w:sz w:val="28"/>
          <w:szCs w:val="28"/>
        </w:rPr>
      </w:pPr>
      <w:r>
        <w:rPr>
          <w:rFonts w:ascii="宋体" w:eastAsia="宋体" w:hAnsi="宋体" w:hint="eastAsia"/>
          <w:b/>
          <w:sz w:val="28"/>
          <w:szCs w:val="28"/>
        </w:rPr>
        <w:t>1 VEX 机器人工程挑战赛简介</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VEX 机器人工程挑战赛是一项引进的青少年国际机器人比赛项目。其活动对象为中小学生，要求参加比赛的代表队自行设计、制作机器人并进行编程。参赛的机器人既能自动程序控制，又能通过遥控器控制，并可以在特定的竞赛场地上，按照规则的要求进行比赛活动。</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在青少年机器人竞赛中设置 VEX 机器人工程挑战赛的目的是激发我国青少年对机器人技术的兴趣，为国际 VEX 机器人工程挑战赛选拔参赛队。</w:t>
      </w:r>
    </w:p>
    <w:p w:rsidR="004C1DC4" w:rsidRDefault="00AB11BF">
      <w:pPr>
        <w:spacing w:line="360" w:lineRule="auto"/>
        <w:jc w:val="both"/>
        <w:rPr>
          <w:rFonts w:ascii="宋体" w:eastAsia="宋体" w:hAnsi="宋体"/>
          <w:b/>
          <w:sz w:val="28"/>
          <w:szCs w:val="28"/>
        </w:rPr>
      </w:pPr>
      <w:r>
        <w:rPr>
          <w:rFonts w:ascii="宋体" w:eastAsia="宋体" w:hAnsi="宋体" w:hint="eastAsia"/>
          <w:b/>
          <w:sz w:val="28"/>
          <w:szCs w:val="28"/>
        </w:rPr>
        <w:t>2 竞赛主题</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本届 VEX 挑战赛的主题为“步步为营”。</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步步为营”是一个令人兴奋和充满活力的比赛。每场比赛包含两种不同类型控制方式——手控和自动控制。比赛的特点是两个参赛组成的联队的机器人从赛场的两边出发进行比赛。参赛队通过完成各种任务（把可动得分桩放进得分区，构建不同类型的最高堆垛，或在比赛结束时停泊机器人）竞争得分。</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参加“步步为营”比赛，参赛队要开发许多新技能来应对各种面临的挑战和障碍。有些问题需要个人来解决，还有些问题要通过与队友及指导教师的交流来处理。参赛队员要一起构建自己的机器人参加多次比赛，与自己的队友、家人和朋友分享取得的成绩。经过比赛，学生们不仅可以完成自己的比赛机器人，也提升了对科技和利用科技来积极影响周围世界的认识。此外，他们还可提高素质，如研究、规划、集思广益、合作、团队精神、领导能力等。</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在每场比赛中，各由两支参赛队组成的两个联队（红队和蓝队）上场竞技，获取比对方联队更高的得分。每场比赛的时间是 120 秒。</w:t>
      </w:r>
    </w:p>
    <w:p w:rsidR="004C1DC4" w:rsidRDefault="00AB11BF">
      <w:pPr>
        <w:spacing w:line="360" w:lineRule="auto"/>
        <w:jc w:val="both"/>
        <w:rPr>
          <w:rFonts w:ascii="宋体" w:eastAsia="宋体" w:hAnsi="宋体"/>
          <w:b/>
          <w:sz w:val="28"/>
          <w:szCs w:val="28"/>
        </w:rPr>
      </w:pPr>
      <w:r>
        <w:rPr>
          <w:rFonts w:ascii="宋体" w:eastAsia="宋体" w:hAnsi="宋体" w:hint="eastAsia"/>
          <w:b/>
          <w:sz w:val="28"/>
          <w:szCs w:val="28"/>
        </w:rPr>
        <w:t>3 比赛场地与环境</w:t>
      </w:r>
    </w:p>
    <w:p w:rsidR="004C1DC4" w:rsidRDefault="00AB11BF">
      <w:pPr>
        <w:spacing w:line="360" w:lineRule="auto"/>
        <w:jc w:val="both"/>
        <w:rPr>
          <w:rFonts w:ascii="宋体" w:eastAsia="宋体" w:hAnsi="宋体"/>
          <w:b/>
          <w:sz w:val="24"/>
        </w:rPr>
      </w:pPr>
      <w:r>
        <w:rPr>
          <w:rFonts w:ascii="宋体" w:eastAsia="宋体" w:hAnsi="宋体" w:hint="eastAsia"/>
          <w:b/>
          <w:sz w:val="24"/>
        </w:rPr>
        <w:t>3.1 场地的构成</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lastRenderedPageBreak/>
        <w:t>图1是比赛场地的等角投影图。</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3600mm×3600mm 比赛场地四周有高约 282mm、厚 25～35mm 的铁围栏。围栏内的场地表面由发泡塑料块拼接而成，底色为灰色。有四块 600mm×600mm的方形区域，红色和蓝色各两块，是两个联队的机器人启动区。</w:t>
      </w: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noProof/>
          <w:sz w:val="24"/>
          <w:szCs w:val="24"/>
        </w:rPr>
        <w:drawing>
          <wp:anchor distT="0" distB="0" distL="114300" distR="114300" simplePos="0" relativeHeight="251646464" behindDoc="1" locked="0" layoutInCell="0" allowOverlap="1">
            <wp:simplePos x="0" y="0"/>
            <wp:positionH relativeFrom="page">
              <wp:posOffset>857250</wp:posOffset>
            </wp:positionH>
            <wp:positionV relativeFrom="page">
              <wp:posOffset>2517140</wp:posOffset>
            </wp:positionV>
            <wp:extent cx="5495290" cy="2790190"/>
            <wp:effectExtent l="0" t="0" r="0" b="13970"/>
            <wp:wrapNone/>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pic:cNvPicPr>
                      <a:picLocks noChangeAspect="1"/>
                    </pic:cNvPicPr>
                  </pic:nvPicPr>
                  <pic:blipFill>
                    <a:blip r:embed="rId50">
                      <a:clrChange>
                        <a:clrFrom>
                          <a:srgbClr val="FFFFFF"/>
                        </a:clrFrom>
                        <a:clrTo>
                          <a:srgbClr val="FFFFFF">
                            <a:alpha val="0"/>
                          </a:srgbClr>
                        </a:clrTo>
                      </a:clrChange>
                    </a:blip>
                    <a:stretch>
                      <a:fillRect/>
                    </a:stretch>
                  </pic:blipFill>
                  <pic:spPr>
                    <a:xfrm>
                      <a:off x="0" y="0"/>
                      <a:ext cx="5495290" cy="2790190"/>
                    </a:xfrm>
                    <a:prstGeom prst="rect">
                      <a:avLst/>
                    </a:prstGeom>
                    <a:noFill/>
                    <a:ln w="9525">
                      <a:noFill/>
                    </a:ln>
                  </pic:spPr>
                </pic:pic>
              </a:graphicData>
            </a:graphic>
          </wp:anchor>
        </w:drawing>
      </w:r>
      <w:r>
        <w:rPr>
          <w:rFonts w:ascii="宋体" w:eastAsia="宋体" w:hAnsi="宋体" w:cs="宋体" w:hint="eastAsia"/>
          <w:sz w:val="24"/>
          <w:szCs w:val="24"/>
        </w:rPr>
        <w:t>红、</w:t>
      </w:r>
      <w:proofErr w:type="gramStart"/>
      <w:r>
        <w:rPr>
          <w:rFonts w:ascii="宋体" w:eastAsia="宋体" w:hAnsi="宋体" w:cs="宋体" w:hint="eastAsia"/>
          <w:sz w:val="24"/>
          <w:szCs w:val="24"/>
        </w:rPr>
        <w:t>蓝联</w:t>
      </w:r>
      <w:proofErr w:type="gramEnd"/>
      <w:r>
        <w:rPr>
          <w:rFonts w:ascii="宋体" w:eastAsia="宋体" w:hAnsi="宋体" w:cs="宋体" w:hint="eastAsia"/>
          <w:sz w:val="24"/>
          <w:szCs w:val="24"/>
        </w:rPr>
        <w:t>队的站位在场地相邻的两侧。</w:t>
      </w:r>
      <w:bookmarkStart w:id="1" w:name="page2"/>
      <w:bookmarkEnd w:id="1"/>
    </w:p>
    <w:p w:rsidR="004C1DC4" w:rsidRDefault="004C1DC4">
      <w:pPr>
        <w:spacing w:line="360" w:lineRule="auto"/>
        <w:ind w:firstLineChars="166" w:firstLine="398"/>
        <w:jc w:val="both"/>
        <w:rPr>
          <w:rFonts w:ascii="宋体" w:eastAsia="宋体" w:hAnsi="宋体"/>
          <w:sz w:val="24"/>
        </w:rPr>
      </w:pPr>
    </w:p>
    <w:p w:rsidR="004C1DC4" w:rsidRDefault="004C1DC4">
      <w:pPr>
        <w:spacing w:line="360" w:lineRule="auto"/>
        <w:ind w:firstLineChars="166" w:firstLine="398"/>
        <w:jc w:val="both"/>
        <w:rPr>
          <w:rFonts w:ascii="宋体" w:eastAsia="宋体" w:hAnsi="宋体"/>
          <w:sz w:val="24"/>
        </w:rPr>
      </w:pPr>
    </w:p>
    <w:p w:rsidR="004C1DC4" w:rsidRDefault="004C1DC4">
      <w:pPr>
        <w:spacing w:line="360" w:lineRule="auto"/>
        <w:ind w:firstLineChars="166" w:firstLine="398"/>
        <w:jc w:val="both"/>
        <w:rPr>
          <w:rFonts w:ascii="宋体" w:eastAsia="宋体" w:hAnsi="宋体"/>
          <w:sz w:val="24"/>
        </w:rPr>
      </w:pPr>
    </w:p>
    <w:p w:rsidR="004C1DC4" w:rsidRDefault="004C1DC4">
      <w:pPr>
        <w:spacing w:line="360" w:lineRule="auto"/>
        <w:ind w:firstLineChars="166" w:firstLine="398"/>
        <w:jc w:val="both"/>
        <w:rPr>
          <w:rFonts w:ascii="宋体" w:eastAsia="宋体" w:hAnsi="宋体"/>
          <w:sz w:val="24"/>
        </w:rPr>
      </w:pPr>
    </w:p>
    <w:p w:rsidR="004C1DC4" w:rsidRDefault="004C1DC4">
      <w:pPr>
        <w:spacing w:line="360" w:lineRule="auto"/>
        <w:ind w:firstLineChars="166" w:firstLine="398"/>
        <w:jc w:val="both"/>
        <w:rPr>
          <w:rFonts w:ascii="宋体" w:eastAsia="宋体" w:hAnsi="宋体"/>
          <w:sz w:val="24"/>
        </w:rPr>
      </w:pPr>
    </w:p>
    <w:p w:rsidR="004C1DC4" w:rsidRDefault="004C1DC4">
      <w:pPr>
        <w:spacing w:line="360" w:lineRule="auto"/>
        <w:ind w:firstLineChars="166" w:firstLine="398"/>
        <w:jc w:val="both"/>
        <w:rPr>
          <w:rFonts w:ascii="宋体" w:eastAsia="宋体" w:hAnsi="宋体"/>
          <w:sz w:val="24"/>
        </w:rPr>
      </w:pPr>
    </w:p>
    <w:p w:rsidR="004C1DC4" w:rsidRDefault="004C1DC4">
      <w:pPr>
        <w:spacing w:line="360" w:lineRule="auto"/>
        <w:ind w:firstLineChars="166" w:firstLine="398"/>
        <w:jc w:val="both"/>
        <w:rPr>
          <w:rFonts w:ascii="宋体" w:eastAsia="宋体" w:hAnsi="宋体"/>
          <w:sz w:val="24"/>
        </w:rPr>
      </w:pPr>
    </w:p>
    <w:p w:rsidR="004C1DC4" w:rsidRDefault="004C1DC4">
      <w:pPr>
        <w:spacing w:line="360" w:lineRule="auto"/>
        <w:ind w:firstLineChars="166" w:firstLine="398"/>
        <w:jc w:val="both"/>
        <w:rPr>
          <w:rFonts w:ascii="宋体" w:eastAsia="宋体" w:hAnsi="宋体"/>
          <w:sz w:val="24"/>
        </w:rPr>
      </w:pPr>
    </w:p>
    <w:p w:rsidR="004C1DC4" w:rsidRDefault="004C1DC4">
      <w:pPr>
        <w:spacing w:line="326" w:lineRule="exact"/>
        <w:rPr>
          <w:rFonts w:ascii="Times New Roman" w:eastAsia="Times New Roman" w:hAnsi="Times New Roman"/>
        </w:rPr>
      </w:pPr>
    </w:p>
    <w:p w:rsidR="004C1DC4" w:rsidRDefault="004C1DC4">
      <w:pPr>
        <w:spacing w:line="240" w:lineRule="atLeast"/>
        <w:ind w:firstLineChars="1400" w:firstLine="2530"/>
        <w:rPr>
          <w:rFonts w:ascii="宋体" w:eastAsia="宋体" w:hAnsi="宋体" w:cs="宋体"/>
          <w:b/>
          <w:sz w:val="18"/>
        </w:rPr>
      </w:pPr>
    </w:p>
    <w:p w:rsidR="004C1DC4" w:rsidRDefault="00AB11BF">
      <w:pPr>
        <w:spacing w:line="240" w:lineRule="atLeast"/>
        <w:ind w:firstLineChars="1800" w:firstLine="3253"/>
        <w:rPr>
          <w:rFonts w:ascii="宋体" w:eastAsia="宋体" w:hAnsi="宋体" w:cs="宋体"/>
          <w:b/>
          <w:sz w:val="18"/>
        </w:rPr>
      </w:pPr>
      <w:r>
        <w:rPr>
          <w:rFonts w:ascii="宋体" w:eastAsia="宋体" w:hAnsi="宋体" w:cs="宋体" w:hint="eastAsia"/>
          <w:b/>
          <w:sz w:val="18"/>
        </w:rPr>
        <w:t>图1  比赛场地等角投影图</w:t>
      </w:r>
    </w:p>
    <w:p w:rsidR="004C1DC4" w:rsidRDefault="00AB11BF">
      <w:pPr>
        <w:spacing w:line="200" w:lineRule="exact"/>
        <w:rPr>
          <w:rFonts w:ascii="Times New Roman" w:eastAsia="Times New Roman" w:hAnsi="Times New Roman"/>
        </w:rPr>
      </w:pPr>
      <w:r>
        <w:rPr>
          <w:rFonts w:ascii="宋体" w:eastAsia="宋体" w:hAnsi="宋体"/>
          <w:b/>
          <w:noProof/>
          <w:sz w:val="18"/>
        </w:rPr>
        <w:drawing>
          <wp:anchor distT="0" distB="0" distL="114300" distR="114300" simplePos="0" relativeHeight="251647488" behindDoc="1" locked="0" layoutInCell="0" allowOverlap="1">
            <wp:simplePos x="0" y="0"/>
            <wp:positionH relativeFrom="column">
              <wp:posOffset>835025</wp:posOffset>
            </wp:positionH>
            <wp:positionV relativeFrom="paragraph">
              <wp:posOffset>363220</wp:posOffset>
            </wp:positionV>
            <wp:extent cx="3604895" cy="2922270"/>
            <wp:effectExtent l="0" t="0" r="6985" b="3810"/>
            <wp:wrapNone/>
            <wp:docPr id="1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
                    <pic:cNvPicPr>
                      <a:picLocks noChangeAspect="1"/>
                    </pic:cNvPicPr>
                  </pic:nvPicPr>
                  <pic:blipFill>
                    <a:blip r:embed="rId51"/>
                    <a:stretch>
                      <a:fillRect/>
                    </a:stretch>
                  </pic:blipFill>
                  <pic:spPr>
                    <a:xfrm>
                      <a:off x="0" y="0"/>
                      <a:ext cx="3604895" cy="2922270"/>
                    </a:xfrm>
                    <a:prstGeom prst="rect">
                      <a:avLst/>
                    </a:prstGeom>
                    <a:noFill/>
                    <a:ln w="9525">
                      <a:noFill/>
                    </a:ln>
                  </pic:spPr>
                </pic:pic>
              </a:graphicData>
            </a:graphic>
          </wp:anchor>
        </w:drawing>
      </w: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395" w:lineRule="exact"/>
        <w:rPr>
          <w:rFonts w:ascii="Times New Roman" w:eastAsia="Times New Roman" w:hAnsi="Times New Roman"/>
        </w:rPr>
      </w:pPr>
    </w:p>
    <w:p w:rsidR="004C1DC4" w:rsidRDefault="00AB11BF">
      <w:pPr>
        <w:spacing w:line="240" w:lineRule="atLeast"/>
        <w:ind w:left="3140" w:firstLineChars="300" w:firstLine="542"/>
        <w:rPr>
          <w:rFonts w:ascii="宋体" w:eastAsia="宋体" w:hAnsi="宋体"/>
          <w:b/>
          <w:sz w:val="18"/>
        </w:rPr>
      </w:pPr>
      <w:r>
        <w:rPr>
          <w:rFonts w:ascii="宋体" w:eastAsia="宋体" w:hAnsi="宋体" w:hint="eastAsia"/>
          <w:b/>
          <w:sz w:val="18"/>
        </w:rPr>
        <w:t>图2  场地要素</w:t>
      </w:r>
    </w:p>
    <w:p w:rsidR="004C1DC4" w:rsidRDefault="004C1DC4">
      <w:pPr>
        <w:spacing w:line="165" w:lineRule="exact"/>
        <w:ind w:firstLineChars="150" w:firstLine="271"/>
        <w:rPr>
          <w:rFonts w:ascii="宋体" w:eastAsia="宋体" w:hAnsi="宋体"/>
          <w:b/>
          <w:sz w:val="18"/>
        </w:rPr>
      </w:pPr>
    </w:p>
    <w:p w:rsidR="004C1DC4" w:rsidRDefault="00AB11BF">
      <w:pPr>
        <w:tabs>
          <w:tab w:val="left" w:pos="473"/>
        </w:tabs>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lastRenderedPageBreak/>
        <w:t>图2 表示出场地要素。每支联队各有一个联队站位，是比赛时队员站立的位置，两个启动区是比赛开始前放置机器人的地方。</w:t>
      </w:r>
    </w:p>
    <w:p w:rsidR="004C1DC4" w:rsidRDefault="00AB11BF">
      <w:pPr>
        <w:spacing w:line="360" w:lineRule="auto"/>
        <w:jc w:val="both"/>
        <w:rPr>
          <w:rFonts w:ascii="宋体" w:eastAsia="宋体" w:hAnsi="宋体"/>
          <w:b/>
          <w:sz w:val="24"/>
        </w:rPr>
      </w:pPr>
      <w:r>
        <w:rPr>
          <w:rFonts w:ascii="宋体" w:eastAsia="宋体" w:hAnsi="宋体" w:hint="eastAsia"/>
          <w:b/>
          <w:sz w:val="24"/>
        </w:rPr>
        <w:t>3.2得分物品及得分区域</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赛场上共有</w:t>
      </w:r>
      <w:r>
        <w:rPr>
          <w:rFonts w:ascii="宋体" w:eastAsia="宋体" w:hAnsi="宋体" w:hint="eastAsia"/>
          <w:color w:val="FF0000"/>
          <w:sz w:val="24"/>
        </w:rPr>
        <w:t>90</w:t>
      </w:r>
      <w:r>
        <w:rPr>
          <w:rFonts w:ascii="宋体" w:eastAsia="宋体" w:hAnsi="宋体" w:hint="eastAsia"/>
          <w:sz w:val="24"/>
        </w:rPr>
        <w:t xml:space="preserve">个得分物品。80个锥筒（每台机器人 1 </w:t>
      </w:r>
      <w:proofErr w:type="gramStart"/>
      <w:r>
        <w:rPr>
          <w:rFonts w:ascii="宋体" w:eastAsia="宋体" w:hAnsi="宋体" w:hint="eastAsia"/>
          <w:sz w:val="24"/>
        </w:rPr>
        <w:t>个</w:t>
      </w:r>
      <w:proofErr w:type="gramEnd"/>
      <w:r>
        <w:rPr>
          <w:rFonts w:ascii="宋体" w:eastAsia="宋体" w:hAnsi="宋体" w:hint="eastAsia"/>
          <w:sz w:val="24"/>
        </w:rPr>
        <w:t>锥筒，作为预装，共 4个；每支联队12个锥筒，作为赛中装填，共 24 个；52个锥筒在比赛开始前放在场上的指定位置），8个可动得分桩，每支联队4个。得分位置有：2个固定得分桩，每支联队1个；6个得分区，每支联队3个；4个泊位，每支联队</w:t>
      </w:r>
      <w:bookmarkStart w:id="2" w:name="page3"/>
      <w:bookmarkEnd w:id="2"/>
      <w:r>
        <w:rPr>
          <w:rFonts w:ascii="宋体" w:eastAsia="宋体" w:hAnsi="宋体" w:hint="eastAsia"/>
          <w:sz w:val="24"/>
        </w:rPr>
        <w:t xml:space="preserve">2 </w:t>
      </w:r>
      <w:proofErr w:type="gramStart"/>
      <w:r>
        <w:rPr>
          <w:rFonts w:ascii="宋体" w:eastAsia="宋体" w:hAnsi="宋体" w:hint="eastAsia"/>
          <w:sz w:val="24"/>
        </w:rPr>
        <w:t>个</w:t>
      </w:r>
      <w:proofErr w:type="gramEnd"/>
      <w:r>
        <w:rPr>
          <w:rFonts w:ascii="宋体" w:eastAsia="宋体" w:hAnsi="宋体" w:hint="eastAsia"/>
          <w:sz w:val="24"/>
        </w:rPr>
        <w:t>，供停泊机器人之用。</w:t>
      </w: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AB11BF">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48512" behindDoc="1" locked="0" layoutInCell="0" allowOverlap="1">
            <wp:simplePos x="0" y="0"/>
            <wp:positionH relativeFrom="column">
              <wp:posOffset>742950</wp:posOffset>
            </wp:positionH>
            <wp:positionV relativeFrom="paragraph">
              <wp:posOffset>62865</wp:posOffset>
            </wp:positionV>
            <wp:extent cx="3790950" cy="2895600"/>
            <wp:effectExtent l="0" t="0" r="3810" b="0"/>
            <wp:wrapNone/>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52"/>
                    <a:stretch>
                      <a:fillRect/>
                    </a:stretch>
                  </pic:blipFill>
                  <pic:spPr>
                    <a:xfrm>
                      <a:off x="0" y="0"/>
                      <a:ext cx="3790950" cy="2895600"/>
                    </a:xfrm>
                    <a:prstGeom prst="rect">
                      <a:avLst/>
                    </a:prstGeom>
                    <a:noFill/>
                    <a:ln w="9525">
                      <a:noFill/>
                    </a:ln>
                  </pic:spPr>
                </pic:pic>
              </a:graphicData>
            </a:graphic>
          </wp:anchor>
        </w:drawing>
      </w: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373" w:lineRule="exact"/>
        <w:rPr>
          <w:rFonts w:ascii="Times New Roman" w:eastAsia="宋体" w:hAnsi="Times New Roman"/>
        </w:rPr>
      </w:pPr>
    </w:p>
    <w:p w:rsidR="004C1DC4" w:rsidRDefault="00AB11BF">
      <w:pPr>
        <w:spacing w:line="360" w:lineRule="auto"/>
        <w:ind w:left="3320"/>
        <w:rPr>
          <w:rFonts w:ascii="宋体" w:eastAsia="宋体" w:hAnsi="宋体" w:cs="宋体"/>
          <w:b/>
          <w:sz w:val="18"/>
        </w:rPr>
      </w:pPr>
      <w:r>
        <w:rPr>
          <w:rFonts w:ascii="宋体" w:eastAsia="宋体" w:hAnsi="宋体" w:cs="宋体" w:hint="eastAsia"/>
          <w:b/>
          <w:sz w:val="18"/>
        </w:rPr>
        <w:t>图3  得分物品的位置</w:t>
      </w:r>
    </w:p>
    <w:p w:rsidR="004C1DC4" w:rsidRDefault="00AB11BF">
      <w:pPr>
        <w:spacing w:line="360" w:lineRule="auto"/>
        <w:ind w:left="800"/>
        <w:rPr>
          <w:rFonts w:ascii="宋体" w:eastAsia="宋体" w:hAnsi="宋体"/>
          <w:b/>
          <w:sz w:val="18"/>
        </w:rPr>
      </w:pPr>
      <w:r>
        <w:rPr>
          <w:rFonts w:ascii="宋体" w:eastAsia="宋体" w:hAnsi="宋体" w:hint="eastAsia"/>
          <w:b/>
          <w:sz w:val="18"/>
        </w:rPr>
        <w:t>（注：这里所表示的只是一种典型的得分物品位置，具体的位置待比赛前抽签确定）</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 xml:space="preserve">得分物品在场上的典型位置如图 3 所示。比赛开始前，每支联队作为赛中装填 12 </w:t>
      </w:r>
      <w:proofErr w:type="gramStart"/>
      <w:r>
        <w:rPr>
          <w:rFonts w:ascii="宋体" w:eastAsia="宋体" w:hAnsi="宋体" w:hint="eastAsia"/>
          <w:sz w:val="24"/>
        </w:rPr>
        <w:t>个</w:t>
      </w:r>
      <w:proofErr w:type="gramEnd"/>
      <w:r>
        <w:rPr>
          <w:rFonts w:ascii="宋体" w:eastAsia="宋体" w:hAnsi="宋体" w:hint="eastAsia"/>
          <w:sz w:val="24"/>
        </w:rPr>
        <w:t>锥筒中有 1 个已经装在联队的装填器上。按 6.5.2.1 抽取比赛方案后，得分物品在场上的分布可能与图 3 完全不同。</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本届比赛的得分物品不是联队专属的。得分物品的得分属于与得分区同颜色的联队，与哪个联队使其得分无关。</w:t>
      </w:r>
    </w:p>
    <w:p w:rsidR="004C1DC4" w:rsidRDefault="004C1DC4">
      <w:pPr>
        <w:adjustRightInd w:val="0"/>
        <w:snapToGrid w:val="0"/>
        <w:spacing w:line="360" w:lineRule="auto"/>
        <w:ind w:firstLineChars="166" w:firstLine="398"/>
        <w:jc w:val="both"/>
        <w:rPr>
          <w:rFonts w:ascii="宋体" w:eastAsia="宋体" w:hAnsi="宋体"/>
          <w:sz w:val="24"/>
        </w:rPr>
      </w:pPr>
    </w:p>
    <w:p w:rsidR="004C1DC4" w:rsidRDefault="004C1DC4">
      <w:pPr>
        <w:adjustRightInd w:val="0"/>
        <w:snapToGrid w:val="0"/>
        <w:spacing w:line="360" w:lineRule="auto"/>
        <w:ind w:firstLineChars="166" w:firstLine="398"/>
        <w:jc w:val="both"/>
        <w:rPr>
          <w:rFonts w:ascii="宋体" w:eastAsia="宋体" w:hAnsi="宋体"/>
          <w:sz w:val="24"/>
        </w:rPr>
      </w:pPr>
    </w:p>
    <w:p w:rsidR="004C1DC4" w:rsidRDefault="004C1DC4">
      <w:pPr>
        <w:adjustRightInd w:val="0"/>
        <w:snapToGrid w:val="0"/>
        <w:spacing w:line="360" w:lineRule="auto"/>
        <w:ind w:firstLineChars="166" w:firstLine="398"/>
        <w:jc w:val="both"/>
        <w:rPr>
          <w:rFonts w:ascii="宋体" w:eastAsia="宋体" w:hAnsi="宋体"/>
          <w:sz w:val="24"/>
        </w:rPr>
      </w:pPr>
    </w:p>
    <w:p w:rsidR="004C1DC4" w:rsidRDefault="004C1DC4">
      <w:pPr>
        <w:adjustRightInd w:val="0"/>
        <w:snapToGrid w:val="0"/>
        <w:spacing w:line="360" w:lineRule="auto"/>
        <w:ind w:firstLineChars="166" w:firstLine="398"/>
        <w:jc w:val="both"/>
        <w:rPr>
          <w:rFonts w:ascii="宋体" w:eastAsia="宋体" w:hAnsi="宋体"/>
          <w:sz w:val="24"/>
        </w:rPr>
      </w:pPr>
    </w:p>
    <w:p w:rsidR="004C1DC4" w:rsidRDefault="004C1DC4">
      <w:pPr>
        <w:adjustRightInd w:val="0"/>
        <w:snapToGrid w:val="0"/>
        <w:spacing w:line="360" w:lineRule="auto"/>
        <w:ind w:firstLineChars="166" w:firstLine="398"/>
        <w:jc w:val="both"/>
        <w:rPr>
          <w:rFonts w:ascii="宋体" w:eastAsia="宋体" w:hAnsi="宋体"/>
          <w:sz w:val="24"/>
        </w:rPr>
      </w:pPr>
    </w:p>
    <w:p w:rsidR="004C1DC4" w:rsidRDefault="00AB11BF">
      <w:pPr>
        <w:spacing w:line="360" w:lineRule="auto"/>
        <w:rPr>
          <w:rFonts w:ascii="Times New Roman" w:eastAsia="Times New Roman" w:hAnsi="Times New Roman"/>
        </w:rPr>
      </w:pPr>
      <w:r>
        <w:rPr>
          <w:rFonts w:ascii="宋体" w:eastAsia="宋体" w:hAnsi="宋体"/>
          <w:noProof/>
          <w:sz w:val="24"/>
        </w:rPr>
        <w:drawing>
          <wp:anchor distT="0" distB="0" distL="114300" distR="114300" simplePos="0" relativeHeight="251649536" behindDoc="1" locked="0" layoutInCell="0" allowOverlap="1">
            <wp:simplePos x="0" y="0"/>
            <wp:positionH relativeFrom="column">
              <wp:posOffset>1088390</wp:posOffset>
            </wp:positionH>
            <wp:positionV relativeFrom="paragraph">
              <wp:posOffset>93980</wp:posOffset>
            </wp:positionV>
            <wp:extent cx="3270250" cy="3191510"/>
            <wp:effectExtent l="0" t="0" r="6350" b="8890"/>
            <wp:wrapNone/>
            <wp:docPr id="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pic:cNvPicPr>
                      <a:picLocks noChangeAspect="1"/>
                    </pic:cNvPicPr>
                  </pic:nvPicPr>
                  <pic:blipFill>
                    <a:blip r:embed="rId53"/>
                    <a:stretch>
                      <a:fillRect/>
                    </a:stretch>
                  </pic:blipFill>
                  <pic:spPr>
                    <a:xfrm>
                      <a:off x="0" y="0"/>
                      <a:ext cx="3270250" cy="3191510"/>
                    </a:xfrm>
                    <a:prstGeom prst="rect">
                      <a:avLst/>
                    </a:prstGeom>
                    <a:noFill/>
                    <a:ln w="9525">
                      <a:noFill/>
                    </a:ln>
                  </pic:spPr>
                </pic:pic>
              </a:graphicData>
            </a:graphic>
          </wp:anchor>
        </w:drawing>
      </w: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AB11BF">
      <w:pPr>
        <w:spacing w:line="240" w:lineRule="atLeast"/>
        <w:ind w:firstLineChars="2100" w:firstLine="3795"/>
        <w:rPr>
          <w:rFonts w:ascii="宋体" w:eastAsia="宋体" w:hAnsi="宋体" w:cs="宋体"/>
          <w:b/>
          <w:sz w:val="18"/>
        </w:rPr>
      </w:pPr>
      <w:r>
        <w:rPr>
          <w:rFonts w:ascii="宋体" w:eastAsia="宋体" w:hAnsi="宋体" w:cs="宋体" w:hint="eastAsia"/>
          <w:b/>
          <w:sz w:val="18"/>
        </w:rPr>
        <w:t>图4  得分区的位置</w:t>
      </w:r>
    </w:p>
    <w:p w:rsidR="004C1DC4" w:rsidRDefault="004C1DC4">
      <w:pPr>
        <w:spacing w:line="240" w:lineRule="atLeast"/>
        <w:ind w:left="3520"/>
        <w:rPr>
          <w:rFonts w:ascii="宋体" w:eastAsia="宋体" w:hAnsi="宋体"/>
          <w:b/>
          <w:sz w:val="18"/>
        </w:rPr>
      </w:pPr>
    </w:p>
    <w:p w:rsidR="004C1DC4" w:rsidRDefault="00AB11BF">
      <w:pPr>
        <w:spacing w:line="360" w:lineRule="auto"/>
        <w:jc w:val="both"/>
        <w:rPr>
          <w:rFonts w:ascii="宋体" w:eastAsia="宋体" w:hAnsi="宋体"/>
          <w:b/>
          <w:sz w:val="24"/>
        </w:rPr>
      </w:pPr>
      <w:bookmarkStart w:id="3" w:name="page4"/>
      <w:bookmarkEnd w:id="3"/>
      <w:r>
        <w:rPr>
          <w:rFonts w:ascii="宋体" w:eastAsia="宋体" w:hAnsi="宋体" w:hint="eastAsia"/>
          <w:b/>
          <w:sz w:val="24"/>
        </w:rPr>
        <w:t>3.3 赛场环境</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机器人比赛场地环境为低照度、无磁场干扰，但由于一般赛场环境的不确定因素较多，例如，拼接块不平整；边框上有裂缝；光照条件有变化；等等。参赛队在设计机器人时应考虑各种应对措施。</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比赛场地尺寸的允许误差是±25mm，对此，参赛队设计机器人时必须充分考虑。</w:t>
      </w:r>
    </w:p>
    <w:p w:rsidR="004C1DC4" w:rsidRDefault="00AB11BF">
      <w:pPr>
        <w:spacing w:line="360" w:lineRule="auto"/>
        <w:jc w:val="both"/>
        <w:rPr>
          <w:rFonts w:ascii="宋体" w:eastAsia="宋体" w:hAnsi="宋体"/>
          <w:b/>
          <w:sz w:val="24"/>
        </w:rPr>
      </w:pPr>
      <w:r>
        <w:rPr>
          <w:rFonts w:ascii="宋体" w:eastAsia="宋体" w:hAnsi="宋体" w:hint="eastAsia"/>
          <w:b/>
          <w:sz w:val="24"/>
        </w:rPr>
        <w:t>4 名词解释</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bCs/>
          <w:sz w:val="24"/>
        </w:rPr>
        <w:t>场地要素</w:t>
      </w:r>
      <w:r>
        <w:rPr>
          <w:rFonts w:ascii="宋体" w:eastAsia="宋体" w:hAnsi="宋体" w:hint="eastAsia"/>
          <w:sz w:val="24"/>
        </w:rPr>
        <w:t>—发泡塑料场地拼接块、围栏、装填器、固定得分桩、启动杆、划定得分区的粗管及所有支撑结构的统称。</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bCs/>
          <w:sz w:val="24"/>
        </w:rPr>
        <w:t>得分区</w:t>
      </w:r>
      <w:r>
        <w:rPr>
          <w:rFonts w:ascii="宋体" w:eastAsia="宋体" w:hAnsi="宋体" w:hint="eastAsia"/>
          <w:sz w:val="24"/>
        </w:rPr>
        <w:t>—5分区，10分区或20分区。</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bCs/>
          <w:sz w:val="24"/>
        </w:rPr>
        <w:t>5分区</w:t>
      </w:r>
      <w:r>
        <w:rPr>
          <w:rFonts w:ascii="宋体" w:eastAsia="宋体" w:hAnsi="宋体" w:hint="eastAsia"/>
          <w:sz w:val="24"/>
        </w:rPr>
        <w:t>—发泡拼接块上的2个区域，每支联队1个，机器人可把可动得分桩放到此区域得分。5分区以场地围栏内沿、启</w:t>
      </w:r>
      <w:r>
        <w:rPr>
          <w:rFonts w:ascii="宋体" w:eastAsia="宋体" w:hAnsi="宋体" w:hint="eastAsia"/>
          <w:b/>
          <w:bCs/>
          <w:sz w:val="24"/>
        </w:rPr>
        <w:t>动杆和对角白线</w:t>
      </w:r>
      <w:r>
        <w:rPr>
          <w:rFonts w:ascii="宋体" w:eastAsia="宋体" w:hAnsi="宋体" w:hint="eastAsia"/>
          <w:sz w:val="24"/>
        </w:rPr>
        <w:t>为界。</w:t>
      </w:r>
    </w:p>
    <w:p w:rsidR="004C1DC4" w:rsidRDefault="00AB11BF">
      <w:pPr>
        <w:spacing w:line="360" w:lineRule="auto"/>
        <w:ind w:firstLineChars="300" w:firstLine="540"/>
        <w:jc w:val="both"/>
        <w:rPr>
          <w:rFonts w:ascii="宋体" w:eastAsia="宋体" w:hAnsi="宋体"/>
          <w:sz w:val="18"/>
          <w:szCs w:val="18"/>
        </w:rPr>
      </w:pPr>
      <w:r>
        <w:rPr>
          <w:rFonts w:ascii="宋体" w:eastAsia="宋体" w:hAnsi="宋体" w:hint="eastAsia"/>
          <w:sz w:val="18"/>
          <w:szCs w:val="18"/>
        </w:rPr>
        <w:t>注：白线和启动杆被视为5分区的一部分。</w:t>
      </w:r>
    </w:p>
    <w:p w:rsidR="004C1DC4" w:rsidRDefault="00AB11BF">
      <w:pPr>
        <w:adjustRightInd w:val="0"/>
        <w:snapToGrid w:val="0"/>
        <w:spacing w:line="360" w:lineRule="auto"/>
        <w:ind w:firstLineChars="200" w:firstLine="482"/>
        <w:jc w:val="both"/>
        <w:rPr>
          <w:rFonts w:ascii="宋体" w:eastAsia="宋体" w:hAnsi="宋体"/>
          <w:sz w:val="24"/>
        </w:rPr>
      </w:pPr>
      <w:r>
        <w:rPr>
          <w:rFonts w:ascii="宋体" w:eastAsia="宋体" w:hAnsi="宋体" w:hint="eastAsia"/>
          <w:b/>
          <w:sz w:val="24"/>
        </w:rPr>
        <w:t>10分区—</w:t>
      </w:r>
      <w:r>
        <w:rPr>
          <w:rFonts w:ascii="宋体" w:eastAsia="宋体" w:hAnsi="宋体" w:hint="eastAsia"/>
          <w:sz w:val="24"/>
        </w:rPr>
        <w:t>发泡拼接块上的2个区域，每支联队1个，机器人可把可动得分桩放到此区域得分。10分区以场地围栏内沿、启动杆及分隔10分区和20分区的约60.325 mm的粗管为界。</w:t>
      </w:r>
    </w:p>
    <w:p w:rsidR="004C1DC4" w:rsidRDefault="00AB11BF">
      <w:pPr>
        <w:ind w:firstLineChars="200" w:firstLine="360"/>
        <w:jc w:val="both"/>
        <w:rPr>
          <w:rFonts w:ascii="宋体" w:eastAsia="宋体" w:hAnsi="宋体"/>
          <w:sz w:val="18"/>
          <w:szCs w:val="18"/>
        </w:rPr>
      </w:pPr>
      <w:r>
        <w:rPr>
          <w:rFonts w:ascii="宋体" w:eastAsia="宋体" w:hAnsi="宋体" w:hint="eastAsia"/>
          <w:sz w:val="18"/>
          <w:szCs w:val="18"/>
        </w:rPr>
        <w:lastRenderedPageBreak/>
        <w:t>注1：启动杆不属于10分区的一部分。</w:t>
      </w:r>
    </w:p>
    <w:p w:rsidR="004C1DC4" w:rsidRDefault="00AB11BF">
      <w:pPr>
        <w:ind w:firstLineChars="200" w:firstLine="360"/>
        <w:jc w:val="both"/>
        <w:rPr>
          <w:rFonts w:ascii="宋体" w:eastAsia="宋体" w:hAnsi="宋体"/>
          <w:sz w:val="18"/>
          <w:szCs w:val="18"/>
        </w:rPr>
      </w:pPr>
      <w:r>
        <w:rPr>
          <w:rFonts w:ascii="宋体" w:eastAsia="宋体" w:hAnsi="宋体" w:hint="eastAsia"/>
          <w:sz w:val="18"/>
          <w:szCs w:val="18"/>
        </w:rPr>
        <w:t>注2：粗管被视为10分区的一部分。</w:t>
      </w:r>
    </w:p>
    <w:p w:rsidR="004C1DC4" w:rsidRDefault="00AB11BF">
      <w:pPr>
        <w:adjustRightInd w:val="0"/>
        <w:snapToGrid w:val="0"/>
        <w:spacing w:line="360" w:lineRule="auto"/>
        <w:ind w:firstLineChars="200" w:firstLine="480"/>
        <w:jc w:val="both"/>
        <w:rPr>
          <w:rFonts w:ascii="宋体" w:eastAsia="宋体" w:hAnsi="宋体"/>
          <w:sz w:val="24"/>
        </w:rPr>
      </w:pPr>
      <w:r>
        <w:rPr>
          <w:rFonts w:ascii="宋体" w:eastAsia="宋体" w:hAnsi="宋体" w:hint="eastAsia"/>
          <w:sz w:val="24"/>
        </w:rPr>
        <w:t>20分区—发泡拼接块上的2个区域，每支联队1个，机器人可把可动得分桩放到此区域得分。20分区以场地围栏内沿及分隔10分区和20分区的约60.325 mm的粗管为界。</w:t>
      </w:r>
    </w:p>
    <w:p w:rsidR="004C1DC4" w:rsidRDefault="00AB11BF">
      <w:pPr>
        <w:ind w:firstLineChars="200" w:firstLine="360"/>
        <w:jc w:val="both"/>
        <w:rPr>
          <w:rFonts w:ascii="宋体" w:eastAsia="宋体" w:hAnsi="宋体"/>
          <w:sz w:val="18"/>
          <w:szCs w:val="18"/>
        </w:rPr>
      </w:pPr>
      <w:r>
        <w:rPr>
          <w:rFonts w:ascii="宋体" w:eastAsia="宋体" w:hAnsi="宋体" w:hint="eastAsia"/>
          <w:sz w:val="18"/>
          <w:szCs w:val="18"/>
        </w:rPr>
        <w:t>注1：粗管不属于20分区的一部分。</w:t>
      </w:r>
    </w:p>
    <w:p w:rsidR="004C1DC4" w:rsidRDefault="00AB11BF">
      <w:pPr>
        <w:ind w:firstLineChars="200" w:firstLine="360"/>
        <w:jc w:val="both"/>
        <w:rPr>
          <w:rFonts w:ascii="宋体" w:eastAsia="宋体" w:hAnsi="宋体"/>
          <w:sz w:val="18"/>
          <w:szCs w:val="18"/>
        </w:rPr>
      </w:pPr>
      <w:r>
        <w:rPr>
          <w:rFonts w:ascii="宋体" w:eastAsia="宋体" w:hAnsi="宋体" w:hint="eastAsia"/>
          <w:sz w:val="18"/>
          <w:szCs w:val="18"/>
        </w:rPr>
        <w:t>注2：每个20分区中，只有1个得分</w:t>
      </w:r>
      <w:proofErr w:type="gramStart"/>
      <w:r>
        <w:rPr>
          <w:rFonts w:ascii="宋体" w:eastAsia="宋体" w:hAnsi="宋体" w:hint="eastAsia"/>
          <w:sz w:val="18"/>
          <w:szCs w:val="18"/>
        </w:rPr>
        <w:t>桩可以</w:t>
      </w:r>
      <w:proofErr w:type="gramEnd"/>
      <w:r>
        <w:rPr>
          <w:rFonts w:ascii="宋体" w:eastAsia="宋体" w:hAnsi="宋体" w:hint="eastAsia"/>
          <w:sz w:val="18"/>
          <w:szCs w:val="18"/>
        </w:rPr>
        <w:t>得分。</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联队站位—</w:t>
      </w:r>
      <w:r>
        <w:rPr>
          <w:rFonts w:ascii="宋体" w:eastAsia="宋体" w:hAnsi="宋体" w:hint="eastAsia"/>
          <w:sz w:val="24"/>
        </w:rPr>
        <w:t>在比赛中，供参赛队员站立的指定区域。</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装填器</w:t>
      </w:r>
      <w:proofErr w:type="gramStart"/>
      <w:r>
        <w:rPr>
          <w:rFonts w:ascii="宋体" w:eastAsia="宋体" w:hAnsi="宋体" w:hint="eastAsia"/>
          <w:b/>
          <w:sz w:val="24"/>
        </w:rPr>
        <w:t>—</w:t>
      </w:r>
      <w:r>
        <w:rPr>
          <w:rFonts w:ascii="宋体" w:eastAsia="宋体" w:hAnsi="宋体" w:hint="eastAsia"/>
          <w:sz w:val="24"/>
        </w:rPr>
        <w:t>比赛</w:t>
      </w:r>
      <w:proofErr w:type="gramEnd"/>
      <w:r>
        <w:rPr>
          <w:rFonts w:ascii="宋体" w:eastAsia="宋体" w:hAnsi="宋体" w:hint="eastAsia"/>
          <w:sz w:val="24"/>
        </w:rPr>
        <w:t>中操作手可以</w:t>
      </w:r>
      <w:proofErr w:type="gramStart"/>
      <w:r>
        <w:rPr>
          <w:rFonts w:ascii="宋体" w:eastAsia="宋体" w:hAnsi="宋体" w:hint="eastAsia"/>
          <w:sz w:val="24"/>
        </w:rPr>
        <w:t>放置</w:t>
      </w:r>
      <w:proofErr w:type="gramEnd"/>
      <w:r>
        <w:rPr>
          <w:rFonts w:ascii="宋体" w:eastAsia="宋体" w:hAnsi="宋体" w:hint="eastAsia"/>
          <w:sz w:val="24"/>
        </w:rPr>
        <w:t>赛中装填物品的指定位置。</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启动杆—</w:t>
      </w:r>
      <w:r>
        <w:rPr>
          <w:rFonts w:ascii="宋体" w:eastAsia="宋体" w:hAnsi="宋体" w:hint="eastAsia"/>
          <w:sz w:val="24"/>
        </w:rPr>
        <w:t>隔开5分区和10分区的直径约25.4 mm圆管，它还规定了比赛开始时机器人的位置。</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得分</w:t>
      </w:r>
      <w:proofErr w:type="gramStart"/>
      <w:r>
        <w:rPr>
          <w:rFonts w:ascii="宋体" w:eastAsia="宋体" w:hAnsi="宋体" w:hint="eastAsia"/>
          <w:b/>
          <w:sz w:val="24"/>
        </w:rPr>
        <w:t>物品—</w:t>
      </w:r>
      <w:r>
        <w:rPr>
          <w:rFonts w:ascii="宋体" w:eastAsia="宋体" w:hAnsi="宋体" w:hint="eastAsia"/>
          <w:sz w:val="24"/>
        </w:rPr>
        <w:t>锥筒</w:t>
      </w:r>
      <w:proofErr w:type="gramEnd"/>
      <w:r>
        <w:rPr>
          <w:rFonts w:ascii="宋体" w:eastAsia="宋体" w:hAnsi="宋体" w:hint="eastAsia"/>
          <w:sz w:val="24"/>
        </w:rPr>
        <w:t>和可动得分桩的统称。</w:t>
      </w:r>
    </w:p>
    <w:p w:rsidR="004C1DC4" w:rsidRDefault="00AB11BF">
      <w:pPr>
        <w:adjustRightInd w:val="0"/>
        <w:snapToGrid w:val="0"/>
        <w:spacing w:line="360" w:lineRule="auto"/>
        <w:ind w:firstLineChars="200" w:firstLine="482"/>
        <w:jc w:val="both"/>
        <w:rPr>
          <w:rFonts w:ascii="宋体" w:eastAsia="宋体" w:hAnsi="宋体"/>
          <w:sz w:val="24"/>
        </w:rPr>
      </w:pPr>
      <w:r>
        <w:rPr>
          <w:rFonts w:ascii="宋体" w:eastAsia="宋体" w:hAnsi="宋体" w:hint="eastAsia"/>
          <w:b/>
          <w:sz w:val="24"/>
        </w:rPr>
        <w:t>锥筒—</w:t>
      </w:r>
      <w:r>
        <w:rPr>
          <w:rFonts w:ascii="宋体" w:eastAsia="宋体" w:hAnsi="宋体" w:hint="eastAsia"/>
          <w:sz w:val="24"/>
        </w:rPr>
        <w:t>黄色塑料锥形得分物品，总高度约177.8mm，底部直径约152.4 mm。锥筒可叠放在得分桩上得分。每个</w:t>
      </w:r>
      <w:proofErr w:type="gramStart"/>
      <w:r>
        <w:rPr>
          <w:rFonts w:ascii="宋体" w:eastAsia="宋体" w:hAnsi="宋体" w:hint="eastAsia"/>
          <w:sz w:val="24"/>
        </w:rPr>
        <w:t>锥筒重约</w:t>
      </w:r>
      <w:proofErr w:type="gramEnd"/>
      <w:r>
        <w:rPr>
          <w:rFonts w:ascii="宋体" w:eastAsia="宋体" w:hAnsi="宋体" w:hint="eastAsia"/>
          <w:sz w:val="24"/>
        </w:rPr>
        <w:t>117.9g。</w:t>
      </w:r>
    </w:p>
    <w:p w:rsidR="004C1DC4" w:rsidRDefault="00AB11BF">
      <w:pPr>
        <w:adjustRightInd w:val="0"/>
        <w:snapToGrid w:val="0"/>
        <w:spacing w:line="360" w:lineRule="auto"/>
        <w:ind w:firstLineChars="200" w:firstLine="482"/>
        <w:jc w:val="both"/>
        <w:rPr>
          <w:rFonts w:ascii="宋体" w:eastAsia="宋体" w:hAnsi="宋体"/>
          <w:sz w:val="24"/>
        </w:rPr>
      </w:pPr>
      <w:r>
        <w:rPr>
          <w:rFonts w:ascii="宋体" w:eastAsia="宋体" w:hAnsi="宋体" w:hint="eastAsia"/>
          <w:b/>
          <w:sz w:val="24"/>
        </w:rPr>
        <w:t>得分桩</w:t>
      </w:r>
      <w:r>
        <w:rPr>
          <w:rFonts w:ascii="宋体" w:eastAsia="宋体" w:hAnsi="宋体" w:hint="eastAsia"/>
          <w:sz w:val="24"/>
        </w:rPr>
        <w:t>—可动得分桩与固定得分桩的总称。</w:t>
      </w:r>
    </w:p>
    <w:p w:rsidR="004C1DC4" w:rsidRDefault="00AB11BF">
      <w:pPr>
        <w:pStyle w:val="Default"/>
        <w:spacing w:line="360" w:lineRule="auto"/>
        <w:ind w:firstLineChars="200" w:firstLine="482"/>
        <w:jc w:val="both"/>
        <w:rPr>
          <w:rFonts w:hAnsi="宋体" w:hint="default"/>
          <w:color w:val="auto"/>
        </w:rPr>
      </w:pPr>
      <w:r>
        <w:rPr>
          <w:rFonts w:hAnsi="宋体"/>
          <w:b/>
          <w:color w:val="auto"/>
        </w:rPr>
        <w:t xml:space="preserve">可动得分桩— </w:t>
      </w:r>
      <w:r>
        <w:rPr>
          <w:rFonts w:hAnsi="宋体"/>
          <w:color w:val="auto"/>
        </w:rPr>
        <w:t>锥形得分物品，有8个，4红、4蓝，高度约254 mm，底部最大直径254 mm，每个重约1.68 kg。锥筒可叠放在可动得分桩上得分。</w:t>
      </w:r>
      <w:r>
        <w:rPr>
          <w:rFonts w:hAnsi="宋体"/>
          <w:b/>
          <w:color w:val="auto"/>
        </w:rPr>
        <w:t>可动得分桩也可以在得分区内得分。</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固定得分桩—</w:t>
      </w:r>
      <w:r>
        <w:rPr>
          <w:rFonts w:ascii="宋体" w:eastAsia="宋体" w:hAnsi="宋体" w:hint="eastAsia"/>
          <w:sz w:val="24"/>
        </w:rPr>
        <w:t>带有锥形顶部的2个桩子，总高度约635 mm。红、</w:t>
      </w:r>
      <w:proofErr w:type="gramStart"/>
      <w:r>
        <w:rPr>
          <w:rFonts w:ascii="宋体" w:eastAsia="宋体" w:hAnsi="宋体" w:hint="eastAsia"/>
          <w:sz w:val="24"/>
        </w:rPr>
        <w:t>蓝各</w:t>
      </w:r>
      <w:proofErr w:type="gramEnd"/>
      <w:r>
        <w:rPr>
          <w:rFonts w:ascii="宋体" w:eastAsia="宋体" w:hAnsi="宋体" w:hint="eastAsia"/>
          <w:sz w:val="24"/>
        </w:rPr>
        <w:t>1。锥</w:t>
      </w:r>
      <w:proofErr w:type="gramStart"/>
      <w:r>
        <w:rPr>
          <w:rFonts w:ascii="宋体" w:eastAsia="宋体" w:hAnsi="宋体" w:hint="eastAsia"/>
          <w:sz w:val="24"/>
        </w:rPr>
        <w:t>筒可以</w:t>
      </w:r>
      <w:proofErr w:type="gramEnd"/>
      <w:r>
        <w:rPr>
          <w:rFonts w:ascii="宋体" w:eastAsia="宋体" w:hAnsi="宋体" w:hint="eastAsia"/>
          <w:sz w:val="24"/>
        </w:rPr>
        <w:t>叠放在固定得分桩上得分，得分</w:t>
      </w:r>
      <w:proofErr w:type="gramStart"/>
      <w:r>
        <w:rPr>
          <w:rFonts w:ascii="宋体" w:eastAsia="宋体" w:hAnsi="宋体" w:hint="eastAsia"/>
          <w:sz w:val="24"/>
        </w:rPr>
        <w:t>桩本</w:t>
      </w:r>
      <w:proofErr w:type="gramEnd"/>
      <w:r>
        <w:rPr>
          <w:rFonts w:ascii="宋体" w:eastAsia="宋体" w:hAnsi="宋体" w:hint="eastAsia"/>
          <w:sz w:val="24"/>
        </w:rPr>
        <w:t>身并不得分。</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机器人</w:t>
      </w:r>
      <w:proofErr w:type="gramStart"/>
      <w:r>
        <w:rPr>
          <w:rFonts w:ascii="宋体" w:eastAsia="宋体" w:hAnsi="宋体" w:hint="eastAsia"/>
          <w:b/>
          <w:sz w:val="24"/>
        </w:rPr>
        <w:t>—</w:t>
      </w:r>
      <w:r>
        <w:rPr>
          <w:rFonts w:ascii="宋体" w:eastAsia="宋体" w:hAnsi="宋体" w:hint="eastAsia"/>
          <w:sz w:val="24"/>
        </w:rPr>
        <w:t>比赛</w:t>
      </w:r>
      <w:proofErr w:type="gramEnd"/>
      <w:r>
        <w:rPr>
          <w:rFonts w:ascii="宋体" w:eastAsia="宋体" w:hAnsi="宋体" w:hint="eastAsia"/>
          <w:sz w:val="24"/>
        </w:rPr>
        <w:t>开始前，</w:t>
      </w:r>
      <w:proofErr w:type="gramStart"/>
      <w:r>
        <w:rPr>
          <w:rFonts w:ascii="宋体" w:eastAsia="宋体" w:hAnsi="宋体" w:hint="eastAsia"/>
          <w:sz w:val="24"/>
        </w:rPr>
        <w:t>参赛队放在</w:t>
      </w:r>
      <w:proofErr w:type="gramEnd"/>
      <w:r>
        <w:rPr>
          <w:rFonts w:ascii="宋体" w:eastAsia="宋体" w:hAnsi="宋体" w:hint="eastAsia"/>
          <w:sz w:val="24"/>
        </w:rPr>
        <w:t>场上的已通过检查的任何东西。</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参赛队—</w:t>
      </w:r>
      <w:r>
        <w:rPr>
          <w:rFonts w:ascii="宋体" w:eastAsia="宋体" w:hAnsi="宋体" w:hint="eastAsia"/>
          <w:sz w:val="24"/>
        </w:rPr>
        <w:t>参赛队是指报名参加本届 VEX 机器人工程挑战赛的单个参赛队；</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 xml:space="preserve">联队 — </w:t>
      </w:r>
      <w:r>
        <w:rPr>
          <w:rFonts w:ascii="宋体" w:eastAsia="宋体" w:hAnsi="宋体" w:hint="eastAsia"/>
          <w:sz w:val="24"/>
        </w:rPr>
        <w:t>预先指定的两支参赛队组成的团队，在一场比赛中协同工作。联队在初赛中是经随机搭配的两支参赛队组成的联盟，初赛中的联队不分主队和副队；复赛中的联队是由两支参赛队经过选配组成的联盟，复赛中的联队分主队和副队。</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主队</w:t>
      </w:r>
      <w:proofErr w:type="gramStart"/>
      <w:r>
        <w:rPr>
          <w:rFonts w:ascii="宋体" w:eastAsia="宋体" w:hAnsi="宋体" w:hint="eastAsia"/>
          <w:b/>
          <w:sz w:val="24"/>
        </w:rPr>
        <w:t>与副队</w:t>
      </w:r>
      <w:proofErr w:type="gramEnd"/>
      <w:r>
        <w:rPr>
          <w:rFonts w:ascii="宋体" w:eastAsia="宋体" w:hAnsi="宋体" w:hint="eastAsia"/>
          <w:b/>
          <w:sz w:val="24"/>
        </w:rPr>
        <w:t>—</w:t>
      </w:r>
      <w:r>
        <w:rPr>
          <w:rFonts w:ascii="宋体" w:eastAsia="宋体" w:hAnsi="宋体" w:hint="eastAsia"/>
          <w:sz w:val="24"/>
        </w:rPr>
        <w:t>在初赛后的联队选配中主动去邀请其联盟队友的参赛队称为主队；作为主队的联盟队友参与复赛的队伍称为副队。</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联队选配—</w:t>
      </w:r>
      <w:r>
        <w:rPr>
          <w:rFonts w:ascii="宋体" w:eastAsia="宋体" w:hAnsi="宋体" w:hint="eastAsia"/>
          <w:sz w:val="24"/>
        </w:rPr>
        <w:t>初赛结束后，根据各参赛队的初赛成绩排序，经过邀请和接受邀请组成联队的过程。</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操作手（上场队员）—</w:t>
      </w:r>
      <w:r>
        <w:rPr>
          <w:rFonts w:ascii="宋体" w:eastAsia="宋体" w:hAnsi="宋体" w:hint="eastAsia"/>
          <w:sz w:val="24"/>
        </w:rPr>
        <w:t>在比赛中负责操作和控制机器人的学生队员。比赛期间，每个参赛队仅允许有3名操作手在场地上。同一名学生不得为多支参赛队充当操作手。比赛中的任何时刻，只有操作手可以接触控制器，按6.5.3.6与得分物品互动，按6.5.3.7与机器人互动。</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lastRenderedPageBreak/>
        <w:t>教练员—</w:t>
      </w:r>
      <w:r>
        <w:rPr>
          <w:rFonts w:ascii="宋体" w:eastAsia="宋体" w:hAnsi="宋体" w:hint="eastAsia"/>
          <w:sz w:val="24"/>
        </w:rPr>
        <w:t>竞赛期间被指定为参赛队指导者的一名学生或教师，教师不得上场参加比赛活动。</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学生—</w:t>
      </w:r>
      <w:r>
        <w:rPr>
          <w:rFonts w:ascii="宋体" w:eastAsia="宋体" w:hAnsi="宋体" w:hint="eastAsia"/>
          <w:sz w:val="24"/>
        </w:rPr>
        <w:t>在任何中小学校注册就读接受教育的人。</w:t>
      </w:r>
    </w:p>
    <w:p w:rsidR="004C1DC4" w:rsidRDefault="00AB11BF">
      <w:pPr>
        <w:adjustRightInd w:val="0"/>
        <w:snapToGrid w:val="0"/>
        <w:spacing w:line="360" w:lineRule="auto"/>
        <w:ind w:firstLineChars="200" w:firstLine="482"/>
        <w:jc w:val="both"/>
        <w:rPr>
          <w:rFonts w:ascii="宋体" w:eastAsia="宋体" w:hAnsi="宋体"/>
          <w:sz w:val="24"/>
        </w:rPr>
      </w:pPr>
      <w:r>
        <w:rPr>
          <w:rFonts w:ascii="宋体" w:eastAsia="宋体" w:hAnsi="宋体" w:hint="eastAsia"/>
          <w:b/>
          <w:sz w:val="24"/>
        </w:rPr>
        <w:t>比赛—</w:t>
      </w:r>
      <w:r>
        <w:rPr>
          <w:rFonts w:ascii="宋体" w:eastAsia="宋体" w:hAnsi="宋体" w:hint="eastAsia"/>
          <w:sz w:val="24"/>
        </w:rPr>
        <w:t>每场比赛包括自动比赛时段和操作手控制时段，总时间是120秒。</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影响比赛</w:t>
      </w:r>
      <w:proofErr w:type="gramStart"/>
      <w:r>
        <w:rPr>
          <w:rFonts w:ascii="宋体" w:eastAsia="宋体" w:hAnsi="宋体" w:hint="eastAsia"/>
          <w:b/>
          <w:sz w:val="24"/>
        </w:rPr>
        <w:t>—</w:t>
      </w:r>
      <w:r>
        <w:rPr>
          <w:rFonts w:ascii="宋体" w:eastAsia="宋体" w:hAnsi="宋体" w:hint="eastAsia"/>
          <w:sz w:val="24"/>
        </w:rPr>
        <w:t>导致</w:t>
      </w:r>
      <w:proofErr w:type="gramEnd"/>
      <w:r>
        <w:rPr>
          <w:rFonts w:ascii="宋体" w:eastAsia="宋体" w:hAnsi="宋体" w:hint="eastAsia"/>
          <w:sz w:val="24"/>
        </w:rPr>
        <w:t>一场比赛胜、负方改变的情况。</w:t>
      </w:r>
    </w:p>
    <w:p w:rsidR="004C1DC4" w:rsidRDefault="00AB11BF">
      <w:pPr>
        <w:adjustRightInd w:val="0"/>
        <w:snapToGrid w:val="0"/>
        <w:spacing w:line="360" w:lineRule="auto"/>
        <w:ind w:firstLineChars="200" w:firstLine="482"/>
        <w:jc w:val="both"/>
        <w:rPr>
          <w:rFonts w:ascii="宋体" w:eastAsia="宋体" w:hAnsi="宋体"/>
          <w:sz w:val="24"/>
        </w:rPr>
      </w:pPr>
      <w:r>
        <w:rPr>
          <w:rFonts w:ascii="宋体" w:eastAsia="宋体" w:hAnsi="宋体" w:hint="eastAsia"/>
          <w:b/>
          <w:sz w:val="24"/>
        </w:rPr>
        <w:t>自动比赛时段—</w:t>
      </w:r>
      <w:r>
        <w:rPr>
          <w:rFonts w:ascii="宋体" w:eastAsia="宋体" w:hAnsi="宋体" w:hint="eastAsia"/>
          <w:sz w:val="24"/>
        </w:rPr>
        <w:t>这是一个在赛前准备时才确定的时段。在此时段内，机器人运行只能受控于传感器的输入和预先写入机器人控制器的命令，不允许人对机器人的干预或相互沟通，在这个时段结束前，机器人必须停止一切运动。</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操作手控制时段—</w:t>
      </w:r>
      <w:r>
        <w:rPr>
          <w:rFonts w:ascii="宋体" w:eastAsia="宋体" w:hAnsi="宋体" w:hint="eastAsia"/>
          <w:sz w:val="24"/>
        </w:rPr>
        <w:t>这是一个[120-自动比赛时长（秒）]的时段。在此时段内，操作手通过遥控器控制机器人的运行。</w:t>
      </w:r>
    </w:p>
    <w:p w:rsidR="004C1DC4" w:rsidRDefault="00AB11BF">
      <w:pPr>
        <w:adjustRightInd w:val="0"/>
        <w:snapToGrid w:val="0"/>
        <w:spacing w:line="360" w:lineRule="auto"/>
        <w:ind w:firstLineChars="200" w:firstLine="482"/>
        <w:jc w:val="both"/>
        <w:rPr>
          <w:rFonts w:ascii="宋体" w:eastAsia="宋体" w:hAnsi="宋体"/>
          <w:sz w:val="24"/>
        </w:rPr>
      </w:pPr>
      <w:proofErr w:type="gramStart"/>
      <w:r>
        <w:rPr>
          <w:rFonts w:ascii="宋体" w:eastAsia="宋体" w:hAnsi="宋体" w:hint="eastAsia"/>
          <w:b/>
          <w:sz w:val="24"/>
        </w:rPr>
        <w:t>初赛—</w:t>
      </w:r>
      <w:r>
        <w:rPr>
          <w:rFonts w:ascii="宋体" w:eastAsia="宋体" w:hAnsi="宋体" w:hint="eastAsia"/>
          <w:sz w:val="24"/>
        </w:rPr>
        <w:t>各参赛</w:t>
      </w:r>
      <w:proofErr w:type="gramEnd"/>
      <w:r>
        <w:rPr>
          <w:rFonts w:ascii="宋体" w:eastAsia="宋体" w:hAnsi="宋体" w:hint="eastAsia"/>
          <w:sz w:val="24"/>
        </w:rPr>
        <w:t>队在复赛</w:t>
      </w:r>
      <w:proofErr w:type="gramStart"/>
      <w:r>
        <w:rPr>
          <w:rFonts w:ascii="宋体" w:eastAsia="宋体" w:hAnsi="宋体" w:hint="eastAsia"/>
          <w:sz w:val="24"/>
        </w:rPr>
        <w:t>前采</w:t>
      </w:r>
      <w:proofErr w:type="gramEnd"/>
      <w:r>
        <w:rPr>
          <w:rFonts w:ascii="宋体" w:eastAsia="宋体" w:hAnsi="宋体" w:hint="eastAsia"/>
          <w:sz w:val="24"/>
        </w:rPr>
        <w:t>用随机方式组成联队后所进行的比赛。初赛的目的是为参赛队排序以取得复赛的参赛资格。</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复赛—</w:t>
      </w:r>
      <w:r>
        <w:rPr>
          <w:rFonts w:ascii="宋体" w:eastAsia="宋体" w:hAnsi="宋体" w:hint="eastAsia"/>
          <w:sz w:val="24"/>
        </w:rPr>
        <w:t>进行联队选配后为决出冠、亚、季军所进行的淘汰赛。</w:t>
      </w:r>
    </w:p>
    <w:p w:rsidR="004C1DC4" w:rsidRDefault="00AB11BF">
      <w:pPr>
        <w:adjustRightInd w:val="0"/>
        <w:snapToGrid w:val="0"/>
        <w:spacing w:line="360" w:lineRule="auto"/>
        <w:ind w:firstLineChars="200" w:firstLine="482"/>
        <w:jc w:val="both"/>
        <w:rPr>
          <w:rFonts w:ascii="宋体" w:eastAsia="宋体" w:hAnsi="宋体"/>
          <w:b/>
          <w:sz w:val="24"/>
        </w:rPr>
      </w:pPr>
      <w:r>
        <w:rPr>
          <w:rFonts w:ascii="宋体" w:eastAsia="宋体" w:hAnsi="宋体" w:hint="eastAsia"/>
          <w:b/>
          <w:sz w:val="24"/>
        </w:rPr>
        <w:t>禁赛—</w:t>
      </w:r>
      <w:r>
        <w:rPr>
          <w:rFonts w:ascii="宋体" w:eastAsia="宋体" w:hAnsi="宋体" w:hint="eastAsia"/>
          <w:sz w:val="24"/>
        </w:rPr>
        <w:t>对违反规则的参赛队给予的处罚。在一场比赛中被取消比赛资格的参赛队不能</w:t>
      </w:r>
      <w:proofErr w:type="gramStart"/>
      <w:r>
        <w:rPr>
          <w:rFonts w:ascii="宋体" w:eastAsia="宋体" w:hAnsi="宋体" w:hint="eastAsia"/>
          <w:sz w:val="24"/>
        </w:rPr>
        <w:t>再操作其</w:t>
      </w:r>
      <w:proofErr w:type="gramEnd"/>
      <w:r>
        <w:rPr>
          <w:rFonts w:ascii="宋体" w:eastAsia="宋体" w:hAnsi="宋体" w:hint="eastAsia"/>
          <w:sz w:val="24"/>
        </w:rPr>
        <w:t>机器人，控制器应放在地上。</w:t>
      </w:r>
    </w:p>
    <w:p w:rsidR="004C1DC4" w:rsidRDefault="00AB11BF">
      <w:pPr>
        <w:adjustRightInd w:val="0"/>
        <w:snapToGrid w:val="0"/>
        <w:spacing w:line="360" w:lineRule="auto"/>
        <w:ind w:firstLineChars="200" w:firstLine="482"/>
        <w:jc w:val="both"/>
        <w:rPr>
          <w:rFonts w:ascii="宋体" w:eastAsia="宋体" w:hAnsi="宋体"/>
          <w:sz w:val="24"/>
        </w:rPr>
      </w:pPr>
      <w:r>
        <w:rPr>
          <w:rFonts w:ascii="宋体" w:eastAsia="宋体" w:hAnsi="宋体" w:hint="eastAsia"/>
          <w:b/>
          <w:sz w:val="24"/>
        </w:rPr>
        <w:t>取消比赛资格—</w:t>
      </w:r>
      <w:r>
        <w:rPr>
          <w:rFonts w:ascii="宋体" w:eastAsia="宋体" w:hAnsi="宋体" w:hint="eastAsia"/>
          <w:sz w:val="24"/>
        </w:rPr>
        <w:t>对违反规则的参赛队给予的处罚。在初赛某一场中被取消比赛资格的参赛队，该场WP、AP和SP均为零。在复赛中，某参赛队被取消比赛资格，整个联队就被取消比赛资格，输掉该场比赛。在裁判长的酌定下，反复犯规和被取消比赛资格的某一参赛队可能被禁止参加所有后续场次的比赛。</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预装</w:t>
      </w:r>
      <w:proofErr w:type="gramStart"/>
      <w:r>
        <w:rPr>
          <w:rFonts w:ascii="宋体" w:eastAsia="宋体" w:hAnsi="宋体" w:hint="eastAsia"/>
          <w:sz w:val="24"/>
        </w:rPr>
        <w:t>—比赛</w:t>
      </w:r>
      <w:proofErr w:type="gramEnd"/>
      <w:r>
        <w:rPr>
          <w:rFonts w:ascii="宋体" w:eastAsia="宋体" w:hAnsi="宋体" w:hint="eastAsia"/>
          <w:sz w:val="24"/>
        </w:rPr>
        <w:t>开始前，每台机器人有1个锥</w:t>
      </w:r>
      <w:proofErr w:type="gramStart"/>
      <w:r>
        <w:rPr>
          <w:rFonts w:ascii="宋体" w:eastAsia="宋体" w:hAnsi="宋体" w:hint="eastAsia"/>
          <w:sz w:val="24"/>
        </w:rPr>
        <w:t>筒必</w:t>
      </w:r>
      <w:proofErr w:type="gramEnd"/>
      <w:r>
        <w:rPr>
          <w:rFonts w:ascii="宋体" w:eastAsia="宋体" w:hAnsi="宋体" w:hint="eastAsia"/>
          <w:sz w:val="24"/>
        </w:rPr>
        <w:t>须放在场地上并满足以下条</w:t>
      </w:r>
    </w:p>
    <w:p w:rsidR="004C1DC4" w:rsidRDefault="00AB11BF">
      <w:pPr>
        <w:spacing w:line="360" w:lineRule="auto"/>
        <w:jc w:val="both"/>
        <w:rPr>
          <w:rFonts w:ascii="宋体" w:eastAsia="宋体" w:hAnsi="宋体"/>
          <w:sz w:val="24"/>
        </w:rPr>
      </w:pPr>
      <w:r>
        <w:rPr>
          <w:rFonts w:ascii="宋体" w:eastAsia="宋体" w:hAnsi="宋体" w:hint="eastAsia"/>
          <w:sz w:val="24"/>
        </w:rPr>
        <w:t>件：</w:t>
      </w:r>
    </w:p>
    <w:p w:rsidR="004C1DC4" w:rsidRDefault="00AB11BF">
      <w:pPr>
        <w:pStyle w:val="a7"/>
        <w:numPr>
          <w:ilvl w:val="0"/>
          <w:numId w:val="11"/>
        </w:numPr>
        <w:tabs>
          <w:tab w:val="left" w:pos="1260"/>
        </w:tabs>
        <w:spacing w:line="360" w:lineRule="auto"/>
        <w:ind w:firstLine="480"/>
        <w:jc w:val="both"/>
        <w:rPr>
          <w:rFonts w:ascii="宋体" w:eastAsia="宋体" w:hAnsi="宋体"/>
          <w:sz w:val="24"/>
        </w:rPr>
      </w:pPr>
      <w:r>
        <w:rPr>
          <w:rFonts w:ascii="宋体" w:eastAsia="宋体" w:hAnsi="宋体" w:hint="eastAsia"/>
          <w:sz w:val="24"/>
        </w:rPr>
        <w:t>预装的锥筒与该机器人接触但不与其它机器人接触；</w:t>
      </w:r>
    </w:p>
    <w:p w:rsidR="004C1DC4" w:rsidRDefault="00AB11BF">
      <w:pPr>
        <w:pStyle w:val="a7"/>
        <w:numPr>
          <w:ilvl w:val="0"/>
          <w:numId w:val="11"/>
        </w:numPr>
        <w:tabs>
          <w:tab w:val="left" w:pos="1260"/>
        </w:tabs>
        <w:spacing w:line="360" w:lineRule="auto"/>
        <w:ind w:firstLine="480"/>
        <w:jc w:val="both"/>
        <w:rPr>
          <w:rFonts w:ascii="宋体" w:eastAsia="宋体" w:hAnsi="宋体"/>
          <w:sz w:val="24"/>
        </w:rPr>
      </w:pPr>
      <w:r>
        <w:rPr>
          <w:rFonts w:ascii="宋体" w:eastAsia="宋体" w:hAnsi="宋体" w:hint="eastAsia"/>
          <w:sz w:val="24"/>
        </w:rPr>
        <w:t>预装的锥</w:t>
      </w:r>
      <w:proofErr w:type="gramStart"/>
      <w:r>
        <w:rPr>
          <w:rFonts w:ascii="宋体" w:eastAsia="宋体" w:hAnsi="宋体" w:hint="eastAsia"/>
          <w:sz w:val="24"/>
        </w:rPr>
        <w:t>筒完全</w:t>
      </w:r>
      <w:proofErr w:type="gramEnd"/>
      <w:r>
        <w:rPr>
          <w:rFonts w:ascii="宋体" w:eastAsia="宋体" w:hAnsi="宋体" w:hint="eastAsia"/>
          <w:sz w:val="24"/>
        </w:rPr>
        <w:t>在场地围栏内。</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賽中装填—</w:t>
      </w:r>
      <w:r>
        <w:rPr>
          <w:rFonts w:ascii="宋体" w:eastAsia="宋体" w:hAnsi="宋体" w:hint="eastAsia"/>
          <w:sz w:val="24"/>
        </w:rPr>
        <w:t>有24个锥筒，每支联队12个，比赛中的任何时刻，操作手可</w:t>
      </w:r>
    </w:p>
    <w:p w:rsidR="004C1DC4" w:rsidRDefault="00AB11BF">
      <w:pPr>
        <w:spacing w:line="360" w:lineRule="auto"/>
        <w:jc w:val="both"/>
        <w:rPr>
          <w:rFonts w:ascii="宋体" w:eastAsia="宋体" w:hAnsi="宋体"/>
          <w:sz w:val="24"/>
        </w:rPr>
      </w:pPr>
      <w:r>
        <w:rPr>
          <w:rFonts w:ascii="宋体" w:eastAsia="宋体" w:hAnsi="宋体" w:hint="eastAsia"/>
          <w:sz w:val="24"/>
        </w:rPr>
        <w:t>以把它们放在自己的装填器上，每次一个。</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得分—</w:t>
      </w:r>
      <w:r>
        <w:rPr>
          <w:rFonts w:ascii="宋体" w:eastAsia="宋体" w:hAnsi="宋体" w:hint="eastAsia"/>
          <w:sz w:val="24"/>
        </w:rPr>
        <w:t>如果得分区中的可动得分</w:t>
      </w:r>
      <w:proofErr w:type="gramStart"/>
      <w:r>
        <w:rPr>
          <w:rFonts w:ascii="宋体" w:eastAsia="宋体" w:hAnsi="宋体" w:hint="eastAsia"/>
          <w:sz w:val="24"/>
        </w:rPr>
        <w:t>桩满足</w:t>
      </w:r>
      <w:proofErr w:type="gramEnd"/>
      <w:r>
        <w:rPr>
          <w:rFonts w:ascii="宋体" w:eastAsia="宋体" w:hAnsi="宋体" w:hint="eastAsia"/>
          <w:sz w:val="24"/>
        </w:rPr>
        <w:t>以下所有条件，它就得分：</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1.可动得分桩与得分区接触。如果得分物品与多个得分区接触，就按高</w:t>
      </w:r>
    </w:p>
    <w:p w:rsidR="004C1DC4" w:rsidRDefault="00AB11BF">
      <w:pPr>
        <w:spacing w:line="360" w:lineRule="auto"/>
        <w:jc w:val="both"/>
        <w:rPr>
          <w:rFonts w:ascii="宋体" w:eastAsia="宋体" w:hAnsi="宋体"/>
          <w:sz w:val="24"/>
        </w:rPr>
      </w:pPr>
      <w:r>
        <w:rPr>
          <w:rFonts w:ascii="宋体" w:eastAsia="宋体" w:hAnsi="宋体" w:hint="eastAsia"/>
          <w:sz w:val="24"/>
        </w:rPr>
        <w:t>分值的得分区记分。</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2.可动</w:t>
      </w:r>
      <w:proofErr w:type="gramStart"/>
      <w:r>
        <w:rPr>
          <w:rFonts w:ascii="宋体" w:eastAsia="宋体" w:hAnsi="宋体" w:hint="eastAsia"/>
          <w:sz w:val="24"/>
        </w:rPr>
        <w:t>得分桩不与</w:t>
      </w:r>
      <w:proofErr w:type="gramEnd"/>
      <w:r>
        <w:rPr>
          <w:rFonts w:ascii="宋体" w:eastAsia="宋体" w:hAnsi="宋体" w:hint="eastAsia"/>
          <w:sz w:val="24"/>
        </w:rPr>
        <w:t>本联队的机器人接触。</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lastRenderedPageBreak/>
        <w:t>3.可动得分桩与得分区属于同一联队。</w:t>
      </w:r>
    </w:p>
    <w:p w:rsidR="004C1DC4" w:rsidRDefault="00AB11BF">
      <w:pPr>
        <w:ind w:firstLineChars="200" w:firstLine="360"/>
        <w:jc w:val="both"/>
        <w:rPr>
          <w:rFonts w:ascii="宋体" w:eastAsia="宋体" w:hAnsi="宋体"/>
          <w:sz w:val="18"/>
        </w:rPr>
      </w:pPr>
      <w:r>
        <w:rPr>
          <w:rFonts w:ascii="宋体" w:eastAsia="宋体" w:hAnsi="宋体" w:hint="eastAsia"/>
          <w:sz w:val="18"/>
        </w:rPr>
        <w:t>注1：在每个20分区中，只有一个可动得分</w:t>
      </w:r>
      <w:proofErr w:type="gramStart"/>
      <w:r>
        <w:rPr>
          <w:rFonts w:ascii="宋体" w:eastAsia="宋体" w:hAnsi="宋体" w:hint="eastAsia"/>
          <w:sz w:val="18"/>
        </w:rPr>
        <w:t>桩可以</w:t>
      </w:r>
      <w:proofErr w:type="gramEnd"/>
      <w:r>
        <w:rPr>
          <w:rFonts w:ascii="宋体" w:eastAsia="宋体" w:hAnsi="宋体" w:hint="eastAsia"/>
          <w:sz w:val="18"/>
        </w:rPr>
        <w:t>得分。</w:t>
      </w:r>
    </w:p>
    <w:p w:rsidR="004C1DC4" w:rsidRDefault="00AB11BF">
      <w:pPr>
        <w:ind w:firstLineChars="200" w:firstLine="360"/>
        <w:jc w:val="both"/>
        <w:rPr>
          <w:rFonts w:ascii="宋体" w:eastAsia="宋体" w:hAnsi="宋体"/>
          <w:sz w:val="18"/>
        </w:rPr>
      </w:pPr>
      <w:r>
        <w:rPr>
          <w:rFonts w:ascii="宋体" w:eastAsia="宋体" w:hAnsi="宋体" w:hint="eastAsia"/>
          <w:sz w:val="18"/>
        </w:rPr>
        <w:t>注2：如果在某个20分区中，有多个可动得分</w:t>
      </w:r>
      <w:proofErr w:type="gramStart"/>
      <w:r>
        <w:rPr>
          <w:rFonts w:ascii="宋体" w:eastAsia="宋体" w:hAnsi="宋体" w:hint="eastAsia"/>
          <w:sz w:val="18"/>
        </w:rPr>
        <w:t>桩可能</w:t>
      </w:r>
      <w:proofErr w:type="gramEnd"/>
      <w:r>
        <w:rPr>
          <w:rFonts w:ascii="宋体" w:eastAsia="宋体" w:hAnsi="宋体" w:hint="eastAsia"/>
          <w:sz w:val="18"/>
        </w:rPr>
        <w:t>得分，则由最高堆垛的可动得分桩得分。</w:t>
      </w:r>
    </w:p>
    <w:p w:rsidR="004C1DC4" w:rsidRDefault="00AB11BF">
      <w:pPr>
        <w:ind w:firstLineChars="200" w:firstLine="360"/>
        <w:jc w:val="both"/>
        <w:rPr>
          <w:rFonts w:ascii="宋体" w:eastAsia="宋体" w:hAnsi="宋体"/>
          <w:sz w:val="18"/>
        </w:rPr>
      </w:pPr>
      <w:r>
        <w:rPr>
          <w:rFonts w:ascii="宋体" w:eastAsia="宋体" w:hAnsi="宋体" w:hint="eastAsia"/>
          <w:sz w:val="18"/>
        </w:rPr>
        <w:t>注3：如果可动得分桩与得分区没有接触，但完全是由其它得分物品支撑的，就按支撑它的得分</w:t>
      </w:r>
    </w:p>
    <w:p w:rsidR="004C1DC4" w:rsidRDefault="00AB11BF">
      <w:pPr>
        <w:ind w:firstLineChars="200" w:firstLine="360"/>
        <w:jc w:val="both"/>
        <w:rPr>
          <w:rFonts w:ascii="宋体" w:eastAsia="宋体" w:hAnsi="宋体"/>
          <w:sz w:val="18"/>
        </w:rPr>
      </w:pPr>
      <w:r>
        <w:rPr>
          <w:rFonts w:ascii="宋体" w:eastAsia="宋体" w:hAnsi="宋体" w:hint="eastAsia"/>
          <w:sz w:val="18"/>
        </w:rPr>
        <w:t>物品所在的最高分值得分区记分。</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 xml:space="preserve">堆垛— </w:t>
      </w:r>
      <w:r>
        <w:rPr>
          <w:rFonts w:ascii="宋体" w:eastAsia="宋体" w:hAnsi="宋体" w:hint="eastAsia"/>
          <w:sz w:val="24"/>
        </w:rPr>
        <w:t>锥筒叠放在得分桩上，它应与得分</w:t>
      </w:r>
      <w:proofErr w:type="gramStart"/>
      <w:r>
        <w:rPr>
          <w:rFonts w:ascii="宋体" w:eastAsia="宋体" w:hAnsi="宋体" w:hint="eastAsia"/>
          <w:sz w:val="24"/>
        </w:rPr>
        <w:t>桩相同</w:t>
      </w:r>
      <w:proofErr w:type="gramEnd"/>
      <w:r>
        <w:rPr>
          <w:rFonts w:ascii="宋体" w:eastAsia="宋体" w:hAnsi="宋体" w:hint="eastAsia"/>
          <w:sz w:val="24"/>
        </w:rPr>
        <w:t>颜色的联队的机器人没有</w:t>
      </w:r>
    </w:p>
    <w:p w:rsidR="004C1DC4" w:rsidRDefault="00AB11BF">
      <w:pPr>
        <w:spacing w:line="360" w:lineRule="auto"/>
        <w:jc w:val="both"/>
        <w:rPr>
          <w:rFonts w:ascii="宋体" w:eastAsia="宋体" w:hAnsi="宋体"/>
          <w:sz w:val="24"/>
        </w:rPr>
      </w:pPr>
      <w:r>
        <w:rPr>
          <w:rFonts w:ascii="宋体" w:eastAsia="宋体" w:hAnsi="宋体" w:hint="eastAsia"/>
          <w:sz w:val="24"/>
        </w:rPr>
        <w:t>接触且符合下列两种情况之一：</w:t>
      </w:r>
    </w:p>
    <w:p w:rsidR="004C1DC4" w:rsidRDefault="00AB11BF">
      <w:pPr>
        <w:tabs>
          <w:tab w:val="left" w:pos="1020"/>
        </w:tabs>
        <w:spacing w:line="360" w:lineRule="auto"/>
        <w:ind w:firstLineChars="200" w:firstLine="480"/>
        <w:jc w:val="both"/>
        <w:rPr>
          <w:rFonts w:ascii="宋体" w:eastAsia="宋体" w:hAnsi="宋体"/>
          <w:sz w:val="24"/>
        </w:rPr>
      </w:pPr>
      <w:r>
        <w:rPr>
          <w:rFonts w:ascii="宋体" w:eastAsia="宋体" w:hAnsi="宋体" w:hint="eastAsia"/>
          <w:sz w:val="24"/>
        </w:rPr>
        <w:t>a)完全嵌套在得分桩上（见图5和6）；</w:t>
      </w:r>
    </w:p>
    <w:p w:rsidR="004C1DC4" w:rsidRDefault="00AB11BF">
      <w:pPr>
        <w:tabs>
          <w:tab w:val="left" w:pos="1020"/>
        </w:tabs>
        <w:spacing w:line="360" w:lineRule="auto"/>
        <w:ind w:firstLineChars="200" w:firstLine="480"/>
        <w:jc w:val="both"/>
        <w:rPr>
          <w:rFonts w:ascii="宋体" w:eastAsia="宋体" w:hAnsi="宋体"/>
          <w:sz w:val="24"/>
        </w:rPr>
      </w:pPr>
      <w:r>
        <w:rPr>
          <w:rFonts w:ascii="宋体" w:eastAsia="宋体" w:hAnsi="宋体" w:hint="eastAsia"/>
          <w:sz w:val="24"/>
        </w:rPr>
        <w:t>b)完全嵌套在堆垛的锥筒上（见图7和8）。</w:t>
      </w:r>
      <w:r>
        <w:rPr>
          <w:rFonts w:ascii="Times New Roman" w:eastAsia="Times New Roman" w:hAnsi="Times New Roman"/>
          <w:noProof/>
          <w:sz w:val="24"/>
        </w:rPr>
        <w:drawing>
          <wp:anchor distT="0" distB="0" distL="114300" distR="114300" simplePos="0" relativeHeight="251650560" behindDoc="1" locked="0" layoutInCell="0" allowOverlap="1">
            <wp:simplePos x="0" y="0"/>
            <wp:positionH relativeFrom="column">
              <wp:posOffset>0</wp:posOffset>
            </wp:positionH>
            <wp:positionV relativeFrom="paragraph">
              <wp:posOffset>217805</wp:posOffset>
            </wp:positionV>
            <wp:extent cx="5276215" cy="1543050"/>
            <wp:effectExtent l="0" t="0" r="12065" b="11430"/>
            <wp:wrapNone/>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pic:cNvPicPr>
                  </pic:nvPicPr>
                  <pic:blipFill>
                    <a:blip r:embed="rId54"/>
                    <a:stretch>
                      <a:fillRect/>
                    </a:stretch>
                  </pic:blipFill>
                  <pic:spPr>
                    <a:xfrm>
                      <a:off x="0" y="0"/>
                      <a:ext cx="5276215" cy="1543050"/>
                    </a:xfrm>
                    <a:prstGeom prst="rect">
                      <a:avLst/>
                    </a:prstGeom>
                    <a:noFill/>
                    <a:ln w="9525">
                      <a:noFill/>
                    </a:ln>
                  </pic:spPr>
                </pic:pic>
              </a:graphicData>
            </a:graphic>
          </wp:anchor>
        </w:drawing>
      </w:r>
    </w:p>
    <w:p w:rsidR="004C1DC4" w:rsidRDefault="004C1DC4">
      <w:pPr>
        <w:spacing w:line="200" w:lineRule="exact"/>
        <w:rPr>
          <w:rFonts w:ascii="Times New Roman" w:eastAsia="宋体" w:hAnsi="Times New Roman"/>
        </w:rPr>
      </w:pPr>
    </w:p>
    <w:p w:rsidR="004C1DC4" w:rsidRDefault="004C1DC4">
      <w:pPr>
        <w:spacing w:line="200" w:lineRule="exact"/>
        <w:rPr>
          <w:rFonts w:ascii="Times New Roman" w:eastAsia="宋体" w:hAnsi="Times New Roman"/>
        </w:rPr>
      </w:pPr>
    </w:p>
    <w:p w:rsidR="004C1DC4" w:rsidRDefault="004C1DC4">
      <w:pPr>
        <w:spacing w:line="200" w:lineRule="exact"/>
        <w:rPr>
          <w:rFonts w:ascii="Times New Roman" w:eastAsia="宋体"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tbl>
      <w:tblPr>
        <w:tblpPr w:leftFromText="180" w:rightFromText="180" w:vertAnchor="text" w:horzAnchor="page" w:tblpX="1781" w:tblpY="291"/>
        <w:tblOverlap w:val="never"/>
        <w:tblW w:w="7971" w:type="dxa"/>
        <w:tblLayout w:type="fixed"/>
        <w:tblCellMar>
          <w:left w:w="0" w:type="dxa"/>
          <w:right w:w="0" w:type="dxa"/>
        </w:tblCellMar>
        <w:tblLook w:val="04A0" w:firstRow="1" w:lastRow="0" w:firstColumn="1" w:lastColumn="0" w:noHBand="0" w:noVBand="1"/>
      </w:tblPr>
      <w:tblGrid>
        <w:gridCol w:w="1844"/>
        <w:gridCol w:w="2008"/>
        <w:gridCol w:w="1980"/>
        <w:gridCol w:w="2139"/>
      </w:tblGrid>
      <w:tr w:rsidR="004C1DC4">
        <w:trPr>
          <w:trHeight w:val="195"/>
        </w:trPr>
        <w:tc>
          <w:tcPr>
            <w:tcW w:w="1844" w:type="dxa"/>
            <w:tcBorders>
              <w:top w:val="nil"/>
              <w:left w:val="nil"/>
              <w:bottom w:val="nil"/>
              <w:right w:val="nil"/>
              <w:tl2br w:val="nil"/>
              <w:tr2bl w:val="nil"/>
            </w:tcBorders>
            <w:vAlign w:val="bottom"/>
          </w:tcPr>
          <w:p w:rsidR="004C1DC4" w:rsidRDefault="00AB11BF">
            <w:pPr>
              <w:spacing w:line="240" w:lineRule="atLeast"/>
              <w:ind w:left="40" w:firstLineChars="100" w:firstLine="161"/>
              <w:rPr>
                <w:rFonts w:ascii="宋体" w:eastAsia="宋体" w:hAnsi="宋体"/>
                <w:b/>
                <w:sz w:val="16"/>
              </w:rPr>
            </w:pPr>
            <w:r>
              <w:rPr>
                <w:rFonts w:ascii="宋体" w:eastAsia="宋体" w:hAnsi="宋体" w:hint="eastAsia"/>
                <w:b/>
                <w:sz w:val="16"/>
              </w:rPr>
              <w:t>图</w:t>
            </w:r>
            <w:r>
              <w:rPr>
                <w:rFonts w:ascii="Times New Roman" w:eastAsia="Times New Roman" w:hAnsi="Times New Roman"/>
                <w:b/>
                <w:sz w:val="16"/>
              </w:rPr>
              <w:t>5</w:t>
            </w:r>
            <w:r>
              <w:rPr>
                <w:rFonts w:ascii="Times New Roman" w:eastAsia="宋体" w:hAnsi="Times New Roman" w:hint="eastAsia"/>
                <w:b/>
                <w:sz w:val="16"/>
              </w:rPr>
              <w:t xml:space="preserve">  </w:t>
            </w:r>
            <w:r>
              <w:rPr>
                <w:rFonts w:ascii="宋体" w:eastAsia="宋体" w:hAnsi="宋体" w:hint="eastAsia"/>
                <w:b/>
                <w:sz w:val="16"/>
              </w:rPr>
              <w:t>不完全嵌套</w:t>
            </w:r>
          </w:p>
        </w:tc>
        <w:tc>
          <w:tcPr>
            <w:tcW w:w="2008" w:type="dxa"/>
            <w:tcBorders>
              <w:top w:val="nil"/>
              <w:left w:val="nil"/>
              <w:bottom w:val="nil"/>
              <w:right w:val="nil"/>
              <w:tl2br w:val="nil"/>
              <w:tr2bl w:val="nil"/>
            </w:tcBorders>
            <w:vAlign w:val="bottom"/>
          </w:tcPr>
          <w:p w:rsidR="004C1DC4" w:rsidRDefault="00AB11BF">
            <w:pPr>
              <w:spacing w:line="240" w:lineRule="atLeast"/>
              <w:ind w:left="360"/>
              <w:rPr>
                <w:rFonts w:ascii="宋体" w:eastAsia="宋体" w:hAnsi="宋体"/>
                <w:b/>
                <w:sz w:val="16"/>
              </w:rPr>
            </w:pPr>
            <w:r>
              <w:rPr>
                <w:rFonts w:ascii="宋体" w:eastAsia="宋体" w:hAnsi="宋体" w:hint="eastAsia"/>
                <w:b/>
                <w:sz w:val="16"/>
              </w:rPr>
              <w:t>图</w:t>
            </w:r>
            <w:r>
              <w:rPr>
                <w:rFonts w:ascii="Times New Roman" w:eastAsia="Times New Roman" w:hAnsi="Times New Roman"/>
                <w:b/>
                <w:sz w:val="16"/>
              </w:rPr>
              <w:t>6</w:t>
            </w:r>
            <w:r>
              <w:rPr>
                <w:rFonts w:ascii="Times New Roman" w:eastAsia="宋体" w:hAnsi="Times New Roman" w:hint="eastAsia"/>
                <w:b/>
                <w:sz w:val="16"/>
              </w:rPr>
              <w:t xml:space="preserve">  </w:t>
            </w:r>
            <w:r>
              <w:rPr>
                <w:rFonts w:ascii="宋体" w:eastAsia="宋体" w:hAnsi="宋体" w:hint="eastAsia"/>
                <w:b/>
                <w:sz w:val="16"/>
              </w:rPr>
              <w:t>完全嵌套在</w:t>
            </w:r>
          </w:p>
        </w:tc>
        <w:tc>
          <w:tcPr>
            <w:tcW w:w="1980" w:type="dxa"/>
            <w:tcBorders>
              <w:top w:val="nil"/>
              <w:left w:val="nil"/>
              <w:bottom w:val="nil"/>
              <w:right w:val="nil"/>
              <w:tl2br w:val="nil"/>
              <w:tr2bl w:val="nil"/>
            </w:tcBorders>
            <w:vAlign w:val="bottom"/>
          </w:tcPr>
          <w:p w:rsidR="004C1DC4" w:rsidRDefault="00AB11BF">
            <w:pPr>
              <w:spacing w:line="240" w:lineRule="atLeast"/>
              <w:ind w:left="140" w:firstLineChars="100" w:firstLine="159"/>
              <w:rPr>
                <w:rFonts w:ascii="宋体" w:eastAsia="宋体" w:hAnsi="宋体"/>
                <w:b/>
                <w:sz w:val="16"/>
              </w:rPr>
            </w:pPr>
            <w:r>
              <w:rPr>
                <w:rFonts w:ascii="宋体" w:eastAsia="宋体" w:hAnsi="宋体" w:hint="eastAsia"/>
                <w:b/>
                <w:w w:val="99"/>
                <w:sz w:val="16"/>
              </w:rPr>
              <w:t xml:space="preserve">图 </w:t>
            </w:r>
            <w:r>
              <w:rPr>
                <w:rFonts w:ascii="Times New Roman" w:eastAsia="Times New Roman" w:hAnsi="Times New Roman"/>
                <w:b/>
                <w:w w:val="99"/>
                <w:sz w:val="16"/>
              </w:rPr>
              <w:t>7</w:t>
            </w:r>
            <w:r>
              <w:rPr>
                <w:rFonts w:ascii="Times New Roman" w:eastAsia="宋体" w:hAnsi="Times New Roman" w:hint="eastAsia"/>
                <w:b/>
                <w:w w:val="99"/>
                <w:sz w:val="16"/>
              </w:rPr>
              <w:t xml:space="preserve">  </w:t>
            </w:r>
            <w:r>
              <w:rPr>
                <w:rFonts w:ascii="宋体" w:eastAsia="宋体" w:hAnsi="宋体" w:hint="eastAsia"/>
                <w:b/>
                <w:sz w:val="16"/>
              </w:rPr>
              <w:t>不完全嵌套在堆</w:t>
            </w:r>
          </w:p>
        </w:tc>
        <w:tc>
          <w:tcPr>
            <w:tcW w:w="2139" w:type="dxa"/>
            <w:tcBorders>
              <w:top w:val="nil"/>
              <w:left w:val="nil"/>
              <w:bottom w:val="nil"/>
              <w:right w:val="nil"/>
              <w:tl2br w:val="nil"/>
              <w:tr2bl w:val="nil"/>
            </w:tcBorders>
            <w:vAlign w:val="bottom"/>
          </w:tcPr>
          <w:p w:rsidR="004C1DC4" w:rsidRDefault="00AB11BF">
            <w:pPr>
              <w:spacing w:line="240" w:lineRule="atLeast"/>
              <w:jc w:val="center"/>
              <w:rPr>
                <w:rFonts w:ascii="宋体" w:eastAsia="宋体" w:hAnsi="宋体"/>
                <w:b/>
                <w:sz w:val="16"/>
              </w:rPr>
            </w:pPr>
            <w:r>
              <w:rPr>
                <w:rFonts w:ascii="宋体" w:eastAsia="宋体" w:hAnsi="宋体" w:hint="eastAsia"/>
                <w:b/>
                <w:sz w:val="16"/>
              </w:rPr>
              <w:t xml:space="preserve">  图8  完全嵌套在堆垛</w:t>
            </w:r>
          </w:p>
        </w:tc>
      </w:tr>
      <w:tr w:rsidR="004C1DC4">
        <w:trPr>
          <w:trHeight w:val="300"/>
        </w:trPr>
        <w:tc>
          <w:tcPr>
            <w:tcW w:w="1844" w:type="dxa"/>
            <w:tcBorders>
              <w:top w:val="nil"/>
              <w:left w:val="nil"/>
              <w:bottom w:val="nil"/>
              <w:right w:val="nil"/>
              <w:tl2br w:val="nil"/>
              <w:tr2bl w:val="nil"/>
            </w:tcBorders>
            <w:vAlign w:val="bottom"/>
          </w:tcPr>
          <w:p w:rsidR="004C1DC4" w:rsidRDefault="00AB11BF">
            <w:pPr>
              <w:spacing w:line="240" w:lineRule="atLeast"/>
              <w:ind w:firstLineChars="200" w:firstLine="321"/>
              <w:rPr>
                <w:rFonts w:ascii="宋体" w:eastAsia="宋体" w:hAnsi="宋体"/>
                <w:b/>
                <w:sz w:val="16"/>
              </w:rPr>
            </w:pPr>
            <w:r>
              <w:rPr>
                <w:rFonts w:ascii="宋体" w:eastAsia="宋体" w:hAnsi="宋体" w:hint="eastAsia"/>
                <w:b/>
                <w:sz w:val="16"/>
              </w:rPr>
              <w:t>在得分桩的锥筒</w:t>
            </w:r>
          </w:p>
        </w:tc>
        <w:tc>
          <w:tcPr>
            <w:tcW w:w="2008" w:type="dxa"/>
            <w:tcBorders>
              <w:top w:val="nil"/>
              <w:left w:val="nil"/>
              <w:bottom w:val="nil"/>
              <w:right w:val="nil"/>
              <w:tl2br w:val="nil"/>
              <w:tr2bl w:val="nil"/>
            </w:tcBorders>
            <w:vAlign w:val="bottom"/>
          </w:tcPr>
          <w:p w:rsidR="004C1DC4" w:rsidRDefault="00AB11BF">
            <w:pPr>
              <w:spacing w:line="240" w:lineRule="atLeast"/>
              <w:ind w:firstLineChars="400" w:firstLine="643"/>
              <w:rPr>
                <w:rFonts w:ascii="宋体" w:eastAsia="宋体" w:hAnsi="宋体"/>
                <w:b/>
                <w:sz w:val="16"/>
              </w:rPr>
            </w:pPr>
            <w:r>
              <w:rPr>
                <w:rFonts w:ascii="宋体" w:eastAsia="宋体" w:hAnsi="宋体" w:hint="eastAsia"/>
                <w:b/>
                <w:sz w:val="16"/>
              </w:rPr>
              <w:t>得分桩的锥筒</w:t>
            </w:r>
          </w:p>
        </w:tc>
        <w:tc>
          <w:tcPr>
            <w:tcW w:w="1980" w:type="dxa"/>
            <w:tcBorders>
              <w:top w:val="nil"/>
              <w:left w:val="nil"/>
              <w:bottom w:val="nil"/>
              <w:right w:val="nil"/>
              <w:tl2br w:val="nil"/>
              <w:tr2bl w:val="nil"/>
            </w:tcBorders>
            <w:vAlign w:val="bottom"/>
          </w:tcPr>
          <w:p w:rsidR="004C1DC4" w:rsidRDefault="00AB11BF">
            <w:pPr>
              <w:spacing w:line="240" w:lineRule="atLeast"/>
              <w:ind w:firstLineChars="500" w:firstLine="803"/>
              <w:rPr>
                <w:rFonts w:ascii="宋体" w:eastAsia="宋体" w:hAnsi="宋体"/>
                <w:b/>
                <w:sz w:val="16"/>
              </w:rPr>
            </w:pPr>
            <w:proofErr w:type="gramStart"/>
            <w:r>
              <w:rPr>
                <w:rFonts w:ascii="宋体" w:eastAsia="宋体" w:hAnsi="宋体" w:hint="eastAsia"/>
                <w:b/>
                <w:sz w:val="16"/>
              </w:rPr>
              <w:t>垛锥筒上</w:t>
            </w:r>
            <w:proofErr w:type="gramEnd"/>
            <w:r>
              <w:rPr>
                <w:rFonts w:ascii="宋体" w:eastAsia="宋体" w:hAnsi="宋体" w:hint="eastAsia"/>
                <w:b/>
                <w:sz w:val="16"/>
              </w:rPr>
              <w:t>的锥筒</w:t>
            </w:r>
          </w:p>
        </w:tc>
        <w:tc>
          <w:tcPr>
            <w:tcW w:w="2139" w:type="dxa"/>
            <w:tcBorders>
              <w:top w:val="nil"/>
              <w:left w:val="nil"/>
              <w:bottom w:val="nil"/>
              <w:right w:val="nil"/>
              <w:tl2br w:val="nil"/>
              <w:tr2bl w:val="nil"/>
            </w:tcBorders>
            <w:vAlign w:val="bottom"/>
          </w:tcPr>
          <w:p w:rsidR="004C1DC4" w:rsidRDefault="00AB11BF">
            <w:pPr>
              <w:spacing w:line="240" w:lineRule="atLeast"/>
              <w:jc w:val="center"/>
              <w:rPr>
                <w:rFonts w:ascii="宋体" w:eastAsia="宋体" w:hAnsi="宋体"/>
                <w:b/>
                <w:w w:val="99"/>
                <w:sz w:val="16"/>
              </w:rPr>
            </w:pPr>
            <w:r>
              <w:rPr>
                <w:rFonts w:ascii="宋体" w:eastAsia="宋体" w:hAnsi="宋体" w:hint="eastAsia"/>
                <w:b/>
                <w:w w:val="99"/>
                <w:sz w:val="16"/>
              </w:rPr>
              <w:t xml:space="preserve">       </w:t>
            </w:r>
            <w:proofErr w:type="gramStart"/>
            <w:r>
              <w:rPr>
                <w:rFonts w:ascii="宋体" w:eastAsia="宋体" w:hAnsi="宋体" w:hint="eastAsia"/>
                <w:b/>
                <w:w w:val="99"/>
                <w:sz w:val="16"/>
              </w:rPr>
              <w:t>锥</w:t>
            </w:r>
            <w:proofErr w:type="gramEnd"/>
            <w:r>
              <w:rPr>
                <w:rFonts w:ascii="宋体" w:eastAsia="宋体" w:hAnsi="宋体" w:hint="eastAsia"/>
                <w:b/>
                <w:w w:val="99"/>
                <w:sz w:val="16"/>
              </w:rPr>
              <w:t>筒上的锥筒</w:t>
            </w:r>
          </w:p>
        </w:tc>
      </w:tr>
    </w:tbl>
    <w:p w:rsidR="004C1DC4" w:rsidRDefault="004C1DC4">
      <w:pPr>
        <w:spacing w:line="308" w:lineRule="exact"/>
        <w:rPr>
          <w:rFonts w:ascii="Times New Roman" w:eastAsia="Times New Roman" w:hAnsi="Times New Roman"/>
        </w:rPr>
      </w:pPr>
    </w:p>
    <w:p w:rsidR="004C1DC4" w:rsidRDefault="004C1DC4">
      <w:pPr>
        <w:spacing w:line="240" w:lineRule="atLeast"/>
        <w:rPr>
          <w:rFonts w:ascii="宋体" w:eastAsia="宋体" w:hAnsi="宋体"/>
          <w:sz w:val="18"/>
        </w:rPr>
      </w:pPr>
    </w:p>
    <w:p w:rsidR="004C1DC4" w:rsidRDefault="004C1DC4">
      <w:pPr>
        <w:ind w:leftChars="178" w:left="356"/>
        <w:rPr>
          <w:rFonts w:ascii="宋体" w:eastAsia="宋体" w:hAnsi="宋体"/>
          <w:sz w:val="18"/>
        </w:rPr>
      </w:pPr>
    </w:p>
    <w:p w:rsidR="004C1DC4" w:rsidRDefault="00AB11BF">
      <w:pPr>
        <w:ind w:firstLineChars="200" w:firstLine="360"/>
        <w:jc w:val="both"/>
        <w:rPr>
          <w:rFonts w:ascii="宋体" w:eastAsia="宋体" w:hAnsi="宋体"/>
          <w:sz w:val="18"/>
        </w:rPr>
      </w:pPr>
      <w:r>
        <w:rPr>
          <w:rFonts w:ascii="宋体" w:eastAsia="宋体" w:hAnsi="宋体" w:hint="eastAsia"/>
          <w:sz w:val="18"/>
        </w:rPr>
        <w:t>注1：如果可动得分</w:t>
      </w:r>
      <w:proofErr w:type="gramStart"/>
      <w:r>
        <w:rPr>
          <w:rFonts w:ascii="宋体" w:eastAsia="宋体" w:hAnsi="宋体" w:hint="eastAsia"/>
          <w:sz w:val="18"/>
        </w:rPr>
        <w:t>桩没有</w:t>
      </w:r>
      <w:proofErr w:type="gramEnd"/>
      <w:r>
        <w:rPr>
          <w:rFonts w:ascii="宋体" w:eastAsia="宋体" w:hAnsi="宋体" w:hint="eastAsia"/>
          <w:sz w:val="18"/>
        </w:rPr>
        <w:t>得分，其上的锥</w:t>
      </w:r>
      <w:proofErr w:type="gramStart"/>
      <w:r>
        <w:rPr>
          <w:rFonts w:ascii="宋体" w:eastAsia="宋体" w:hAnsi="宋体" w:hint="eastAsia"/>
          <w:sz w:val="18"/>
        </w:rPr>
        <w:t>筒仍</w:t>
      </w:r>
      <w:proofErr w:type="gramEnd"/>
      <w:r>
        <w:rPr>
          <w:rFonts w:ascii="宋体" w:eastAsia="宋体" w:hAnsi="宋体" w:hint="eastAsia"/>
          <w:sz w:val="18"/>
        </w:rPr>
        <w:t>然算是堆垛。</w:t>
      </w:r>
    </w:p>
    <w:p w:rsidR="004C1DC4" w:rsidRDefault="00AB11BF">
      <w:pPr>
        <w:ind w:firstLineChars="200" w:firstLine="360"/>
        <w:jc w:val="both"/>
        <w:rPr>
          <w:rFonts w:ascii="宋体" w:eastAsia="宋体" w:hAnsi="宋体"/>
          <w:sz w:val="18"/>
        </w:rPr>
      </w:pPr>
      <w:r>
        <w:rPr>
          <w:rFonts w:ascii="宋体" w:eastAsia="宋体" w:hAnsi="宋体" w:hint="eastAsia"/>
          <w:sz w:val="18"/>
        </w:rPr>
        <w:t>注2：按照这些定义，如果一台机器人与可动得分桩上的锥筒接触，</w:t>
      </w:r>
      <w:proofErr w:type="gramStart"/>
      <w:r>
        <w:rPr>
          <w:rFonts w:ascii="宋体" w:eastAsia="宋体" w:hAnsi="宋体" w:hint="eastAsia"/>
          <w:sz w:val="18"/>
        </w:rPr>
        <w:t>该锥筒及其</w:t>
      </w:r>
      <w:proofErr w:type="gramEnd"/>
      <w:r>
        <w:rPr>
          <w:rFonts w:ascii="宋体" w:eastAsia="宋体" w:hAnsi="宋体" w:hint="eastAsia"/>
          <w:sz w:val="18"/>
        </w:rPr>
        <w:t>以上的锥筒就不能算是堆垛。</w:t>
      </w:r>
      <w:bookmarkStart w:id="4" w:name="page7"/>
      <w:bookmarkEnd w:id="4"/>
    </w:p>
    <w:p w:rsidR="004C1DC4" w:rsidRDefault="00AB11BF">
      <w:pPr>
        <w:ind w:firstLineChars="200" w:firstLine="360"/>
        <w:jc w:val="both"/>
        <w:rPr>
          <w:rFonts w:ascii="宋体" w:eastAsia="宋体" w:hAnsi="宋体"/>
          <w:sz w:val="18"/>
        </w:rPr>
      </w:pPr>
      <w:r>
        <w:rPr>
          <w:rFonts w:ascii="宋体" w:eastAsia="宋体" w:hAnsi="宋体" w:hint="eastAsia"/>
          <w:sz w:val="18"/>
        </w:rPr>
        <w:t>注</w:t>
      </w:r>
      <w:r>
        <w:rPr>
          <w:rFonts w:ascii="Times New Roman" w:eastAsia="Times New Roman" w:hAnsi="Times New Roman"/>
          <w:sz w:val="18"/>
        </w:rPr>
        <w:t>3</w:t>
      </w:r>
      <w:r>
        <w:rPr>
          <w:rFonts w:ascii="宋体" w:eastAsia="宋体" w:hAnsi="宋体" w:hint="eastAsia"/>
          <w:sz w:val="18"/>
        </w:rPr>
        <w:t>：只有在被完全嵌套的得分桩直立的情况下，其上的锥筒才被认为是堆垛。</w:t>
      </w:r>
      <w:proofErr w:type="gramStart"/>
      <w:r>
        <w:rPr>
          <w:rFonts w:ascii="宋体" w:eastAsia="宋体" w:hAnsi="宋体" w:hint="eastAsia"/>
          <w:sz w:val="18"/>
        </w:rPr>
        <w:t>把锥筒</w:t>
      </w:r>
      <w:proofErr w:type="gramEnd"/>
      <w:r>
        <w:rPr>
          <w:rFonts w:ascii="宋体" w:eastAsia="宋体" w:hAnsi="宋体" w:hint="eastAsia"/>
          <w:sz w:val="18"/>
        </w:rPr>
        <w:t xml:space="preserve">叠放在与拼接块接触的得分桩上是可以的 </w:t>
      </w:r>
      <w:r>
        <w:rPr>
          <w:rFonts w:ascii="Times New Roman" w:eastAsia="Times New Roman" w:hAnsi="Times New Roman"/>
          <w:sz w:val="18"/>
        </w:rPr>
        <w:t>(</w:t>
      </w:r>
      <w:r>
        <w:rPr>
          <w:rFonts w:ascii="宋体" w:eastAsia="宋体" w:hAnsi="宋体" w:hint="eastAsia"/>
          <w:sz w:val="18"/>
        </w:rPr>
        <w:t>即，可动得分</w:t>
      </w:r>
      <w:proofErr w:type="gramStart"/>
      <w:r>
        <w:rPr>
          <w:rFonts w:ascii="宋体" w:eastAsia="宋体" w:hAnsi="宋体" w:hint="eastAsia"/>
          <w:sz w:val="18"/>
        </w:rPr>
        <w:t>桩部</w:t>
      </w:r>
      <w:proofErr w:type="gramEnd"/>
      <w:r>
        <w:rPr>
          <w:rFonts w:ascii="宋体" w:eastAsia="宋体" w:hAnsi="宋体" w:hint="eastAsia"/>
          <w:sz w:val="18"/>
        </w:rPr>
        <w:t>分地位于分隔管或锥筒之上</w:t>
      </w:r>
      <w:r>
        <w:rPr>
          <w:rFonts w:ascii="Times New Roman" w:eastAsia="Times New Roman" w:hAnsi="Times New Roman"/>
          <w:sz w:val="18"/>
        </w:rPr>
        <w:t>),</w:t>
      </w:r>
      <w:r>
        <w:rPr>
          <w:rFonts w:ascii="宋体" w:eastAsia="宋体" w:hAnsi="宋体" w:hint="eastAsia"/>
          <w:sz w:val="18"/>
        </w:rPr>
        <w:t xml:space="preserve">  但是，完全嵌套在已被撞倒的得分桩上的锥筒就不算是堆垛了。</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最高堆垛</w:t>
      </w:r>
      <w:proofErr w:type="gramStart"/>
      <w:r>
        <w:rPr>
          <w:rFonts w:ascii="宋体" w:eastAsia="宋体" w:hAnsi="宋体" w:hint="eastAsia"/>
          <w:sz w:val="24"/>
        </w:rPr>
        <w:t>—固定得分桩最高</w:t>
      </w:r>
      <w:proofErr w:type="gramEnd"/>
      <w:r>
        <w:rPr>
          <w:rFonts w:ascii="宋体" w:eastAsia="宋体" w:hAnsi="宋体" w:hint="eastAsia"/>
          <w:sz w:val="24"/>
        </w:rPr>
        <w:t>堆垛、5分区最高堆垛、10分区最高堆垛或20</w:t>
      </w:r>
    </w:p>
    <w:p w:rsidR="004C1DC4" w:rsidRDefault="00AB11BF">
      <w:pPr>
        <w:spacing w:line="360" w:lineRule="auto"/>
        <w:jc w:val="both"/>
        <w:rPr>
          <w:rFonts w:ascii="宋体" w:eastAsia="宋体" w:hAnsi="宋体"/>
          <w:sz w:val="24"/>
        </w:rPr>
      </w:pPr>
      <w:r>
        <w:rPr>
          <w:rFonts w:ascii="宋体" w:eastAsia="宋体" w:hAnsi="宋体" w:hint="eastAsia"/>
          <w:sz w:val="24"/>
        </w:rPr>
        <w:t>分区最高堆垛的统称。</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固定得分</w:t>
      </w:r>
      <w:proofErr w:type="gramStart"/>
      <w:r>
        <w:rPr>
          <w:rFonts w:ascii="宋体" w:eastAsia="宋体" w:hAnsi="宋体" w:hint="eastAsia"/>
          <w:b/>
          <w:sz w:val="24"/>
        </w:rPr>
        <w:t>桩最高</w:t>
      </w:r>
      <w:proofErr w:type="gramEnd"/>
      <w:r>
        <w:rPr>
          <w:rFonts w:ascii="宋体" w:eastAsia="宋体" w:hAnsi="宋体" w:hint="eastAsia"/>
          <w:b/>
          <w:sz w:val="24"/>
        </w:rPr>
        <w:t>堆垛</w:t>
      </w:r>
      <w:r>
        <w:rPr>
          <w:rFonts w:ascii="宋体" w:eastAsia="宋体" w:hAnsi="宋体" w:hint="eastAsia"/>
          <w:sz w:val="24"/>
        </w:rPr>
        <w:t>—在固定得分桩上有最多锥筒的堆垛。</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5分区最高堆垛</w:t>
      </w:r>
      <w:r>
        <w:rPr>
          <w:rFonts w:ascii="宋体" w:eastAsia="宋体" w:hAnsi="宋体" w:hint="eastAsia"/>
          <w:sz w:val="24"/>
        </w:rPr>
        <w:t>—在5分区的得分桩上有最多锥筒的堆垛。</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10分区最高堆垛</w:t>
      </w:r>
      <w:r>
        <w:rPr>
          <w:rFonts w:ascii="宋体" w:eastAsia="宋体" w:hAnsi="宋体" w:hint="eastAsia"/>
          <w:sz w:val="24"/>
        </w:rPr>
        <w:t>—在10分区的得分桩上有最多锥筒的堆垛。</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20分区最高堆垛</w:t>
      </w:r>
      <w:r>
        <w:rPr>
          <w:rFonts w:ascii="宋体" w:eastAsia="宋体" w:hAnsi="宋体" w:hint="eastAsia"/>
          <w:sz w:val="24"/>
        </w:rPr>
        <w:t>—在20分区的得分桩上有最多锥筒的堆垛。</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自动时段奖励分AP</w:t>
      </w:r>
      <w:r>
        <w:rPr>
          <w:rFonts w:ascii="宋体" w:eastAsia="宋体" w:hAnsi="宋体" w:hint="eastAsia"/>
          <w:sz w:val="24"/>
        </w:rPr>
        <w:t>—自动时段奖励—给予自动比赛</w:t>
      </w:r>
      <w:proofErr w:type="gramStart"/>
      <w:r>
        <w:rPr>
          <w:rFonts w:ascii="宋体" w:eastAsia="宋体" w:hAnsi="宋体" w:hint="eastAsia"/>
          <w:sz w:val="24"/>
        </w:rPr>
        <w:t>时段中锥筒</w:t>
      </w:r>
      <w:proofErr w:type="gramEnd"/>
      <w:r>
        <w:rPr>
          <w:rFonts w:ascii="宋体" w:eastAsia="宋体" w:hAnsi="宋体" w:hint="eastAsia"/>
          <w:sz w:val="24"/>
        </w:rPr>
        <w:t>和得分桩</w:t>
      </w:r>
    </w:p>
    <w:p w:rsidR="004C1DC4" w:rsidRDefault="00AB11BF">
      <w:pPr>
        <w:spacing w:line="360" w:lineRule="auto"/>
        <w:jc w:val="both"/>
        <w:rPr>
          <w:rFonts w:ascii="宋体" w:eastAsia="宋体" w:hAnsi="宋体"/>
          <w:sz w:val="24"/>
        </w:rPr>
      </w:pPr>
      <w:r>
        <w:rPr>
          <w:rFonts w:ascii="宋体" w:eastAsia="宋体" w:hAnsi="宋体" w:hint="eastAsia"/>
          <w:sz w:val="24"/>
        </w:rPr>
        <w:t>得分最多的联队的奖励。</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停泊</w:t>
      </w:r>
      <w:r>
        <w:rPr>
          <w:rFonts w:ascii="宋体" w:eastAsia="宋体" w:hAnsi="宋体" w:hint="eastAsia"/>
          <w:sz w:val="24"/>
        </w:rPr>
        <w:t>—如果在比赛结束时机器人与联队的某个泊位接触，它就被视为停泊。</w:t>
      </w:r>
    </w:p>
    <w:p w:rsidR="004C1DC4" w:rsidRDefault="00AB11BF">
      <w:pPr>
        <w:spacing w:line="360" w:lineRule="auto"/>
        <w:jc w:val="both"/>
        <w:rPr>
          <w:rFonts w:ascii="宋体" w:eastAsia="宋体" w:hAnsi="宋体"/>
          <w:sz w:val="24"/>
        </w:rPr>
      </w:pPr>
      <w:r>
        <w:rPr>
          <w:rFonts w:ascii="宋体" w:eastAsia="宋体" w:hAnsi="宋体" w:hint="eastAsia"/>
          <w:sz w:val="24"/>
        </w:rPr>
        <w:t>在一个泊位上只有一台机器人可以获得停泊分。</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lastRenderedPageBreak/>
        <w:t>泊位</w:t>
      </w:r>
      <w:r>
        <w:rPr>
          <w:rFonts w:ascii="宋体" w:eastAsia="宋体" w:hAnsi="宋体" w:hint="eastAsia"/>
          <w:sz w:val="24"/>
        </w:rPr>
        <w:t>— 规定位置的红、蓝色拼接块，比赛结束时机器人可以停泊在这里得分。</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拥有</w:t>
      </w:r>
      <w:r>
        <w:rPr>
          <w:rFonts w:ascii="宋体" w:eastAsia="宋体" w:hAnsi="宋体" w:hint="eastAsia"/>
          <w:sz w:val="24"/>
        </w:rPr>
        <w:t>—如果一台机器人携带、持有或支配锥筒的运动就是拥有了锥筒。推动/</w:t>
      </w:r>
      <w:proofErr w:type="gramStart"/>
      <w:r>
        <w:rPr>
          <w:rFonts w:ascii="宋体" w:eastAsia="宋体" w:hAnsi="宋体" w:hint="eastAsia"/>
          <w:sz w:val="24"/>
        </w:rPr>
        <w:t>铲扫锥筒不是</w:t>
      </w:r>
      <w:proofErr w:type="gramEnd"/>
      <w:r>
        <w:rPr>
          <w:rFonts w:ascii="宋体" w:eastAsia="宋体" w:hAnsi="宋体" w:hint="eastAsia"/>
          <w:sz w:val="24"/>
        </w:rPr>
        <w:t>拥有，不过，用机器人的凹陷部位支配锥筒的运动应看成是拥有。</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被支持</w:t>
      </w:r>
      <w:r>
        <w:rPr>
          <w:rFonts w:ascii="宋体" w:eastAsia="宋体" w:hAnsi="宋体" w:hint="eastAsia"/>
          <w:sz w:val="24"/>
        </w:rPr>
        <w:t>—如果得分物品在支持它的物体消失后就不再占有原来的位置，它就是被支持。如果可能，裁判员将会轻轻推开支持物体来检查得分物品是否被支持。</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牵制—</w:t>
      </w:r>
      <w:r>
        <w:rPr>
          <w:rFonts w:ascii="宋体" w:eastAsia="宋体" w:hAnsi="宋体" w:hint="eastAsia"/>
          <w:sz w:val="24"/>
        </w:rPr>
        <w:t>如果一台机器人阻止对方机器人的运动，而对方机器人与场地表面和另一个场地要素接触，就被认为是牵制了对方的机器人。</w:t>
      </w:r>
    </w:p>
    <w:p w:rsidR="004C1DC4" w:rsidRDefault="00AB11BF">
      <w:pPr>
        <w:spacing w:line="360" w:lineRule="auto"/>
        <w:ind w:firstLineChars="200" w:firstLine="482"/>
        <w:jc w:val="both"/>
        <w:rPr>
          <w:rFonts w:ascii="宋体" w:eastAsia="宋体" w:hAnsi="宋体"/>
          <w:sz w:val="24"/>
        </w:rPr>
      </w:pPr>
      <w:r>
        <w:rPr>
          <w:rFonts w:ascii="宋体" w:eastAsia="宋体" w:hAnsi="宋体" w:hint="eastAsia"/>
          <w:b/>
          <w:sz w:val="24"/>
        </w:rPr>
        <w:t xml:space="preserve">纠缠 </w:t>
      </w:r>
      <w:r>
        <w:rPr>
          <w:rFonts w:ascii="宋体" w:eastAsia="宋体" w:hAnsi="宋体" w:hint="eastAsia"/>
          <w:sz w:val="24"/>
        </w:rPr>
        <w:t>—如果一台机器人抓住或钩住对方的机器人，就被认为是纠缠了对方的机器人。</w:t>
      </w:r>
    </w:p>
    <w:p w:rsidR="004C1DC4" w:rsidRDefault="00AB11BF">
      <w:pPr>
        <w:spacing w:line="360" w:lineRule="auto"/>
        <w:jc w:val="both"/>
        <w:rPr>
          <w:rFonts w:ascii="宋体" w:eastAsia="宋体" w:hAnsi="宋体"/>
          <w:b/>
          <w:sz w:val="28"/>
        </w:rPr>
      </w:pPr>
      <w:r>
        <w:rPr>
          <w:rFonts w:ascii="Times New Roman" w:eastAsia="Times New Roman" w:hAnsi="Times New Roman"/>
          <w:b/>
          <w:sz w:val="28"/>
        </w:rPr>
        <w:t xml:space="preserve">5 </w:t>
      </w:r>
      <w:r>
        <w:rPr>
          <w:rFonts w:ascii="宋体" w:eastAsia="宋体" w:hAnsi="宋体" w:hint="eastAsia"/>
          <w:b/>
          <w:sz w:val="28"/>
        </w:rPr>
        <w:t>机器人</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本节提供设计和构建机器人的原则和要求。参加VEX机器人竞赛的机器人是由报名的VEX参赛队设计和构建的遥控或自动小车，它们在“步步为营”比赛中可以完成特定的任务。参赛前，所有机器人必须通过检查。请参照附录A“机器人检查指南”及“检查表”。</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参加VEX挑战赛的机器人必须使用VEX机器人设计系统的主控制器、接收器、VEX手动控制器及配套的VEX器材。供设计和构建机器人所用的电气元件和结构部件必须来自组委会认可的正规渠道。参赛报名结束后，不符合此要求的</w:t>
      </w:r>
      <w:bookmarkStart w:id="5" w:name="page8"/>
      <w:bookmarkEnd w:id="5"/>
      <w:r>
        <w:rPr>
          <w:rFonts w:ascii="宋体" w:eastAsia="宋体" w:hAnsi="宋体" w:hint="eastAsia"/>
          <w:sz w:val="24"/>
        </w:rPr>
        <w:t>参赛队会被取消参赛资格。参赛过程中，凡是组委会不能认定来源的器材，参赛队有义务向组委会提供采购合同、发票等文件，证明所用的器材来自正规渠道。组委会有权对非正规渠道的器材做出相应的处理。</w:t>
      </w:r>
    </w:p>
    <w:p w:rsidR="004C1DC4" w:rsidRDefault="00AB11BF">
      <w:pPr>
        <w:tabs>
          <w:tab w:val="left" w:pos="420"/>
        </w:tabs>
        <w:spacing w:line="360" w:lineRule="auto"/>
        <w:jc w:val="both"/>
        <w:rPr>
          <w:rFonts w:ascii="Times New Roman" w:eastAsia="Times New Roman" w:hAnsi="Times New Roman"/>
          <w:sz w:val="24"/>
        </w:rPr>
      </w:pPr>
      <w:r>
        <w:rPr>
          <w:rFonts w:ascii="宋体" w:eastAsia="宋体" w:hAnsi="宋体" w:hint="eastAsia"/>
          <w:b/>
          <w:bCs/>
          <w:sz w:val="24"/>
        </w:rPr>
        <w:t>5.1</w:t>
      </w:r>
      <w:r>
        <w:rPr>
          <w:rFonts w:ascii="宋体" w:eastAsia="宋体" w:hAnsi="宋体" w:hint="eastAsia"/>
          <w:sz w:val="24"/>
        </w:rPr>
        <w:t xml:space="preserve"> 每支参赛队只允许使用一台机器人参加</w:t>
      </w:r>
      <w:r>
        <w:rPr>
          <w:rFonts w:ascii="Times New Roman" w:eastAsia="Times New Roman" w:hAnsi="Times New Roman"/>
          <w:sz w:val="24"/>
        </w:rPr>
        <w:t>VEX</w:t>
      </w:r>
      <w:r>
        <w:rPr>
          <w:rFonts w:ascii="宋体" w:eastAsia="宋体" w:hAnsi="宋体" w:hint="eastAsia"/>
          <w:sz w:val="24"/>
        </w:rPr>
        <w:t>机器人竞赛。该机器人既可以执行手动遥控操作，又可以自行按程序运行。在联队中，每支参赛队使用各自的机器人。虽然参赛队可以在大赛期间修改这台机器人，但不能更换底盘、电源和控制系统。</w:t>
      </w:r>
    </w:p>
    <w:p w:rsidR="004C1DC4" w:rsidRDefault="00AB11BF">
      <w:pPr>
        <w:tabs>
          <w:tab w:val="left" w:pos="420"/>
        </w:tabs>
        <w:spacing w:line="360" w:lineRule="auto"/>
        <w:jc w:val="both"/>
        <w:rPr>
          <w:rFonts w:ascii="宋体" w:eastAsia="宋体" w:hAnsi="宋体"/>
          <w:sz w:val="24"/>
        </w:rPr>
      </w:pPr>
      <w:r>
        <w:rPr>
          <w:rFonts w:ascii="宋体" w:eastAsia="宋体" w:hAnsi="宋体" w:hint="eastAsia"/>
          <w:b/>
          <w:bCs/>
          <w:sz w:val="24"/>
        </w:rPr>
        <w:t xml:space="preserve">5.2 </w:t>
      </w:r>
      <w:r>
        <w:rPr>
          <w:rFonts w:ascii="宋体" w:eastAsia="宋体" w:hAnsi="宋体" w:hint="eastAsia"/>
          <w:sz w:val="24"/>
        </w:rPr>
        <w:t>参赛的机器人必须通过全面检查，以确保符合相关规定。检查在参赛队检录进场时进行。参赛队应对不符合规定的地方进行改进，直至通过检查方可参赛。</w:t>
      </w:r>
    </w:p>
    <w:p w:rsidR="004C1DC4" w:rsidRDefault="00AB11BF">
      <w:pPr>
        <w:tabs>
          <w:tab w:val="left" w:pos="440"/>
        </w:tabs>
        <w:spacing w:line="360" w:lineRule="auto"/>
        <w:jc w:val="both"/>
        <w:rPr>
          <w:rFonts w:ascii="宋体" w:eastAsia="宋体" w:hAnsi="宋体"/>
          <w:sz w:val="24"/>
        </w:rPr>
      </w:pPr>
      <w:r>
        <w:rPr>
          <w:rFonts w:ascii="宋体" w:eastAsia="宋体" w:hAnsi="宋体" w:hint="eastAsia"/>
          <w:b/>
          <w:bCs/>
          <w:sz w:val="24"/>
        </w:rPr>
        <w:t>5.3</w:t>
      </w:r>
      <w:r>
        <w:rPr>
          <w:rFonts w:ascii="宋体" w:eastAsia="宋体" w:hAnsi="宋体" w:hint="eastAsia"/>
          <w:sz w:val="24"/>
        </w:rPr>
        <w:t xml:space="preserve"> 机器人 （不包括手动控制器） 外形最大初始尺寸不能超过长 457mm、宽457mm、高 457mm。比赛开始后，机器人可以伸展超出此初始尺寸。</w:t>
      </w:r>
    </w:p>
    <w:p w:rsidR="004C1DC4" w:rsidRDefault="00AB11BF">
      <w:pPr>
        <w:tabs>
          <w:tab w:val="left" w:pos="420"/>
        </w:tabs>
        <w:spacing w:line="360" w:lineRule="auto"/>
        <w:jc w:val="both"/>
        <w:rPr>
          <w:rFonts w:ascii="宋体" w:eastAsia="宋体" w:hAnsi="宋体"/>
          <w:sz w:val="24"/>
        </w:rPr>
      </w:pPr>
      <w:r>
        <w:rPr>
          <w:rFonts w:ascii="宋体" w:eastAsia="宋体" w:hAnsi="宋体" w:hint="eastAsia"/>
          <w:b/>
          <w:bCs/>
          <w:sz w:val="24"/>
        </w:rPr>
        <w:lastRenderedPageBreak/>
        <w:t>5.4</w:t>
      </w:r>
      <w:r>
        <w:rPr>
          <w:rFonts w:ascii="宋体" w:eastAsia="宋体" w:hAnsi="宋体" w:hint="eastAsia"/>
          <w:sz w:val="24"/>
        </w:rPr>
        <w:t xml:space="preserve"> 机器人的通/断开关必须在无需移动或抬起机器人的情况下可以触及。机器人微控制器的指示灯也应可见，以便竞赛工作人员诊断机器人的问题。</w:t>
      </w:r>
    </w:p>
    <w:p w:rsidR="004C1DC4" w:rsidRDefault="00AB11BF">
      <w:pPr>
        <w:tabs>
          <w:tab w:val="left" w:pos="420"/>
        </w:tabs>
        <w:spacing w:line="360" w:lineRule="auto"/>
        <w:jc w:val="both"/>
        <w:rPr>
          <w:rFonts w:ascii="宋体" w:eastAsia="宋体" w:hAnsi="宋体"/>
          <w:sz w:val="24"/>
        </w:rPr>
      </w:pPr>
      <w:r>
        <w:rPr>
          <w:rFonts w:ascii="宋体" w:eastAsia="宋体" w:hAnsi="宋体" w:hint="eastAsia"/>
          <w:b/>
          <w:bCs/>
          <w:sz w:val="24"/>
        </w:rPr>
        <w:t>5.5</w:t>
      </w:r>
      <w:r>
        <w:rPr>
          <w:rFonts w:ascii="宋体" w:eastAsia="宋体" w:hAnsi="宋体" w:hint="eastAsia"/>
          <w:sz w:val="24"/>
        </w:rPr>
        <w:t xml:space="preserve"> 每台机器人只允许使用一个 VEX 主控器和两个 VEX RF 接收器（操作手控制时段中，对一台机器人可以使用两个 VEX 手动控制器，不允许用光、声控制机器人）。在不使用 VRC 气动系统的情况下，最多可以使用 12 </w:t>
      </w:r>
      <w:proofErr w:type="gramStart"/>
      <w:r>
        <w:rPr>
          <w:rFonts w:ascii="宋体" w:eastAsia="宋体" w:hAnsi="宋体" w:hint="eastAsia"/>
          <w:sz w:val="24"/>
        </w:rPr>
        <w:t>个</w:t>
      </w:r>
      <w:proofErr w:type="gramEnd"/>
      <w:r>
        <w:rPr>
          <w:rFonts w:ascii="宋体" w:eastAsia="宋体" w:hAnsi="宋体" w:hint="eastAsia"/>
          <w:sz w:val="24"/>
        </w:rPr>
        <w:t xml:space="preserve">电机或伺服电机（类型不限，任意组合）。参赛队也可以使用一个 VRC 气动系统，但这时最多只能使用 10 </w:t>
      </w:r>
      <w:proofErr w:type="gramStart"/>
      <w:r>
        <w:rPr>
          <w:rFonts w:ascii="宋体" w:eastAsia="宋体" w:hAnsi="宋体" w:hint="eastAsia"/>
          <w:sz w:val="24"/>
        </w:rPr>
        <w:t>个</w:t>
      </w:r>
      <w:proofErr w:type="gramEnd"/>
      <w:r>
        <w:rPr>
          <w:rFonts w:ascii="宋体" w:eastAsia="宋体" w:hAnsi="宋体" w:hint="eastAsia"/>
          <w:sz w:val="24"/>
        </w:rPr>
        <w:t>电机或伺服电机（类型不限，任意组合）。其它器件如 VEX 传感器以及其它结构件等，使用数量不限。比赛中，任何机器人的器件都要保证连接在机器人上，而且安装的位置不能影响其它机器人的正常工作。任何合法的 VEX部件均可使用。</w:t>
      </w:r>
    </w:p>
    <w:p w:rsidR="004C1DC4" w:rsidRDefault="00AB11BF">
      <w:pPr>
        <w:tabs>
          <w:tab w:val="left" w:pos="420"/>
        </w:tabs>
        <w:spacing w:line="360" w:lineRule="auto"/>
        <w:jc w:val="both"/>
        <w:rPr>
          <w:rFonts w:ascii="宋体" w:eastAsia="宋体" w:hAnsi="宋体"/>
          <w:sz w:val="24"/>
        </w:rPr>
      </w:pPr>
      <w:r>
        <w:rPr>
          <w:rFonts w:ascii="宋体" w:eastAsia="宋体" w:hAnsi="宋体" w:hint="eastAsia"/>
          <w:b/>
          <w:bCs/>
          <w:sz w:val="24"/>
        </w:rPr>
        <w:t>5.6</w:t>
      </w:r>
      <w:r>
        <w:rPr>
          <w:rFonts w:ascii="宋体" w:eastAsia="宋体" w:hAnsi="宋体" w:hint="eastAsia"/>
          <w:sz w:val="24"/>
        </w:rPr>
        <w:t xml:space="preserve"> 不得对电机、延长线、传感器、控制器、电池及 VEX 机器人设计系统的任何其它电子元件进行任何形式的改动。在 5.2 规定的全面检查中，如发现参赛队对器材有任何形式的改动，必须在赛前恢复被改动的器材，再次检查如获通过方可从事。对 VEX 限位和缓冲开关允许做内部或外部、机械或电气的改动。VEX电气零件的外部导线可用焊接、缠绕、电工胶带、热缩管修复，以保证其功能和长度不变。修理中所用的导线应与 VEX 导线相同。</w:t>
      </w:r>
    </w:p>
    <w:p w:rsidR="004C1DC4" w:rsidRDefault="00AB11BF">
      <w:pPr>
        <w:tabs>
          <w:tab w:val="left" w:pos="420"/>
        </w:tabs>
        <w:spacing w:line="360" w:lineRule="auto"/>
        <w:jc w:val="both"/>
        <w:rPr>
          <w:rFonts w:ascii="宋体" w:eastAsia="宋体" w:hAnsi="宋体"/>
          <w:sz w:val="24"/>
        </w:rPr>
      </w:pPr>
      <w:r>
        <w:rPr>
          <w:rFonts w:ascii="宋体" w:eastAsia="宋体" w:hAnsi="宋体" w:hint="eastAsia"/>
          <w:b/>
          <w:bCs/>
          <w:sz w:val="24"/>
        </w:rPr>
        <w:t>5.7</w:t>
      </w:r>
      <w:r>
        <w:rPr>
          <w:rFonts w:ascii="宋体" w:eastAsia="宋体" w:hAnsi="宋体" w:hint="eastAsia"/>
          <w:sz w:val="24"/>
        </w:rPr>
        <w:t xml:space="preserve"> 参赛机器人如果不用 VEX 功率扩展器，只能使用一个 VEX 7.2V 机器人电池包和一个 9V 备份电池。使用了 VEX 扩展器的机器人可以加用一个任何类型的VEX7.2V 机器人电池。</w:t>
      </w:r>
    </w:p>
    <w:p w:rsidR="004C1DC4" w:rsidRDefault="00AB11BF">
      <w:pPr>
        <w:tabs>
          <w:tab w:val="left" w:pos="720"/>
        </w:tabs>
        <w:spacing w:line="360" w:lineRule="auto"/>
        <w:ind w:firstLineChars="200" w:firstLine="480"/>
        <w:jc w:val="both"/>
        <w:rPr>
          <w:rFonts w:ascii="Times New Roman" w:eastAsia="Times New Roman" w:hAnsi="Times New Roman"/>
          <w:sz w:val="24"/>
        </w:rPr>
      </w:pPr>
      <w:r>
        <w:rPr>
          <w:rFonts w:ascii="宋体" w:eastAsia="宋体" w:hAnsi="宋体" w:hint="eastAsia"/>
          <w:sz w:val="24"/>
        </w:rPr>
        <w:t>a.机器人上不能使用额外的电池（没有接上的额外电池也不允许）。</w:t>
      </w:r>
    </w:p>
    <w:p w:rsidR="004C1DC4" w:rsidRDefault="00AB11BF">
      <w:pPr>
        <w:tabs>
          <w:tab w:val="left" w:pos="720"/>
        </w:tabs>
        <w:spacing w:line="360" w:lineRule="auto"/>
        <w:ind w:firstLineChars="200" w:firstLine="480"/>
        <w:jc w:val="both"/>
        <w:rPr>
          <w:rFonts w:ascii="宋体" w:eastAsia="宋体" w:hAnsi="宋体"/>
          <w:sz w:val="24"/>
        </w:rPr>
      </w:pPr>
      <w:r>
        <w:rPr>
          <w:rFonts w:ascii="宋体" w:eastAsia="宋体" w:hAnsi="宋体" w:hint="eastAsia"/>
          <w:sz w:val="24"/>
        </w:rPr>
        <w:t>b.机器人上最多只能用一个功率扩展器。</w:t>
      </w:r>
    </w:p>
    <w:p w:rsidR="004C1DC4" w:rsidRDefault="00AB11BF">
      <w:pPr>
        <w:tabs>
          <w:tab w:val="left" w:pos="720"/>
        </w:tabs>
        <w:spacing w:line="360" w:lineRule="auto"/>
        <w:ind w:leftChars="240" w:left="480"/>
        <w:jc w:val="both"/>
        <w:rPr>
          <w:rFonts w:ascii="宋体" w:eastAsia="宋体" w:hAnsi="宋体"/>
          <w:sz w:val="24"/>
        </w:rPr>
      </w:pPr>
      <w:r>
        <w:rPr>
          <w:rFonts w:ascii="宋体" w:eastAsia="宋体" w:hAnsi="宋体" w:hint="eastAsia"/>
          <w:sz w:val="24"/>
        </w:rPr>
        <w:t>c.为保证可靠的 VEXnet 无线通讯，要求所有参赛队都必须用 VEXnet 备份电池盒（276-2243）将一只可用的 9V 备份电池连接到 VEXnet 系统上。</w:t>
      </w:r>
    </w:p>
    <w:p w:rsidR="004C1DC4" w:rsidRDefault="00AB11BF">
      <w:pPr>
        <w:tabs>
          <w:tab w:val="left" w:pos="720"/>
        </w:tabs>
        <w:spacing w:line="360" w:lineRule="auto"/>
        <w:ind w:firstLineChars="200" w:firstLine="480"/>
        <w:jc w:val="both"/>
        <w:rPr>
          <w:rFonts w:ascii="宋体" w:eastAsia="宋体" w:hAnsi="宋体"/>
          <w:sz w:val="24"/>
        </w:rPr>
      </w:pPr>
      <w:r>
        <w:rPr>
          <w:rFonts w:ascii="宋体" w:eastAsia="宋体" w:hAnsi="宋体" w:hint="eastAsia"/>
          <w:sz w:val="24"/>
        </w:rPr>
        <w:t>d.在上述数量限制下，任何 VEX 7.2V 电池包都是合法的。</w:t>
      </w:r>
    </w:p>
    <w:p w:rsidR="004C1DC4" w:rsidRDefault="00AB11BF">
      <w:pPr>
        <w:tabs>
          <w:tab w:val="left" w:pos="420"/>
        </w:tabs>
        <w:spacing w:line="360" w:lineRule="auto"/>
        <w:jc w:val="both"/>
        <w:rPr>
          <w:rFonts w:ascii="宋体" w:eastAsia="宋体" w:hAnsi="宋体"/>
          <w:sz w:val="24"/>
        </w:rPr>
      </w:pPr>
      <w:r>
        <w:rPr>
          <w:rFonts w:ascii="宋体" w:eastAsia="宋体" w:hAnsi="宋体" w:hint="eastAsia"/>
          <w:b/>
          <w:bCs/>
          <w:sz w:val="24"/>
        </w:rPr>
        <w:t xml:space="preserve">5.8 </w:t>
      </w:r>
      <w:r>
        <w:rPr>
          <w:rFonts w:ascii="宋体" w:eastAsia="宋体" w:hAnsi="宋体" w:hint="eastAsia"/>
          <w:sz w:val="24"/>
        </w:rPr>
        <w:t>参赛队必须把机器人带到竞赛区（包括准备区和比赛区）参赛，使用 VEX气动系统的参赛队必须保证自己</w:t>
      </w:r>
      <w:proofErr w:type="gramStart"/>
      <w:r>
        <w:rPr>
          <w:rFonts w:ascii="宋体" w:eastAsia="宋体" w:hAnsi="宋体" w:hint="eastAsia"/>
          <w:sz w:val="24"/>
        </w:rPr>
        <w:t>机器人气路</w:t>
      </w:r>
      <w:proofErr w:type="gramEnd"/>
      <w:r>
        <w:rPr>
          <w:rFonts w:ascii="宋体" w:eastAsia="宋体" w:hAnsi="宋体" w:hint="eastAsia"/>
          <w:sz w:val="24"/>
        </w:rPr>
        <w:t>的密封性，充气压力不得超过0.68MPa，不得使用噪音大的气泵、压缩机，在一台机器人上最多只能使用 2 个正规的 VEX 储气罐。进入比赛区前充气后，不得在比赛区以任何方式对机器人充气和更换储气罐。</w:t>
      </w:r>
    </w:p>
    <w:p w:rsidR="004C1DC4" w:rsidRDefault="00AB11BF">
      <w:pPr>
        <w:tabs>
          <w:tab w:val="left" w:pos="420"/>
        </w:tabs>
        <w:spacing w:line="360" w:lineRule="auto"/>
        <w:rPr>
          <w:rFonts w:ascii="宋体" w:eastAsia="宋体" w:hAnsi="宋体"/>
          <w:sz w:val="24"/>
        </w:rPr>
      </w:pPr>
      <w:r>
        <w:rPr>
          <w:rFonts w:ascii="宋体" w:eastAsia="宋体" w:hAnsi="宋体" w:hint="eastAsia"/>
          <w:b/>
          <w:bCs/>
          <w:sz w:val="24"/>
        </w:rPr>
        <w:lastRenderedPageBreak/>
        <w:t xml:space="preserve">5.9 </w:t>
      </w:r>
      <w:r>
        <w:rPr>
          <w:rFonts w:ascii="宋体" w:eastAsia="宋体" w:hAnsi="宋体" w:hint="eastAsia"/>
          <w:sz w:val="24"/>
        </w:rPr>
        <w:t xml:space="preserve"> 机器人必须有一个装置，用以在整个比赛中安全地固定VEX机器人标识旗，且不得引起纠缠。</w:t>
      </w:r>
    </w:p>
    <w:p w:rsidR="004C1DC4" w:rsidRDefault="00AB11BF">
      <w:pPr>
        <w:tabs>
          <w:tab w:val="left" w:pos="420"/>
        </w:tabs>
        <w:spacing w:line="360" w:lineRule="auto"/>
        <w:rPr>
          <w:rFonts w:ascii="宋体" w:eastAsia="宋体" w:hAnsi="宋体"/>
          <w:sz w:val="24"/>
        </w:rPr>
      </w:pPr>
      <w:r>
        <w:rPr>
          <w:rFonts w:ascii="宋体" w:eastAsia="宋体" w:hAnsi="宋体" w:hint="eastAsia"/>
          <w:b/>
          <w:bCs/>
          <w:sz w:val="24"/>
        </w:rPr>
        <w:t>5.10</w:t>
      </w:r>
      <w:r>
        <w:rPr>
          <w:rFonts w:ascii="宋体" w:eastAsia="宋体" w:hAnsi="宋体" w:hint="eastAsia"/>
          <w:sz w:val="24"/>
        </w:rPr>
        <w:t xml:space="preserve"> 不允许使用有可能损坏竞赛场地、损害和干扰其它参赛队机器人、在竞赛中可能造成不必要纠缠和危险的元件。</w:t>
      </w:r>
    </w:p>
    <w:p w:rsidR="004C1DC4" w:rsidRDefault="00AB11BF">
      <w:pPr>
        <w:tabs>
          <w:tab w:val="left" w:pos="420"/>
        </w:tabs>
        <w:spacing w:line="360" w:lineRule="auto"/>
        <w:rPr>
          <w:rFonts w:ascii="宋体" w:eastAsia="宋体" w:hAnsi="宋体"/>
          <w:sz w:val="24"/>
        </w:rPr>
      </w:pPr>
      <w:r>
        <w:rPr>
          <w:rFonts w:ascii="宋体" w:eastAsia="宋体" w:hAnsi="宋体" w:hint="eastAsia"/>
          <w:b/>
          <w:bCs/>
          <w:sz w:val="24"/>
        </w:rPr>
        <w:t>5.11</w:t>
      </w:r>
      <w:r>
        <w:rPr>
          <w:rFonts w:ascii="宋体" w:eastAsia="宋体" w:hAnsi="宋体" w:hint="eastAsia"/>
          <w:sz w:val="24"/>
        </w:rPr>
        <w:t xml:space="preserve"> 参赛的机器人必须使用 VEXnet 系统进行通信。</w:t>
      </w:r>
    </w:p>
    <w:p w:rsidR="004C1DC4" w:rsidRDefault="00AB11BF">
      <w:pPr>
        <w:tabs>
          <w:tab w:val="left" w:pos="420"/>
        </w:tabs>
        <w:spacing w:line="360" w:lineRule="auto"/>
        <w:rPr>
          <w:rFonts w:ascii="宋体" w:eastAsia="宋体" w:hAnsi="宋体"/>
          <w:sz w:val="24"/>
        </w:rPr>
      </w:pPr>
      <w:r>
        <w:rPr>
          <w:rFonts w:ascii="宋体" w:eastAsia="宋体" w:hAnsi="宋体" w:hint="eastAsia"/>
          <w:b/>
          <w:bCs/>
          <w:sz w:val="24"/>
        </w:rPr>
        <w:t xml:space="preserve">5.12 </w:t>
      </w:r>
      <w:r>
        <w:rPr>
          <w:rFonts w:ascii="宋体" w:eastAsia="宋体" w:hAnsi="宋体" w:hint="eastAsia"/>
          <w:sz w:val="24"/>
        </w:rPr>
        <w:t>机器人的设计必须保证在赛后断电的情况下能方便地将得分</w:t>
      </w:r>
      <w:proofErr w:type="gramStart"/>
      <w:r>
        <w:rPr>
          <w:rFonts w:ascii="宋体" w:eastAsia="宋体" w:hAnsi="宋体" w:hint="eastAsia"/>
          <w:sz w:val="24"/>
        </w:rPr>
        <w:t>物品从夹持</w:t>
      </w:r>
      <w:proofErr w:type="gramEnd"/>
      <w:r>
        <w:rPr>
          <w:rFonts w:ascii="宋体" w:eastAsia="宋体" w:hAnsi="宋体" w:hint="eastAsia"/>
          <w:sz w:val="24"/>
        </w:rPr>
        <w:t>装置中取出。</w:t>
      </w:r>
    </w:p>
    <w:p w:rsidR="004C1DC4" w:rsidRDefault="00AB11BF">
      <w:pPr>
        <w:tabs>
          <w:tab w:val="left" w:pos="420"/>
        </w:tabs>
        <w:spacing w:line="360" w:lineRule="auto"/>
        <w:rPr>
          <w:rFonts w:ascii="宋体" w:eastAsia="宋体" w:hAnsi="宋体"/>
          <w:sz w:val="24"/>
        </w:rPr>
      </w:pPr>
      <w:r>
        <w:rPr>
          <w:rFonts w:ascii="宋体" w:eastAsia="宋体" w:hAnsi="宋体" w:hint="eastAsia"/>
          <w:b/>
          <w:bCs/>
          <w:sz w:val="24"/>
        </w:rPr>
        <w:t>5.13</w:t>
      </w:r>
      <w:r>
        <w:rPr>
          <w:rFonts w:ascii="宋体" w:eastAsia="宋体" w:hAnsi="宋体" w:hint="eastAsia"/>
          <w:sz w:val="24"/>
        </w:rPr>
        <w:t xml:space="preserve"> 机器人的设计要充分考虑到本届比赛的高度对抗性，可能发生的机器人相互接触、碰撞、翻倒、跌落等情况。</w:t>
      </w:r>
    </w:p>
    <w:p w:rsidR="004C1DC4" w:rsidRDefault="00AB11BF">
      <w:pPr>
        <w:tabs>
          <w:tab w:val="left" w:pos="420"/>
        </w:tabs>
        <w:spacing w:line="360" w:lineRule="auto"/>
        <w:rPr>
          <w:rFonts w:ascii="宋体" w:eastAsia="宋体" w:hAnsi="宋体"/>
          <w:sz w:val="24"/>
        </w:rPr>
      </w:pPr>
      <w:r>
        <w:rPr>
          <w:rFonts w:ascii="宋体" w:eastAsia="宋体" w:hAnsi="宋体" w:hint="eastAsia"/>
          <w:b/>
          <w:bCs/>
          <w:sz w:val="24"/>
        </w:rPr>
        <w:t>5.14</w:t>
      </w:r>
      <w:r>
        <w:rPr>
          <w:rFonts w:ascii="宋体" w:eastAsia="宋体" w:hAnsi="宋体" w:hint="eastAsia"/>
          <w:sz w:val="24"/>
        </w:rPr>
        <w:t xml:space="preserve"> 比赛中不使用赛场控制器。</w:t>
      </w:r>
    </w:p>
    <w:p w:rsidR="004C1DC4" w:rsidRDefault="00AB11BF">
      <w:pPr>
        <w:tabs>
          <w:tab w:val="left" w:pos="420"/>
        </w:tabs>
        <w:spacing w:line="360" w:lineRule="auto"/>
        <w:rPr>
          <w:rFonts w:ascii="宋体" w:eastAsia="宋体" w:hAnsi="宋体"/>
          <w:sz w:val="24"/>
        </w:rPr>
      </w:pPr>
      <w:r>
        <w:rPr>
          <w:rFonts w:ascii="宋体" w:eastAsia="宋体" w:hAnsi="宋体" w:hint="eastAsia"/>
          <w:b/>
          <w:bCs/>
          <w:sz w:val="24"/>
        </w:rPr>
        <w:t>5.15</w:t>
      </w:r>
      <w:r>
        <w:rPr>
          <w:rFonts w:ascii="宋体" w:eastAsia="宋体" w:hAnsi="宋体" w:hint="eastAsia"/>
          <w:sz w:val="24"/>
        </w:rPr>
        <w:t xml:space="preserve"> 在不影响正常比赛的基础上，机器人可进行个性化的创意装饰，以增强其表现力和容易被别人识别。</w:t>
      </w:r>
    </w:p>
    <w:p w:rsidR="004C1DC4" w:rsidRDefault="00AB11BF">
      <w:pPr>
        <w:spacing w:line="360" w:lineRule="auto"/>
        <w:jc w:val="both"/>
        <w:rPr>
          <w:rFonts w:ascii="宋体" w:eastAsia="宋体" w:hAnsi="宋体"/>
          <w:b/>
          <w:sz w:val="28"/>
          <w:szCs w:val="28"/>
        </w:rPr>
      </w:pPr>
      <w:r>
        <w:rPr>
          <w:rFonts w:ascii="宋体" w:eastAsia="宋体" w:hAnsi="宋体" w:hint="eastAsia"/>
          <w:b/>
          <w:sz w:val="28"/>
          <w:szCs w:val="28"/>
        </w:rPr>
        <w:t>6 比赛</w:t>
      </w:r>
    </w:p>
    <w:p w:rsidR="004C1DC4" w:rsidRDefault="00AB11BF">
      <w:pPr>
        <w:spacing w:line="360" w:lineRule="auto"/>
        <w:jc w:val="both"/>
        <w:rPr>
          <w:rFonts w:ascii="宋体" w:eastAsia="宋体" w:hAnsi="宋体"/>
          <w:b/>
          <w:sz w:val="24"/>
        </w:rPr>
      </w:pPr>
      <w:r>
        <w:rPr>
          <w:rFonts w:ascii="宋体" w:eastAsia="宋体" w:hAnsi="宋体" w:hint="eastAsia"/>
          <w:b/>
          <w:sz w:val="24"/>
        </w:rPr>
        <w:t>6.1 参赛队</w:t>
      </w:r>
    </w:p>
    <w:p w:rsidR="004C1DC4" w:rsidRDefault="00AB11BF">
      <w:pPr>
        <w:tabs>
          <w:tab w:val="left" w:pos="600"/>
        </w:tabs>
        <w:spacing w:line="360" w:lineRule="auto"/>
        <w:jc w:val="both"/>
        <w:rPr>
          <w:rFonts w:ascii="宋体" w:eastAsia="宋体" w:hAnsi="宋体"/>
          <w:sz w:val="24"/>
        </w:rPr>
      </w:pPr>
      <w:r>
        <w:rPr>
          <w:rFonts w:ascii="Times New Roman" w:eastAsia="Times New Roman" w:hAnsi="Times New Roman"/>
          <w:sz w:val="24"/>
        </w:rPr>
        <w:t>6.</w:t>
      </w:r>
      <w:r>
        <w:rPr>
          <w:rFonts w:ascii="Times New Roman" w:eastAsia="宋体" w:hAnsi="Times New Roman" w:hint="eastAsia"/>
          <w:sz w:val="24"/>
        </w:rPr>
        <w:t xml:space="preserve">1.1 </w:t>
      </w:r>
      <w:r>
        <w:rPr>
          <w:rFonts w:ascii="宋体" w:eastAsia="宋体" w:hAnsi="宋体" w:hint="eastAsia"/>
          <w:sz w:val="24"/>
        </w:rPr>
        <w:t>每支参赛队可以由 4 名学生和 1 名教练员（教师或学生）组成。学生必须是 2018 年 6 月前仍然在校的学生。</w:t>
      </w:r>
    </w:p>
    <w:p w:rsidR="004C1DC4" w:rsidRDefault="00AB11BF">
      <w:pPr>
        <w:tabs>
          <w:tab w:val="left" w:pos="600"/>
        </w:tabs>
        <w:spacing w:line="360" w:lineRule="auto"/>
        <w:jc w:val="both"/>
        <w:rPr>
          <w:rFonts w:ascii="宋体" w:eastAsia="宋体" w:hAnsi="宋体"/>
          <w:sz w:val="24"/>
        </w:rPr>
      </w:pPr>
      <w:r>
        <w:rPr>
          <w:rFonts w:ascii="Times New Roman" w:eastAsia="Times New Roman" w:hAnsi="Times New Roman"/>
          <w:sz w:val="24"/>
        </w:rPr>
        <w:t>6.</w:t>
      </w:r>
      <w:r>
        <w:rPr>
          <w:rFonts w:ascii="Times New Roman" w:eastAsia="宋体" w:hAnsi="Times New Roman" w:hint="eastAsia"/>
          <w:sz w:val="24"/>
        </w:rPr>
        <w:t xml:space="preserve">1.2 </w:t>
      </w:r>
      <w:r>
        <w:rPr>
          <w:rFonts w:ascii="宋体" w:eastAsia="宋体" w:hAnsi="宋体" w:hint="eastAsia"/>
          <w:sz w:val="24"/>
        </w:rPr>
        <w:t>参赛队员应以积极的心态面对和自主地处理在比赛中遇到的所有问题，自尊、自重，友善地对待和尊重队友、对手、志愿者、裁判员和所有为比赛付出辛劳的人，努力把自己培养成为有健全人格和健康心理的人。</w:t>
      </w:r>
    </w:p>
    <w:p w:rsidR="004C1DC4" w:rsidRDefault="004C1DC4">
      <w:pPr>
        <w:tabs>
          <w:tab w:val="left" w:pos="600"/>
        </w:tabs>
        <w:spacing w:line="360" w:lineRule="auto"/>
        <w:jc w:val="both"/>
        <w:rPr>
          <w:rFonts w:ascii="宋体" w:eastAsia="宋体" w:hAnsi="宋体"/>
          <w:sz w:val="24"/>
        </w:rPr>
      </w:pPr>
    </w:p>
    <w:p w:rsidR="004C1DC4" w:rsidRDefault="004C1DC4">
      <w:pPr>
        <w:tabs>
          <w:tab w:val="left" w:pos="600"/>
        </w:tabs>
        <w:spacing w:line="360" w:lineRule="auto"/>
        <w:jc w:val="both"/>
        <w:rPr>
          <w:rFonts w:ascii="宋体" w:eastAsia="宋体" w:hAnsi="宋体"/>
          <w:sz w:val="24"/>
        </w:rPr>
      </w:pPr>
    </w:p>
    <w:p w:rsidR="004C1DC4" w:rsidRDefault="004C1DC4">
      <w:pPr>
        <w:tabs>
          <w:tab w:val="left" w:pos="600"/>
        </w:tabs>
        <w:spacing w:line="360" w:lineRule="auto"/>
        <w:rPr>
          <w:rFonts w:ascii="宋体" w:eastAsia="宋体" w:hAnsi="宋体"/>
          <w:sz w:val="24"/>
        </w:rPr>
      </w:pPr>
    </w:p>
    <w:p w:rsidR="004C1DC4" w:rsidRDefault="004C1DC4">
      <w:pPr>
        <w:tabs>
          <w:tab w:val="left" w:pos="600"/>
        </w:tabs>
        <w:spacing w:line="360" w:lineRule="auto"/>
        <w:ind w:right="60"/>
        <w:jc w:val="both"/>
        <w:rPr>
          <w:rFonts w:ascii="宋体" w:eastAsia="宋体" w:hAnsi="宋体"/>
          <w:sz w:val="24"/>
        </w:rPr>
      </w:pPr>
    </w:p>
    <w:p w:rsidR="004C1DC4" w:rsidRDefault="004C1DC4">
      <w:pPr>
        <w:tabs>
          <w:tab w:val="left" w:pos="600"/>
        </w:tabs>
        <w:spacing w:line="360" w:lineRule="auto"/>
        <w:ind w:right="60"/>
        <w:jc w:val="both"/>
        <w:rPr>
          <w:rFonts w:ascii="宋体" w:eastAsia="宋体" w:hAnsi="宋体"/>
          <w:sz w:val="24"/>
        </w:rPr>
      </w:pPr>
    </w:p>
    <w:p w:rsidR="004C1DC4" w:rsidRDefault="004C1DC4">
      <w:pPr>
        <w:tabs>
          <w:tab w:val="left" w:pos="600"/>
        </w:tabs>
        <w:spacing w:line="360" w:lineRule="auto"/>
        <w:ind w:right="60"/>
        <w:jc w:val="both"/>
        <w:rPr>
          <w:rFonts w:ascii="宋体" w:eastAsia="宋体" w:hAnsi="宋体"/>
          <w:sz w:val="24"/>
        </w:rPr>
      </w:pPr>
    </w:p>
    <w:p w:rsidR="004C1DC4" w:rsidRDefault="004C1DC4">
      <w:pPr>
        <w:tabs>
          <w:tab w:val="left" w:pos="600"/>
        </w:tabs>
        <w:spacing w:line="360" w:lineRule="auto"/>
        <w:ind w:right="60"/>
        <w:jc w:val="both"/>
        <w:rPr>
          <w:rFonts w:ascii="宋体" w:eastAsia="宋体" w:hAnsi="宋体"/>
          <w:sz w:val="24"/>
        </w:rPr>
      </w:pPr>
    </w:p>
    <w:p w:rsidR="004C1DC4" w:rsidRDefault="004C1DC4">
      <w:pPr>
        <w:spacing w:line="240" w:lineRule="atLeast"/>
        <w:rPr>
          <w:rFonts w:ascii="Times New Roman" w:eastAsia="Times New Roman" w:hAnsi="Times New Roman"/>
        </w:rPr>
      </w:pPr>
      <w:bookmarkStart w:id="6" w:name="page10"/>
      <w:bookmarkEnd w:id="6"/>
    </w:p>
    <w:tbl>
      <w:tblPr>
        <w:tblW w:w="8640" w:type="dxa"/>
        <w:tblLayout w:type="fixed"/>
        <w:tblCellMar>
          <w:left w:w="0" w:type="dxa"/>
          <w:right w:w="0" w:type="dxa"/>
        </w:tblCellMar>
        <w:tblLook w:val="04A0" w:firstRow="1" w:lastRow="0" w:firstColumn="1" w:lastColumn="0" w:noHBand="0" w:noVBand="1"/>
      </w:tblPr>
      <w:tblGrid>
        <w:gridCol w:w="460"/>
        <w:gridCol w:w="380"/>
        <w:gridCol w:w="440"/>
        <w:gridCol w:w="260"/>
        <w:gridCol w:w="400"/>
        <w:gridCol w:w="360"/>
        <w:gridCol w:w="460"/>
        <w:gridCol w:w="240"/>
        <w:gridCol w:w="320"/>
        <w:gridCol w:w="80"/>
        <w:gridCol w:w="380"/>
        <w:gridCol w:w="440"/>
        <w:gridCol w:w="240"/>
        <w:gridCol w:w="300"/>
        <w:gridCol w:w="120"/>
        <w:gridCol w:w="360"/>
        <w:gridCol w:w="460"/>
        <w:gridCol w:w="240"/>
        <w:gridCol w:w="420"/>
        <w:gridCol w:w="360"/>
        <w:gridCol w:w="460"/>
        <w:gridCol w:w="220"/>
        <w:gridCol w:w="420"/>
        <w:gridCol w:w="360"/>
        <w:gridCol w:w="460"/>
      </w:tblGrid>
      <w:tr w:rsidR="004C1DC4">
        <w:trPr>
          <w:trHeight w:val="172"/>
        </w:trPr>
        <w:tc>
          <w:tcPr>
            <w:tcW w:w="840" w:type="dxa"/>
            <w:gridSpan w:val="2"/>
            <w:tcBorders>
              <w:top w:val="nil"/>
              <w:left w:val="nil"/>
              <w:bottom w:val="nil"/>
              <w:right w:val="nil"/>
              <w:tl2br w:val="nil"/>
              <w:tr2bl w:val="nil"/>
            </w:tcBorders>
            <w:vAlign w:val="bottom"/>
          </w:tcPr>
          <w:p w:rsidR="004C1DC4" w:rsidRDefault="00AB11BF">
            <w:pPr>
              <w:spacing w:line="240" w:lineRule="atLeast"/>
              <w:ind w:right="124"/>
              <w:jc w:val="right"/>
              <w:rPr>
                <w:rFonts w:ascii="Times New Roman" w:eastAsia="Times New Roman" w:hAnsi="Times New Roman"/>
                <w:sz w:val="15"/>
              </w:rPr>
            </w:pPr>
            <w:r>
              <w:rPr>
                <w:rFonts w:ascii="Times New Roman" w:eastAsia="Times New Roman" w:hAnsi="Times New Roman"/>
                <w:sz w:val="15"/>
              </w:rPr>
              <w:lastRenderedPageBreak/>
              <w:t>1</w:t>
            </w:r>
          </w:p>
        </w:tc>
        <w:tc>
          <w:tcPr>
            <w:tcW w:w="44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1020" w:type="dxa"/>
            <w:gridSpan w:val="3"/>
            <w:tcBorders>
              <w:top w:val="nil"/>
              <w:left w:val="nil"/>
              <w:bottom w:val="nil"/>
              <w:right w:val="nil"/>
              <w:tl2br w:val="nil"/>
              <w:tr2bl w:val="nil"/>
            </w:tcBorders>
            <w:vAlign w:val="bottom"/>
          </w:tcPr>
          <w:p w:rsidR="004C1DC4" w:rsidRDefault="00AB11BF">
            <w:pPr>
              <w:spacing w:line="240" w:lineRule="atLeast"/>
              <w:ind w:right="224"/>
              <w:jc w:val="right"/>
              <w:rPr>
                <w:rFonts w:ascii="Times New Roman" w:eastAsia="Times New Roman" w:hAnsi="Times New Roman"/>
                <w:sz w:val="15"/>
              </w:rPr>
            </w:pPr>
            <w:r>
              <w:rPr>
                <w:rFonts w:ascii="Times New Roman" w:eastAsia="Times New Roman" w:hAnsi="Times New Roman"/>
                <w:sz w:val="15"/>
              </w:rPr>
              <w:t>2</w:t>
            </w:r>
          </w:p>
        </w:tc>
        <w:tc>
          <w:tcPr>
            <w:tcW w:w="4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24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32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460" w:type="dxa"/>
            <w:gridSpan w:val="2"/>
            <w:tcBorders>
              <w:top w:val="nil"/>
              <w:left w:val="nil"/>
              <w:bottom w:val="nil"/>
              <w:right w:val="nil"/>
              <w:tl2br w:val="nil"/>
              <w:tr2bl w:val="nil"/>
            </w:tcBorders>
            <w:vAlign w:val="bottom"/>
          </w:tcPr>
          <w:p w:rsidR="004C1DC4" w:rsidRDefault="00AB11BF">
            <w:pPr>
              <w:spacing w:line="240" w:lineRule="atLeast"/>
              <w:ind w:right="284"/>
              <w:jc w:val="right"/>
              <w:rPr>
                <w:rFonts w:ascii="Times New Roman" w:eastAsia="Times New Roman" w:hAnsi="Times New Roman"/>
                <w:sz w:val="15"/>
              </w:rPr>
            </w:pPr>
            <w:r>
              <w:rPr>
                <w:rFonts w:ascii="Times New Roman" w:eastAsia="Times New Roman" w:hAnsi="Times New Roman"/>
                <w:sz w:val="15"/>
              </w:rPr>
              <w:t>3</w:t>
            </w:r>
          </w:p>
        </w:tc>
        <w:tc>
          <w:tcPr>
            <w:tcW w:w="44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24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30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120" w:type="dxa"/>
            <w:tcBorders>
              <w:top w:val="nil"/>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w w:val="79"/>
                <w:sz w:val="15"/>
              </w:rPr>
            </w:pPr>
            <w:r>
              <w:rPr>
                <w:rFonts w:ascii="Times New Roman" w:eastAsia="Times New Roman" w:hAnsi="Times New Roman"/>
                <w:w w:val="79"/>
                <w:sz w:val="15"/>
              </w:rPr>
              <w:t>4</w:t>
            </w:r>
          </w:p>
        </w:tc>
        <w:tc>
          <w:tcPr>
            <w:tcW w:w="3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4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660" w:type="dxa"/>
            <w:gridSpan w:val="2"/>
            <w:tcBorders>
              <w:top w:val="nil"/>
              <w:left w:val="nil"/>
              <w:bottom w:val="nil"/>
              <w:right w:val="nil"/>
              <w:tl2br w:val="nil"/>
              <w:tr2bl w:val="nil"/>
            </w:tcBorders>
            <w:vAlign w:val="bottom"/>
          </w:tcPr>
          <w:p w:rsidR="004C1DC4" w:rsidRDefault="00AB11BF">
            <w:pPr>
              <w:spacing w:line="240" w:lineRule="atLeast"/>
              <w:ind w:right="4"/>
              <w:jc w:val="right"/>
              <w:rPr>
                <w:rFonts w:ascii="Times New Roman" w:eastAsia="Times New Roman" w:hAnsi="Times New Roman"/>
                <w:sz w:val="15"/>
              </w:rPr>
            </w:pPr>
            <w:r>
              <w:rPr>
                <w:rFonts w:ascii="Times New Roman" w:eastAsia="Times New Roman" w:hAnsi="Times New Roman"/>
                <w:sz w:val="15"/>
              </w:rPr>
              <w:t>5</w:t>
            </w:r>
          </w:p>
        </w:tc>
        <w:tc>
          <w:tcPr>
            <w:tcW w:w="3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4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640" w:type="dxa"/>
            <w:gridSpan w:val="2"/>
            <w:tcBorders>
              <w:top w:val="nil"/>
              <w:left w:val="nil"/>
              <w:bottom w:val="nil"/>
              <w:right w:val="nil"/>
              <w:tl2br w:val="nil"/>
              <w:tr2bl w:val="nil"/>
            </w:tcBorders>
            <w:vAlign w:val="bottom"/>
          </w:tcPr>
          <w:p w:rsidR="004C1DC4" w:rsidRDefault="00AB11BF">
            <w:pPr>
              <w:spacing w:line="240" w:lineRule="atLeast"/>
              <w:ind w:left="84"/>
              <w:jc w:val="center"/>
              <w:rPr>
                <w:rFonts w:ascii="Times New Roman" w:eastAsia="Times New Roman" w:hAnsi="Times New Roman"/>
                <w:sz w:val="15"/>
              </w:rPr>
            </w:pPr>
            <w:r>
              <w:rPr>
                <w:rFonts w:ascii="Times New Roman" w:eastAsia="Times New Roman" w:hAnsi="Times New Roman"/>
                <w:sz w:val="15"/>
              </w:rPr>
              <w:t>6</w:t>
            </w:r>
          </w:p>
        </w:tc>
        <w:tc>
          <w:tcPr>
            <w:tcW w:w="3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c>
          <w:tcPr>
            <w:tcW w:w="4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5"/>
              </w:rPr>
            </w:pPr>
          </w:p>
        </w:tc>
      </w:tr>
      <w:tr w:rsidR="004C1DC4">
        <w:trPr>
          <w:trHeight w:val="51"/>
        </w:trPr>
        <w:tc>
          <w:tcPr>
            <w:tcW w:w="4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38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44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2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40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3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4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24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32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8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38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44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24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30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12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3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4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24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42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3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4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22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42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3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c>
          <w:tcPr>
            <w:tcW w:w="460" w:type="dxa"/>
            <w:tcBorders>
              <w:top w:val="nil"/>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4"/>
              </w:rPr>
            </w:pPr>
          </w:p>
        </w:tc>
      </w:tr>
      <w:tr w:rsidR="004C1DC4">
        <w:trPr>
          <w:trHeight w:val="232"/>
        </w:trPr>
        <w:tc>
          <w:tcPr>
            <w:tcW w:w="460" w:type="dxa"/>
            <w:tcBorders>
              <w:top w:val="single" w:sz="8" w:space="0" w:color="FF0000"/>
              <w:left w:val="single" w:sz="8" w:space="0" w:color="FF0000"/>
              <w:bottom w:val="nil"/>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#01</w:t>
            </w:r>
          </w:p>
        </w:tc>
        <w:tc>
          <w:tcPr>
            <w:tcW w:w="38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rPr>
            </w:pPr>
          </w:p>
        </w:tc>
        <w:tc>
          <w:tcPr>
            <w:tcW w:w="44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#08</w:t>
            </w:r>
          </w:p>
        </w:tc>
        <w:tc>
          <w:tcPr>
            <w:tcW w:w="26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0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#02</w:t>
            </w:r>
          </w:p>
        </w:tc>
        <w:tc>
          <w:tcPr>
            <w:tcW w:w="36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rPr>
            </w:pPr>
          </w:p>
        </w:tc>
        <w:tc>
          <w:tcPr>
            <w:tcW w:w="46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#09</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2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#03</w:t>
            </w:r>
          </w:p>
        </w:tc>
        <w:tc>
          <w:tcPr>
            <w:tcW w:w="90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#10</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0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#04</w:t>
            </w:r>
          </w:p>
        </w:tc>
        <w:tc>
          <w:tcPr>
            <w:tcW w:w="94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#11</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#05</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#12</w:t>
            </w:r>
          </w:p>
        </w:tc>
        <w:tc>
          <w:tcPr>
            <w:tcW w:w="22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#06</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#13</w:t>
            </w:r>
          </w:p>
        </w:tc>
      </w:tr>
      <w:tr w:rsidR="004C1DC4">
        <w:trPr>
          <w:trHeight w:val="263"/>
        </w:trPr>
        <w:tc>
          <w:tcPr>
            <w:tcW w:w="460" w:type="dxa"/>
            <w:tcBorders>
              <w:top w:val="nil"/>
              <w:left w:val="single" w:sz="8" w:space="0" w:color="FF0000"/>
              <w:bottom w:val="single" w:sz="8" w:space="0" w:color="FF0000"/>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#15</w:t>
            </w:r>
          </w:p>
        </w:tc>
        <w:tc>
          <w:tcPr>
            <w:tcW w:w="38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4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#22</w:t>
            </w:r>
          </w:p>
        </w:tc>
        <w:tc>
          <w:tcPr>
            <w:tcW w:w="260" w:type="dxa"/>
            <w:tcBorders>
              <w:top w:val="nil"/>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0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#16</w:t>
            </w:r>
          </w:p>
        </w:tc>
        <w:tc>
          <w:tcPr>
            <w:tcW w:w="36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6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#23</w:t>
            </w:r>
          </w:p>
        </w:tc>
        <w:tc>
          <w:tcPr>
            <w:tcW w:w="240" w:type="dxa"/>
            <w:tcBorders>
              <w:top w:val="nil"/>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2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#17</w:t>
            </w:r>
          </w:p>
        </w:tc>
        <w:tc>
          <w:tcPr>
            <w:tcW w:w="90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#24</w:t>
            </w:r>
          </w:p>
        </w:tc>
        <w:tc>
          <w:tcPr>
            <w:tcW w:w="240" w:type="dxa"/>
            <w:tcBorders>
              <w:top w:val="nil"/>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0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#18</w:t>
            </w:r>
          </w:p>
        </w:tc>
        <w:tc>
          <w:tcPr>
            <w:tcW w:w="94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#25</w:t>
            </w:r>
          </w:p>
        </w:tc>
        <w:tc>
          <w:tcPr>
            <w:tcW w:w="240" w:type="dxa"/>
            <w:tcBorders>
              <w:top w:val="nil"/>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#19</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#26</w:t>
            </w:r>
          </w:p>
        </w:tc>
        <w:tc>
          <w:tcPr>
            <w:tcW w:w="220" w:type="dxa"/>
            <w:tcBorders>
              <w:top w:val="nil"/>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#20</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#27</w:t>
            </w:r>
          </w:p>
        </w:tc>
      </w:tr>
      <w:tr w:rsidR="004C1DC4">
        <w:trPr>
          <w:trHeight w:val="286"/>
        </w:trPr>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7</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6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40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8</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2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4"/>
              </w:rPr>
            </w:pPr>
          </w:p>
        </w:tc>
        <w:tc>
          <w:tcPr>
            <w:tcW w:w="8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9</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0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4"/>
              </w:rPr>
            </w:pPr>
          </w:p>
        </w:tc>
        <w:tc>
          <w:tcPr>
            <w:tcW w:w="1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10</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11</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2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12</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r>
      <w:tr w:rsidR="004C1DC4">
        <w:trPr>
          <w:trHeight w:val="210"/>
        </w:trPr>
        <w:tc>
          <w:tcPr>
            <w:tcW w:w="460" w:type="dxa"/>
            <w:tcBorders>
              <w:top w:val="single" w:sz="8" w:space="0" w:color="FF0000"/>
              <w:left w:val="single" w:sz="8" w:space="0" w:color="FF0000"/>
              <w:bottom w:val="nil"/>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#07</w:t>
            </w:r>
          </w:p>
        </w:tc>
        <w:tc>
          <w:tcPr>
            <w:tcW w:w="38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8"/>
              </w:rPr>
            </w:pPr>
          </w:p>
        </w:tc>
        <w:tc>
          <w:tcPr>
            <w:tcW w:w="44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#14</w:t>
            </w:r>
          </w:p>
        </w:tc>
        <w:tc>
          <w:tcPr>
            <w:tcW w:w="26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40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#08</w:t>
            </w:r>
          </w:p>
        </w:tc>
        <w:tc>
          <w:tcPr>
            <w:tcW w:w="36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8"/>
              </w:rPr>
            </w:pPr>
          </w:p>
        </w:tc>
        <w:tc>
          <w:tcPr>
            <w:tcW w:w="46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#15</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32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#09</w:t>
            </w:r>
          </w:p>
        </w:tc>
        <w:tc>
          <w:tcPr>
            <w:tcW w:w="90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#16</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30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#10</w:t>
            </w:r>
          </w:p>
        </w:tc>
        <w:tc>
          <w:tcPr>
            <w:tcW w:w="94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#17</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#11</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#18</w:t>
            </w:r>
          </w:p>
        </w:tc>
        <w:tc>
          <w:tcPr>
            <w:tcW w:w="22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#12</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#19</w:t>
            </w:r>
          </w:p>
        </w:tc>
      </w:tr>
      <w:tr w:rsidR="004C1DC4">
        <w:trPr>
          <w:trHeight w:val="286"/>
        </w:trPr>
        <w:tc>
          <w:tcPr>
            <w:tcW w:w="460" w:type="dxa"/>
            <w:tcBorders>
              <w:top w:val="nil"/>
              <w:left w:val="single" w:sz="8" w:space="0" w:color="FF0000"/>
              <w:bottom w:val="single" w:sz="8" w:space="0" w:color="FF0000"/>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#21</w:t>
            </w:r>
          </w:p>
        </w:tc>
        <w:tc>
          <w:tcPr>
            <w:tcW w:w="38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4"/>
              </w:rPr>
            </w:pPr>
          </w:p>
        </w:tc>
        <w:tc>
          <w:tcPr>
            <w:tcW w:w="44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#01</w:t>
            </w:r>
          </w:p>
        </w:tc>
        <w:tc>
          <w:tcPr>
            <w:tcW w:w="26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40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#22</w:t>
            </w:r>
          </w:p>
        </w:tc>
        <w:tc>
          <w:tcPr>
            <w:tcW w:w="36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4"/>
              </w:rPr>
            </w:pPr>
          </w:p>
        </w:tc>
        <w:tc>
          <w:tcPr>
            <w:tcW w:w="46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#02</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32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#23</w:t>
            </w:r>
          </w:p>
        </w:tc>
        <w:tc>
          <w:tcPr>
            <w:tcW w:w="90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#03</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30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#24</w:t>
            </w:r>
          </w:p>
        </w:tc>
        <w:tc>
          <w:tcPr>
            <w:tcW w:w="94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#04</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#25</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#05</w:t>
            </w:r>
          </w:p>
        </w:tc>
        <w:tc>
          <w:tcPr>
            <w:tcW w:w="22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#26</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#06</w:t>
            </w:r>
          </w:p>
        </w:tc>
      </w:tr>
      <w:tr w:rsidR="004C1DC4">
        <w:trPr>
          <w:trHeight w:val="243"/>
        </w:trPr>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13</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26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40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w w:val="92"/>
                <w:sz w:val="15"/>
              </w:rPr>
            </w:pPr>
            <w:r>
              <w:rPr>
                <w:rFonts w:ascii="Times New Roman" w:eastAsia="Times New Roman" w:hAnsi="Times New Roman"/>
                <w:w w:val="92"/>
                <w:sz w:val="15"/>
              </w:rPr>
              <w:t>14</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32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1"/>
              </w:rPr>
            </w:pPr>
          </w:p>
        </w:tc>
        <w:tc>
          <w:tcPr>
            <w:tcW w:w="8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15</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30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1"/>
              </w:rPr>
            </w:pPr>
          </w:p>
        </w:tc>
        <w:tc>
          <w:tcPr>
            <w:tcW w:w="1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16</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17</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22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18</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1"/>
              </w:rPr>
            </w:pPr>
          </w:p>
        </w:tc>
      </w:tr>
      <w:tr w:rsidR="004C1DC4">
        <w:trPr>
          <w:trHeight w:val="232"/>
        </w:trPr>
        <w:tc>
          <w:tcPr>
            <w:tcW w:w="460" w:type="dxa"/>
            <w:tcBorders>
              <w:top w:val="single" w:sz="8" w:space="0" w:color="FF0000"/>
              <w:left w:val="single" w:sz="8" w:space="0" w:color="FF0000"/>
              <w:bottom w:val="nil"/>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#13</w:t>
            </w:r>
          </w:p>
        </w:tc>
        <w:tc>
          <w:tcPr>
            <w:tcW w:w="38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rPr>
            </w:pPr>
          </w:p>
        </w:tc>
        <w:tc>
          <w:tcPr>
            <w:tcW w:w="44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#20</w:t>
            </w:r>
          </w:p>
        </w:tc>
        <w:tc>
          <w:tcPr>
            <w:tcW w:w="26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0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#14</w:t>
            </w:r>
          </w:p>
        </w:tc>
        <w:tc>
          <w:tcPr>
            <w:tcW w:w="36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rPr>
            </w:pPr>
          </w:p>
        </w:tc>
        <w:tc>
          <w:tcPr>
            <w:tcW w:w="46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#21</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2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#15</w:t>
            </w:r>
          </w:p>
        </w:tc>
        <w:tc>
          <w:tcPr>
            <w:tcW w:w="90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#22</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0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#16</w:t>
            </w:r>
          </w:p>
        </w:tc>
        <w:tc>
          <w:tcPr>
            <w:tcW w:w="94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#23</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#17</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#24</w:t>
            </w:r>
          </w:p>
        </w:tc>
        <w:tc>
          <w:tcPr>
            <w:tcW w:w="22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#18</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#25</w:t>
            </w:r>
          </w:p>
        </w:tc>
      </w:tr>
      <w:tr w:rsidR="004C1DC4">
        <w:trPr>
          <w:trHeight w:val="263"/>
        </w:trPr>
        <w:tc>
          <w:tcPr>
            <w:tcW w:w="460" w:type="dxa"/>
            <w:tcBorders>
              <w:top w:val="nil"/>
              <w:left w:val="single" w:sz="8" w:space="0" w:color="FF0000"/>
              <w:bottom w:val="single" w:sz="8" w:space="0" w:color="FF0000"/>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#27</w:t>
            </w:r>
          </w:p>
        </w:tc>
        <w:tc>
          <w:tcPr>
            <w:tcW w:w="38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4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#07</w:t>
            </w:r>
          </w:p>
        </w:tc>
        <w:tc>
          <w:tcPr>
            <w:tcW w:w="26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0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#01</w:t>
            </w:r>
          </w:p>
        </w:tc>
        <w:tc>
          <w:tcPr>
            <w:tcW w:w="36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6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#08</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2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#02</w:t>
            </w:r>
          </w:p>
        </w:tc>
        <w:tc>
          <w:tcPr>
            <w:tcW w:w="90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#09</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0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#03</w:t>
            </w:r>
          </w:p>
        </w:tc>
        <w:tc>
          <w:tcPr>
            <w:tcW w:w="94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#10</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#04</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60"/>
              <w:jc w:val="right"/>
              <w:rPr>
                <w:rFonts w:ascii="Times New Roman" w:eastAsia="Times New Roman" w:hAnsi="Times New Roman"/>
                <w:sz w:val="15"/>
              </w:rPr>
            </w:pPr>
            <w:r>
              <w:rPr>
                <w:rFonts w:ascii="Times New Roman" w:eastAsia="Times New Roman" w:hAnsi="Times New Roman"/>
                <w:sz w:val="15"/>
              </w:rPr>
              <w:t>#11</w:t>
            </w:r>
          </w:p>
        </w:tc>
        <w:tc>
          <w:tcPr>
            <w:tcW w:w="22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#05</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#12</w:t>
            </w:r>
          </w:p>
        </w:tc>
      </w:tr>
      <w:tr w:rsidR="004C1DC4">
        <w:trPr>
          <w:trHeight w:val="266"/>
        </w:trPr>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19</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6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0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w w:val="92"/>
                <w:sz w:val="15"/>
              </w:rPr>
            </w:pPr>
            <w:r>
              <w:rPr>
                <w:rFonts w:ascii="Times New Roman" w:eastAsia="Times New Roman" w:hAnsi="Times New Roman"/>
                <w:w w:val="92"/>
                <w:sz w:val="15"/>
              </w:rPr>
              <w:t>20</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2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3"/>
              </w:rPr>
            </w:pPr>
          </w:p>
        </w:tc>
        <w:tc>
          <w:tcPr>
            <w:tcW w:w="8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21</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0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3"/>
              </w:rPr>
            </w:pPr>
          </w:p>
        </w:tc>
        <w:tc>
          <w:tcPr>
            <w:tcW w:w="1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22</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23</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2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24</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r>
      <w:tr w:rsidR="004C1DC4">
        <w:trPr>
          <w:trHeight w:val="232"/>
        </w:trPr>
        <w:tc>
          <w:tcPr>
            <w:tcW w:w="460" w:type="dxa"/>
            <w:tcBorders>
              <w:top w:val="single" w:sz="8" w:space="0" w:color="FF0000"/>
              <w:left w:val="single" w:sz="8" w:space="0" w:color="FF0000"/>
              <w:bottom w:val="nil"/>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#19</w:t>
            </w:r>
          </w:p>
        </w:tc>
        <w:tc>
          <w:tcPr>
            <w:tcW w:w="38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rPr>
            </w:pPr>
          </w:p>
        </w:tc>
        <w:tc>
          <w:tcPr>
            <w:tcW w:w="44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#26</w:t>
            </w:r>
          </w:p>
        </w:tc>
        <w:tc>
          <w:tcPr>
            <w:tcW w:w="26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0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#20</w:t>
            </w:r>
          </w:p>
        </w:tc>
        <w:tc>
          <w:tcPr>
            <w:tcW w:w="36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rPr>
            </w:pPr>
          </w:p>
        </w:tc>
        <w:tc>
          <w:tcPr>
            <w:tcW w:w="46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#27</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2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#21</w:t>
            </w:r>
          </w:p>
        </w:tc>
        <w:tc>
          <w:tcPr>
            <w:tcW w:w="90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#01</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0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#22</w:t>
            </w:r>
          </w:p>
        </w:tc>
        <w:tc>
          <w:tcPr>
            <w:tcW w:w="94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#02</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#23</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#03</w:t>
            </w:r>
          </w:p>
        </w:tc>
        <w:tc>
          <w:tcPr>
            <w:tcW w:w="22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#24</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#04</w:t>
            </w:r>
          </w:p>
        </w:tc>
      </w:tr>
      <w:tr w:rsidR="004C1DC4">
        <w:trPr>
          <w:trHeight w:val="263"/>
        </w:trPr>
        <w:tc>
          <w:tcPr>
            <w:tcW w:w="460" w:type="dxa"/>
            <w:tcBorders>
              <w:top w:val="nil"/>
              <w:left w:val="single" w:sz="8" w:space="0" w:color="FF0000"/>
              <w:bottom w:val="single" w:sz="8" w:space="0" w:color="FF0000"/>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#06</w:t>
            </w:r>
          </w:p>
        </w:tc>
        <w:tc>
          <w:tcPr>
            <w:tcW w:w="38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4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#13</w:t>
            </w:r>
          </w:p>
        </w:tc>
        <w:tc>
          <w:tcPr>
            <w:tcW w:w="26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0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#07</w:t>
            </w:r>
          </w:p>
        </w:tc>
        <w:tc>
          <w:tcPr>
            <w:tcW w:w="36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6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#14</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2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#08</w:t>
            </w:r>
          </w:p>
        </w:tc>
        <w:tc>
          <w:tcPr>
            <w:tcW w:w="90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#15</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0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#09</w:t>
            </w:r>
          </w:p>
        </w:tc>
        <w:tc>
          <w:tcPr>
            <w:tcW w:w="94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#16</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#10</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#17</w:t>
            </w:r>
          </w:p>
        </w:tc>
        <w:tc>
          <w:tcPr>
            <w:tcW w:w="22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#11</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#18</w:t>
            </w:r>
          </w:p>
        </w:tc>
      </w:tr>
      <w:tr w:rsidR="004C1DC4">
        <w:trPr>
          <w:trHeight w:val="266"/>
        </w:trPr>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25</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6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0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w w:val="92"/>
                <w:sz w:val="15"/>
              </w:rPr>
            </w:pPr>
            <w:r>
              <w:rPr>
                <w:rFonts w:ascii="Times New Roman" w:eastAsia="Times New Roman" w:hAnsi="Times New Roman"/>
                <w:w w:val="92"/>
                <w:sz w:val="15"/>
              </w:rPr>
              <w:t>26</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2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3"/>
              </w:rPr>
            </w:pPr>
          </w:p>
        </w:tc>
        <w:tc>
          <w:tcPr>
            <w:tcW w:w="8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27</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0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3"/>
              </w:rPr>
            </w:pPr>
          </w:p>
        </w:tc>
        <w:tc>
          <w:tcPr>
            <w:tcW w:w="1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28</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29</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2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30</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r>
      <w:tr w:rsidR="004C1DC4">
        <w:trPr>
          <w:trHeight w:val="230"/>
        </w:trPr>
        <w:tc>
          <w:tcPr>
            <w:tcW w:w="460" w:type="dxa"/>
            <w:tcBorders>
              <w:top w:val="single" w:sz="8" w:space="0" w:color="FF0000"/>
              <w:left w:val="single" w:sz="8" w:space="0" w:color="FF0000"/>
              <w:bottom w:val="nil"/>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#25</w:t>
            </w:r>
          </w:p>
        </w:tc>
        <w:tc>
          <w:tcPr>
            <w:tcW w:w="38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9"/>
              </w:rPr>
            </w:pPr>
          </w:p>
        </w:tc>
        <w:tc>
          <w:tcPr>
            <w:tcW w:w="44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#05</w:t>
            </w:r>
          </w:p>
        </w:tc>
        <w:tc>
          <w:tcPr>
            <w:tcW w:w="26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40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#26</w:t>
            </w:r>
          </w:p>
        </w:tc>
        <w:tc>
          <w:tcPr>
            <w:tcW w:w="36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9"/>
              </w:rPr>
            </w:pPr>
          </w:p>
        </w:tc>
        <w:tc>
          <w:tcPr>
            <w:tcW w:w="46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#06</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32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#27</w:t>
            </w:r>
          </w:p>
        </w:tc>
        <w:tc>
          <w:tcPr>
            <w:tcW w:w="90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#07</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30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#01</w:t>
            </w:r>
          </w:p>
        </w:tc>
        <w:tc>
          <w:tcPr>
            <w:tcW w:w="94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#13</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#02</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#14</w:t>
            </w:r>
          </w:p>
        </w:tc>
        <w:tc>
          <w:tcPr>
            <w:tcW w:w="22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#03</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#15</w:t>
            </w:r>
          </w:p>
        </w:tc>
      </w:tr>
      <w:tr w:rsidR="004C1DC4">
        <w:trPr>
          <w:trHeight w:val="266"/>
        </w:trPr>
        <w:tc>
          <w:tcPr>
            <w:tcW w:w="460" w:type="dxa"/>
            <w:tcBorders>
              <w:top w:val="nil"/>
              <w:left w:val="single" w:sz="8" w:space="0" w:color="FF0000"/>
              <w:bottom w:val="single" w:sz="8" w:space="0" w:color="FF0000"/>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#12</w:t>
            </w:r>
          </w:p>
        </w:tc>
        <w:tc>
          <w:tcPr>
            <w:tcW w:w="38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3"/>
              </w:rPr>
            </w:pPr>
          </w:p>
        </w:tc>
        <w:tc>
          <w:tcPr>
            <w:tcW w:w="44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#19</w:t>
            </w:r>
          </w:p>
        </w:tc>
        <w:tc>
          <w:tcPr>
            <w:tcW w:w="26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3"/>
              </w:rPr>
            </w:pPr>
          </w:p>
        </w:tc>
        <w:tc>
          <w:tcPr>
            <w:tcW w:w="40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#13</w:t>
            </w:r>
          </w:p>
        </w:tc>
        <w:tc>
          <w:tcPr>
            <w:tcW w:w="36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3"/>
              </w:rPr>
            </w:pPr>
          </w:p>
        </w:tc>
        <w:tc>
          <w:tcPr>
            <w:tcW w:w="46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#20</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3"/>
              </w:rPr>
            </w:pPr>
          </w:p>
        </w:tc>
        <w:tc>
          <w:tcPr>
            <w:tcW w:w="32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#14</w:t>
            </w:r>
          </w:p>
        </w:tc>
        <w:tc>
          <w:tcPr>
            <w:tcW w:w="90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#21</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3"/>
              </w:rPr>
            </w:pPr>
          </w:p>
        </w:tc>
        <w:tc>
          <w:tcPr>
            <w:tcW w:w="30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#07</w:t>
            </w:r>
          </w:p>
        </w:tc>
        <w:tc>
          <w:tcPr>
            <w:tcW w:w="94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#20</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3"/>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#08</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#21</w:t>
            </w:r>
          </w:p>
        </w:tc>
        <w:tc>
          <w:tcPr>
            <w:tcW w:w="22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3"/>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#09</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#22</w:t>
            </w:r>
          </w:p>
        </w:tc>
      </w:tr>
      <w:tr w:rsidR="004C1DC4">
        <w:trPr>
          <w:trHeight w:val="263"/>
        </w:trPr>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31</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40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w w:val="92"/>
                <w:sz w:val="15"/>
              </w:rPr>
            </w:pPr>
            <w:r>
              <w:rPr>
                <w:rFonts w:ascii="Times New Roman" w:eastAsia="Times New Roman" w:hAnsi="Times New Roman"/>
                <w:w w:val="92"/>
                <w:sz w:val="15"/>
              </w:rPr>
              <w:t>32</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2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8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33</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0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1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34</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35</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2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36</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r>
      <w:tr w:rsidR="004C1DC4">
        <w:trPr>
          <w:trHeight w:val="232"/>
        </w:trPr>
        <w:tc>
          <w:tcPr>
            <w:tcW w:w="460" w:type="dxa"/>
            <w:tcBorders>
              <w:top w:val="single" w:sz="8" w:space="0" w:color="FF0000"/>
              <w:left w:val="single" w:sz="8" w:space="0" w:color="FF0000"/>
              <w:bottom w:val="nil"/>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#04</w:t>
            </w:r>
          </w:p>
        </w:tc>
        <w:tc>
          <w:tcPr>
            <w:tcW w:w="38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rPr>
            </w:pPr>
          </w:p>
        </w:tc>
        <w:tc>
          <w:tcPr>
            <w:tcW w:w="44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#16</w:t>
            </w:r>
          </w:p>
        </w:tc>
        <w:tc>
          <w:tcPr>
            <w:tcW w:w="26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0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sz w:val="15"/>
              </w:rPr>
            </w:pPr>
            <w:r>
              <w:rPr>
                <w:rFonts w:ascii="Times New Roman" w:eastAsia="Times New Roman" w:hAnsi="Times New Roman"/>
                <w:sz w:val="15"/>
              </w:rPr>
              <w:t>05</w:t>
            </w:r>
          </w:p>
        </w:tc>
        <w:tc>
          <w:tcPr>
            <w:tcW w:w="36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rPr>
            </w:pPr>
          </w:p>
        </w:tc>
        <w:tc>
          <w:tcPr>
            <w:tcW w:w="46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#17</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2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#06</w:t>
            </w:r>
          </w:p>
        </w:tc>
        <w:tc>
          <w:tcPr>
            <w:tcW w:w="90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#18</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0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#07</w:t>
            </w:r>
          </w:p>
        </w:tc>
        <w:tc>
          <w:tcPr>
            <w:tcW w:w="94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#19</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#08</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#20</w:t>
            </w:r>
          </w:p>
        </w:tc>
        <w:tc>
          <w:tcPr>
            <w:tcW w:w="22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#09</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#21</w:t>
            </w:r>
          </w:p>
        </w:tc>
      </w:tr>
      <w:tr w:rsidR="004C1DC4">
        <w:trPr>
          <w:trHeight w:val="263"/>
        </w:trPr>
        <w:tc>
          <w:tcPr>
            <w:tcW w:w="460" w:type="dxa"/>
            <w:tcBorders>
              <w:top w:val="nil"/>
              <w:left w:val="single" w:sz="8" w:space="0" w:color="FF0000"/>
              <w:bottom w:val="single" w:sz="8" w:space="0" w:color="FF0000"/>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#10</w:t>
            </w:r>
          </w:p>
        </w:tc>
        <w:tc>
          <w:tcPr>
            <w:tcW w:w="38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4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#23</w:t>
            </w:r>
          </w:p>
        </w:tc>
        <w:tc>
          <w:tcPr>
            <w:tcW w:w="26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0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#11</w:t>
            </w:r>
          </w:p>
        </w:tc>
        <w:tc>
          <w:tcPr>
            <w:tcW w:w="36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6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#24</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2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#12</w:t>
            </w:r>
          </w:p>
        </w:tc>
        <w:tc>
          <w:tcPr>
            <w:tcW w:w="90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#25</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0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#13</w:t>
            </w:r>
          </w:p>
        </w:tc>
        <w:tc>
          <w:tcPr>
            <w:tcW w:w="94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#26</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#14</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#27</w:t>
            </w:r>
          </w:p>
        </w:tc>
        <w:tc>
          <w:tcPr>
            <w:tcW w:w="22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#15</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#01</w:t>
            </w:r>
          </w:p>
        </w:tc>
      </w:tr>
      <w:tr w:rsidR="004C1DC4">
        <w:trPr>
          <w:trHeight w:val="286"/>
        </w:trPr>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37</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6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40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w w:val="92"/>
                <w:sz w:val="15"/>
              </w:rPr>
            </w:pPr>
            <w:r>
              <w:rPr>
                <w:rFonts w:ascii="Times New Roman" w:eastAsia="Times New Roman" w:hAnsi="Times New Roman"/>
                <w:w w:val="92"/>
                <w:sz w:val="15"/>
              </w:rPr>
              <w:t>38</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2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4"/>
              </w:rPr>
            </w:pPr>
          </w:p>
        </w:tc>
        <w:tc>
          <w:tcPr>
            <w:tcW w:w="8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39</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0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4"/>
              </w:rPr>
            </w:pPr>
          </w:p>
        </w:tc>
        <w:tc>
          <w:tcPr>
            <w:tcW w:w="1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40</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41</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22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42</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4"/>
              </w:rPr>
            </w:pPr>
          </w:p>
        </w:tc>
      </w:tr>
      <w:tr w:rsidR="004C1DC4">
        <w:trPr>
          <w:trHeight w:val="212"/>
        </w:trPr>
        <w:tc>
          <w:tcPr>
            <w:tcW w:w="460" w:type="dxa"/>
            <w:tcBorders>
              <w:top w:val="single" w:sz="8" w:space="0" w:color="FF0000"/>
              <w:left w:val="single" w:sz="8" w:space="0" w:color="FF0000"/>
              <w:bottom w:val="nil"/>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#10</w:t>
            </w:r>
          </w:p>
        </w:tc>
        <w:tc>
          <w:tcPr>
            <w:tcW w:w="38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8"/>
              </w:rPr>
            </w:pPr>
          </w:p>
        </w:tc>
        <w:tc>
          <w:tcPr>
            <w:tcW w:w="44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#22</w:t>
            </w:r>
          </w:p>
        </w:tc>
        <w:tc>
          <w:tcPr>
            <w:tcW w:w="26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40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#11</w:t>
            </w:r>
          </w:p>
        </w:tc>
        <w:tc>
          <w:tcPr>
            <w:tcW w:w="36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8"/>
              </w:rPr>
            </w:pPr>
          </w:p>
        </w:tc>
        <w:tc>
          <w:tcPr>
            <w:tcW w:w="46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#23</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32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#12</w:t>
            </w:r>
          </w:p>
        </w:tc>
        <w:tc>
          <w:tcPr>
            <w:tcW w:w="90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#24</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30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#13</w:t>
            </w:r>
          </w:p>
        </w:tc>
        <w:tc>
          <w:tcPr>
            <w:tcW w:w="94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#25</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#14</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#26</w:t>
            </w:r>
          </w:p>
        </w:tc>
        <w:tc>
          <w:tcPr>
            <w:tcW w:w="22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#15</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#27</w:t>
            </w:r>
          </w:p>
        </w:tc>
      </w:tr>
      <w:tr w:rsidR="004C1DC4">
        <w:trPr>
          <w:trHeight w:val="263"/>
        </w:trPr>
        <w:tc>
          <w:tcPr>
            <w:tcW w:w="460" w:type="dxa"/>
            <w:tcBorders>
              <w:top w:val="nil"/>
              <w:left w:val="single" w:sz="8" w:space="0" w:color="FF0000"/>
              <w:bottom w:val="single" w:sz="8" w:space="0" w:color="FF0000"/>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#16</w:t>
            </w:r>
          </w:p>
        </w:tc>
        <w:tc>
          <w:tcPr>
            <w:tcW w:w="38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4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#02</w:t>
            </w:r>
          </w:p>
        </w:tc>
        <w:tc>
          <w:tcPr>
            <w:tcW w:w="26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0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#17</w:t>
            </w:r>
          </w:p>
        </w:tc>
        <w:tc>
          <w:tcPr>
            <w:tcW w:w="36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46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#03</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2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#18</w:t>
            </w:r>
          </w:p>
        </w:tc>
        <w:tc>
          <w:tcPr>
            <w:tcW w:w="90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#04</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30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#19</w:t>
            </w:r>
          </w:p>
        </w:tc>
        <w:tc>
          <w:tcPr>
            <w:tcW w:w="94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#05</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#20</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#06</w:t>
            </w:r>
          </w:p>
        </w:tc>
        <w:tc>
          <w:tcPr>
            <w:tcW w:w="22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#21</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#07</w:t>
            </w:r>
          </w:p>
        </w:tc>
      </w:tr>
      <w:tr w:rsidR="004C1DC4">
        <w:trPr>
          <w:trHeight w:val="266"/>
        </w:trPr>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43</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6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0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w w:val="92"/>
                <w:sz w:val="15"/>
              </w:rPr>
            </w:pPr>
            <w:r>
              <w:rPr>
                <w:rFonts w:ascii="Times New Roman" w:eastAsia="Times New Roman" w:hAnsi="Times New Roman"/>
                <w:w w:val="92"/>
                <w:sz w:val="15"/>
              </w:rPr>
              <w:t>44</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2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3"/>
              </w:rPr>
            </w:pPr>
          </w:p>
        </w:tc>
        <w:tc>
          <w:tcPr>
            <w:tcW w:w="8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45</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0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3"/>
              </w:rPr>
            </w:pPr>
          </w:p>
        </w:tc>
        <w:tc>
          <w:tcPr>
            <w:tcW w:w="1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46</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
              <w:jc w:val="center"/>
              <w:rPr>
                <w:rFonts w:ascii="Times New Roman" w:eastAsia="Times New Roman" w:hAnsi="Times New Roman"/>
                <w:w w:val="92"/>
                <w:sz w:val="15"/>
              </w:rPr>
            </w:pPr>
            <w:r>
              <w:rPr>
                <w:rFonts w:ascii="Times New Roman" w:eastAsia="Times New Roman" w:hAnsi="Times New Roman"/>
                <w:w w:val="92"/>
                <w:sz w:val="15"/>
              </w:rPr>
              <w:t>47</w:t>
            </w: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22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48</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3"/>
              </w:rPr>
            </w:pPr>
          </w:p>
        </w:tc>
      </w:tr>
      <w:tr w:rsidR="004C1DC4">
        <w:trPr>
          <w:trHeight w:val="230"/>
        </w:trPr>
        <w:tc>
          <w:tcPr>
            <w:tcW w:w="460" w:type="dxa"/>
            <w:tcBorders>
              <w:top w:val="single" w:sz="8" w:space="0" w:color="FF0000"/>
              <w:left w:val="single" w:sz="8" w:space="0" w:color="FF0000"/>
              <w:bottom w:val="nil"/>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#16</w:t>
            </w:r>
          </w:p>
        </w:tc>
        <w:tc>
          <w:tcPr>
            <w:tcW w:w="38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9"/>
              </w:rPr>
            </w:pPr>
          </w:p>
        </w:tc>
        <w:tc>
          <w:tcPr>
            <w:tcW w:w="44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#01</w:t>
            </w:r>
          </w:p>
        </w:tc>
        <w:tc>
          <w:tcPr>
            <w:tcW w:w="26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40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#17</w:t>
            </w:r>
          </w:p>
        </w:tc>
        <w:tc>
          <w:tcPr>
            <w:tcW w:w="36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9"/>
              </w:rPr>
            </w:pPr>
          </w:p>
        </w:tc>
        <w:tc>
          <w:tcPr>
            <w:tcW w:w="46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#02</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32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#18</w:t>
            </w:r>
          </w:p>
        </w:tc>
        <w:tc>
          <w:tcPr>
            <w:tcW w:w="90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#03</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30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#19</w:t>
            </w:r>
          </w:p>
        </w:tc>
        <w:tc>
          <w:tcPr>
            <w:tcW w:w="94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#04</w:t>
            </w:r>
          </w:p>
        </w:tc>
        <w:tc>
          <w:tcPr>
            <w:tcW w:w="240" w:type="dxa"/>
            <w:tcBorders>
              <w:top w:val="nil"/>
              <w:left w:val="single" w:sz="8" w:space="0" w:color="FF0000"/>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#20</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#05</w:t>
            </w:r>
          </w:p>
        </w:tc>
        <w:tc>
          <w:tcPr>
            <w:tcW w:w="22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9"/>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#21</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#06</w:t>
            </w:r>
          </w:p>
        </w:tc>
      </w:tr>
      <w:tr w:rsidR="004C1DC4">
        <w:trPr>
          <w:trHeight w:val="286"/>
        </w:trPr>
        <w:tc>
          <w:tcPr>
            <w:tcW w:w="460" w:type="dxa"/>
            <w:tcBorders>
              <w:top w:val="nil"/>
              <w:left w:val="single" w:sz="8" w:space="0" w:color="FF0000"/>
              <w:bottom w:val="single" w:sz="8" w:space="0" w:color="FF0000"/>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#22</w:t>
            </w:r>
          </w:p>
        </w:tc>
        <w:tc>
          <w:tcPr>
            <w:tcW w:w="38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4"/>
              </w:rPr>
            </w:pPr>
          </w:p>
        </w:tc>
        <w:tc>
          <w:tcPr>
            <w:tcW w:w="44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#08</w:t>
            </w:r>
          </w:p>
        </w:tc>
        <w:tc>
          <w:tcPr>
            <w:tcW w:w="26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40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#23</w:t>
            </w:r>
          </w:p>
        </w:tc>
        <w:tc>
          <w:tcPr>
            <w:tcW w:w="36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4"/>
              </w:rPr>
            </w:pPr>
          </w:p>
        </w:tc>
        <w:tc>
          <w:tcPr>
            <w:tcW w:w="46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#09</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32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#24</w:t>
            </w:r>
          </w:p>
        </w:tc>
        <w:tc>
          <w:tcPr>
            <w:tcW w:w="90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#10</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30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#25</w:t>
            </w:r>
          </w:p>
        </w:tc>
        <w:tc>
          <w:tcPr>
            <w:tcW w:w="94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#11</w:t>
            </w:r>
          </w:p>
        </w:tc>
        <w:tc>
          <w:tcPr>
            <w:tcW w:w="240" w:type="dxa"/>
            <w:tcBorders>
              <w:top w:val="single" w:sz="8" w:space="0" w:color="auto"/>
              <w:left w:val="single" w:sz="8" w:space="0" w:color="FF0000"/>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#26</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#12</w:t>
            </w:r>
          </w:p>
        </w:tc>
        <w:tc>
          <w:tcPr>
            <w:tcW w:w="22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24"/>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#27</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#13</w:t>
            </w:r>
          </w:p>
        </w:tc>
      </w:tr>
      <w:tr w:rsidR="004C1DC4">
        <w:trPr>
          <w:trHeight w:val="264"/>
        </w:trPr>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49</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6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40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w w:val="92"/>
                <w:sz w:val="15"/>
              </w:rPr>
            </w:pPr>
            <w:r>
              <w:rPr>
                <w:rFonts w:ascii="Times New Roman" w:eastAsia="Times New Roman" w:hAnsi="Times New Roman"/>
                <w:w w:val="92"/>
                <w:sz w:val="15"/>
              </w:rPr>
              <w:t>50</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2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8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8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jc w:val="center"/>
              <w:rPr>
                <w:rFonts w:ascii="Times New Roman" w:eastAsia="Times New Roman" w:hAnsi="Times New Roman"/>
                <w:sz w:val="15"/>
              </w:rPr>
            </w:pPr>
            <w:r>
              <w:rPr>
                <w:rFonts w:ascii="Times New Roman" w:eastAsia="Times New Roman" w:hAnsi="Times New Roman"/>
                <w:sz w:val="15"/>
              </w:rPr>
              <w:t>51</w:t>
            </w:r>
          </w:p>
        </w:tc>
        <w:tc>
          <w:tcPr>
            <w:tcW w:w="44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00" w:type="dxa"/>
            <w:tcBorders>
              <w:top w:val="single" w:sz="8" w:space="0" w:color="FF0000"/>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sz w:val="22"/>
              </w:rPr>
            </w:pPr>
          </w:p>
        </w:tc>
        <w:tc>
          <w:tcPr>
            <w:tcW w:w="1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52</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4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53</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220" w:type="dxa"/>
            <w:tcBorders>
              <w:top w:val="nil"/>
              <w:left w:val="nil"/>
              <w:bottom w:val="single" w:sz="8" w:space="0" w:color="auto"/>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42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c>
          <w:tcPr>
            <w:tcW w:w="360" w:type="dxa"/>
            <w:tcBorders>
              <w:top w:val="single" w:sz="8" w:space="0" w:color="FF0000"/>
              <w:left w:val="nil"/>
              <w:bottom w:val="single" w:sz="8" w:space="0" w:color="FF0000"/>
              <w:right w:val="single" w:sz="8" w:space="0" w:color="auto"/>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54</w:t>
            </w:r>
          </w:p>
        </w:tc>
        <w:tc>
          <w:tcPr>
            <w:tcW w:w="460" w:type="dxa"/>
            <w:tcBorders>
              <w:top w:val="single" w:sz="8" w:space="0" w:color="FF0000"/>
              <w:left w:val="nil"/>
              <w:bottom w:val="single" w:sz="8" w:space="0" w:color="FF0000"/>
              <w:right w:val="single" w:sz="8" w:space="0" w:color="auto"/>
              <w:tl2br w:val="nil"/>
              <w:tr2bl w:val="nil"/>
            </w:tcBorders>
            <w:vAlign w:val="bottom"/>
          </w:tcPr>
          <w:p w:rsidR="004C1DC4" w:rsidRDefault="004C1DC4">
            <w:pPr>
              <w:spacing w:line="240" w:lineRule="atLeast"/>
              <w:rPr>
                <w:rFonts w:ascii="Times New Roman" w:eastAsia="Times New Roman" w:hAnsi="Times New Roman"/>
                <w:sz w:val="22"/>
              </w:rPr>
            </w:pPr>
          </w:p>
        </w:tc>
      </w:tr>
      <w:tr w:rsidR="004C1DC4">
        <w:trPr>
          <w:trHeight w:val="212"/>
        </w:trPr>
        <w:tc>
          <w:tcPr>
            <w:tcW w:w="460" w:type="dxa"/>
            <w:tcBorders>
              <w:top w:val="single" w:sz="8" w:space="0" w:color="FF0000"/>
              <w:left w:val="single" w:sz="8" w:space="0" w:color="FF0000"/>
              <w:bottom w:val="nil"/>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#22</w:t>
            </w:r>
          </w:p>
        </w:tc>
        <w:tc>
          <w:tcPr>
            <w:tcW w:w="38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8"/>
              </w:rPr>
            </w:pPr>
          </w:p>
        </w:tc>
        <w:tc>
          <w:tcPr>
            <w:tcW w:w="44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#07</w:t>
            </w:r>
          </w:p>
        </w:tc>
        <w:tc>
          <w:tcPr>
            <w:tcW w:w="26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40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#23</w:t>
            </w:r>
          </w:p>
        </w:tc>
        <w:tc>
          <w:tcPr>
            <w:tcW w:w="360" w:type="dxa"/>
            <w:tcBorders>
              <w:top w:val="single" w:sz="8" w:space="0" w:color="FF0000"/>
              <w:left w:val="nil"/>
              <w:bottom w:val="nil"/>
              <w:right w:val="nil"/>
              <w:tl2br w:val="nil"/>
              <w:tr2bl w:val="nil"/>
            </w:tcBorders>
            <w:vAlign w:val="bottom"/>
          </w:tcPr>
          <w:p w:rsidR="004C1DC4" w:rsidRDefault="004C1DC4">
            <w:pPr>
              <w:spacing w:line="240" w:lineRule="atLeast"/>
              <w:rPr>
                <w:rFonts w:ascii="Times New Roman" w:eastAsia="Times New Roman" w:hAnsi="Times New Roman"/>
                <w:sz w:val="18"/>
              </w:rPr>
            </w:pPr>
          </w:p>
        </w:tc>
        <w:tc>
          <w:tcPr>
            <w:tcW w:w="460" w:type="dxa"/>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#08</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32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#24</w:t>
            </w:r>
          </w:p>
        </w:tc>
        <w:tc>
          <w:tcPr>
            <w:tcW w:w="90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#09</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300" w:type="dxa"/>
            <w:tcBorders>
              <w:top w:val="single" w:sz="8" w:space="0" w:color="FF0000"/>
              <w:left w:val="nil"/>
              <w:bottom w:val="nil"/>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#25</w:t>
            </w:r>
          </w:p>
        </w:tc>
        <w:tc>
          <w:tcPr>
            <w:tcW w:w="940" w:type="dxa"/>
            <w:gridSpan w:val="3"/>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#10</w:t>
            </w:r>
          </w:p>
        </w:tc>
        <w:tc>
          <w:tcPr>
            <w:tcW w:w="24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#26</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60"/>
              <w:jc w:val="right"/>
              <w:rPr>
                <w:rFonts w:ascii="Times New Roman" w:eastAsia="Times New Roman" w:hAnsi="Times New Roman"/>
                <w:sz w:val="15"/>
              </w:rPr>
            </w:pPr>
            <w:r>
              <w:rPr>
                <w:rFonts w:ascii="Times New Roman" w:eastAsia="Times New Roman" w:hAnsi="Times New Roman"/>
                <w:sz w:val="15"/>
              </w:rPr>
              <w:t>#11</w:t>
            </w:r>
          </w:p>
        </w:tc>
        <w:tc>
          <w:tcPr>
            <w:tcW w:w="220" w:type="dxa"/>
            <w:tcBorders>
              <w:top w:val="nil"/>
              <w:left w:val="nil"/>
              <w:bottom w:val="nil"/>
              <w:right w:val="single" w:sz="8" w:space="0" w:color="FF0000"/>
              <w:tl2br w:val="nil"/>
              <w:tr2bl w:val="nil"/>
            </w:tcBorders>
            <w:vAlign w:val="bottom"/>
          </w:tcPr>
          <w:p w:rsidR="004C1DC4" w:rsidRDefault="004C1DC4">
            <w:pPr>
              <w:spacing w:line="240" w:lineRule="atLeast"/>
              <w:rPr>
                <w:rFonts w:ascii="Times New Roman" w:eastAsia="Times New Roman" w:hAnsi="Times New Roman"/>
                <w:sz w:val="18"/>
              </w:rPr>
            </w:pPr>
          </w:p>
        </w:tc>
        <w:tc>
          <w:tcPr>
            <w:tcW w:w="420" w:type="dxa"/>
            <w:tcBorders>
              <w:top w:val="single" w:sz="8" w:space="0" w:color="FF0000"/>
              <w:left w:val="nil"/>
              <w:bottom w:val="nil"/>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#27</w:t>
            </w:r>
          </w:p>
        </w:tc>
        <w:tc>
          <w:tcPr>
            <w:tcW w:w="820" w:type="dxa"/>
            <w:gridSpan w:val="2"/>
            <w:tcBorders>
              <w:top w:val="single" w:sz="8" w:space="0" w:color="FF0000"/>
              <w:left w:val="nil"/>
              <w:bottom w:val="nil"/>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#12</w:t>
            </w:r>
          </w:p>
        </w:tc>
      </w:tr>
      <w:tr w:rsidR="004C1DC4">
        <w:trPr>
          <w:trHeight w:val="233"/>
        </w:trPr>
        <w:tc>
          <w:tcPr>
            <w:tcW w:w="460" w:type="dxa"/>
            <w:tcBorders>
              <w:top w:val="nil"/>
              <w:left w:val="single" w:sz="8" w:space="0" w:color="FF0000"/>
              <w:bottom w:val="single" w:sz="8" w:space="0" w:color="FF0000"/>
              <w:right w:val="nil"/>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#01</w:t>
            </w:r>
          </w:p>
        </w:tc>
        <w:tc>
          <w:tcPr>
            <w:tcW w:w="38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rPr>
            </w:pPr>
          </w:p>
        </w:tc>
        <w:tc>
          <w:tcPr>
            <w:tcW w:w="44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44"/>
              <w:jc w:val="right"/>
              <w:rPr>
                <w:rFonts w:ascii="Times New Roman" w:eastAsia="Times New Roman" w:hAnsi="Times New Roman"/>
                <w:sz w:val="15"/>
              </w:rPr>
            </w:pPr>
            <w:r>
              <w:rPr>
                <w:rFonts w:ascii="Times New Roman" w:eastAsia="Times New Roman" w:hAnsi="Times New Roman"/>
                <w:sz w:val="15"/>
              </w:rPr>
              <w:t>#14</w:t>
            </w:r>
          </w:p>
        </w:tc>
        <w:tc>
          <w:tcPr>
            <w:tcW w:w="26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0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#02</w:t>
            </w:r>
          </w:p>
        </w:tc>
        <w:tc>
          <w:tcPr>
            <w:tcW w:w="360" w:type="dxa"/>
            <w:tcBorders>
              <w:top w:val="nil"/>
              <w:left w:val="nil"/>
              <w:bottom w:val="single" w:sz="8" w:space="0" w:color="FF0000"/>
              <w:right w:val="nil"/>
              <w:tl2br w:val="nil"/>
              <w:tr2bl w:val="nil"/>
            </w:tcBorders>
            <w:vAlign w:val="bottom"/>
          </w:tcPr>
          <w:p w:rsidR="004C1DC4" w:rsidRDefault="004C1DC4">
            <w:pPr>
              <w:spacing w:line="240" w:lineRule="atLeast"/>
              <w:rPr>
                <w:rFonts w:ascii="Times New Roman" w:eastAsia="Times New Roman" w:hAnsi="Times New Roman"/>
              </w:rPr>
            </w:pPr>
          </w:p>
        </w:tc>
        <w:tc>
          <w:tcPr>
            <w:tcW w:w="460" w:type="dxa"/>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64"/>
              <w:jc w:val="right"/>
              <w:rPr>
                <w:rFonts w:ascii="Times New Roman" w:eastAsia="Times New Roman" w:hAnsi="Times New Roman"/>
                <w:sz w:val="15"/>
              </w:rPr>
            </w:pPr>
            <w:r>
              <w:rPr>
                <w:rFonts w:ascii="Times New Roman" w:eastAsia="Times New Roman" w:hAnsi="Times New Roman"/>
                <w:sz w:val="15"/>
              </w:rPr>
              <w:t>#15</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2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#03</w:t>
            </w:r>
          </w:p>
        </w:tc>
        <w:tc>
          <w:tcPr>
            <w:tcW w:w="90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20"/>
              <w:jc w:val="right"/>
              <w:rPr>
                <w:rFonts w:ascii="Times New Roman" w:eastAsia="Times New Roman" w:hAnsi="Times New Roman"/>
                <w:sz w:val="15"/>
              </w:rPr>
            </w:pPr>
            <w:r>
              <w:rPr>
                <w:rFonts w:ascii="Times New Roman" w:eastAsia="Times New Roman" w:hAnsi="Times New Roman"/>
                <w:sz w:val="15"/>
              </w:rPr>
              <w:t>#16</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300" w:type="dxa"/>
            <w:tcBorders>
              <w:top w:val="nil"/>
              <w:left w:val="nil"/>
              <w:bottom w:val="single" w:sz="8" w:space="0" w:color="FF0000"/>
              <w:right w:val="nil"/>
              <w:tl2br w:val="nil"/>
              <w:tr2bl w:val="nil"/>
            </w:tcBorders>
            <w:vAlign w:val="bottom"/>
          </w:tcPr>
          <w:p w:rsidR="004C1DC4" w:rsidRDefault="00AB11BF">
            <w:pPr>
              <w:spacing w:line="240" w:lineRule="atLeast"/>
              <w:jc w:val="right"/>
              <w:rPr>
                <w:rFonts w:ascii="Times New Roman" w:eastAsia="Times New Roman" w:hAnsi="Times New Roman"/>
                <w:sz w:val="15"/>
              </w:rPr>
            </w:pPr>
            <w:r>
              <w:rPr>
                <w:rFonts w:ascii="Times New Roman" w:eastAsia="Times New Roman" w:hAnsi="Times New Roman"/>
                <w:sz w:val="15"/>
              </w:rPr>
              <w:t>#04</w:t>
            </w:r>
          </w:p>
        </w:tc>
        <w:tc>
          <w:tcPr>
            <w:tcW w:w="940" w:type="dxa"/>
            <w:gridSpan w:val="3"/>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#17</w:t>
            </w:r>
          </w:p>
        </w:tc>
        <w:tc>
          <w:tcPr>
            <w:tcW w:w="24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ind w:right="4"/>
              <w:jc w:val="center"/>
              <w:rPr>
                <w:rFonts w:ascii="Times New Roman" w:eastAsia="Times New Roman" w:hAnsi="Times New Roman"/>
                <w:w w:val="97"/>
                <w:sz w:val="15"/>
              </w:rPr>
            </w:pPr>
            <w:r>
              <w:rPr>
                <w:rFonts w:ascii="Times New Roman" w:eastAsia="Times New Roman" w:hAnsi="Times New Roman"/>
                <w:w w:val="97"/>
                <w:sz w:val="15"/>
              </w:rPr>
              <w:t>#05</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#18</w:t>
            </w:r>
          </w:p>
        </w:tc>
        <w:tc>
          <w:tcPr>
            <w:tcW w:w="220" w:type="dxa"/>
            <w:tcBorders>
              <w:top w:val="single" w:sz="8" w:space="0" w:color="auto"/>
              <w:left w:val="nil"/>
              <w:bottom w:val="single" w:sz="8" w:space="0" w:color="auto"/>
              <w:right w:val="single" w:sz="8" w:space="0" w:color="FF0000"/>
              <w:tl2br w:val="nil"/>
              <w:tr2bl w:val="nil"/>
            </w:tcBorders>
            <w:vAlign w:val="bottom"/>
          </w:tcPr>
          <w:p w:rsidR="004C1DC4" w:rsidRDefault="004C1DC4">
            <w:pPr>
              <w:spacing w:line="240" w:lineRule="atLeast"/>
              <w:rPr>
                <w:rFonts w:ascii="Times New Roman" w:eastAsia="Times New Roman" w:hAnsi="Times New Roman"/>
              </w:rPr>
            </w:pPr>
          </w:p>
        </w:tc>
        <w:tc>
          <w:tcPr>
            <w:tcW w:w="420" w:type="dxa"/>
            <w:tcBorders>
              <w:top w:val="nil"/>
              <w:left w:val="nil"/>
              <w:bottom w:val="single" w:sz="8" w:space="0" w:color="FF0000"/>
              <w:right w:val="nil"/>
              <w:tl2br w:val="nil"/>
              <w:tr2bl w:val="nil"/>
            </w:tcBorders>
            <w:vAlign w:val="bottom"/>
          </w:tcPr>
          <w:p w:rsidR="004C1DC4" w:rsidRDefault="00AB11BF">
            <w:pPr>
              <w:spacing w:line="240" w:lineRule="atLeast"/>
              <w:jc w:val="center"/>
              <w:rPr>
                <w:rFonts w:ascii="Times New Roman" w:eastAsia="Times New Roman" w:hAnsi="Times New Roman"/>
                <w:w w:val="97"/>
                <w:sz w:val="15"/>
              </w:rPr>
            </w:pPr>
            <w:r>
              <w:rPr>
                <w:rFonts w:ascii="Times New Roman" w:eastAsia="Times New Roman" w:hAnsi="Times New Roman"/>
                <w:w w:val="97"/>
                <w:sz w:val="15"/>
              </w:rPr>
              <w:t>#06</w:t>
            </w:r>
          </w:p>
        </w:tc>
        <w:tc>
          <w:tcPr>
            <w:tcW w:w="820" w:type="dxa"/>
            <w:gridSpan w:val="2"/>
            <w:tcBorders>
              <w:top w:val="nil"/>
              <w:left w:val="nil"/>
              <w:bottom w:val="single" w:sz="8" w:space="0" w:color="FF0000"/>
              <w:right w:val="single" w:sz="8" w:space="0" w:color="FF0000"/>
              <w:tl2br w:val="nil"/>
              <w:tr2bl w:val="nil"/>
            </w:tcBorders>
            <w:vAlign w:val="bottom"/>
          </w:tcPr>
          <w:p w:rsidR="004C1DC4" w:rsidRDefault="00AB11BF">
            <w:pPr>
              <w:spacing w:line="240" w:lineRule="atLeast"/>
              <w:ind w:right="140"/>
              <w:jc w:val="right"/>
              <w:rPr>
                <w:rFonts w:ascii="Times New Roman" w:eastAsia="Times New Roman" w:hAnsi="Times New Roman"/>
                <w:sz w:val="15"/>
              </w:rPr>
            </w:pPr>
            <w:r>
              <w:rPr>
                <w:rFonts w:ascii="Times New Roman" w:eastAsia="Times New Roman" w:hAnsi="Times New Roman"/>
                <w:sz w:val="15"/>
              </w:rPr>
              <w:t>#19</w:t>
            </w:r>
          </w:p>
        </w:tc>
      </w:tr>
      <w:tr w:rsidR="004C1DC4">
        <w:trPr>
          <w:trHeight w:val="32"/>
        </w:trPr>
        <w:tc>
          <w:tcPr>
            <w:tcW w:w="460" w:type="dxa"/>
            <w:tcBorders>
              <w:top w:val="nil"/>
              <w:left w:val="single" w:sz="8" w:space="0" w:color="FF0000"/>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38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44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260" w:type="dxa"/>
            <w:tcBorders>
              <w:top w:val="nil"/>
              <w:left w:val="nil"/>
              <w:bottom w:val="nil"/>
              <w:right w:val="single" w:sz="8" w:space="0" w:color="FF0000"/>
              <w:tl2br w:val="nil"/>
              <w:tr2bl w:val="nil"/>
            </w:tcBorders>
            <w:shd w:val="clear" w:color="auto" w:fill="auto"/>
            <w:vAlign w:val="bottom"/>
          </w:tcPr>
          <w:p w:rsidR="004C1DC4" w:rsidRDefault="004C1DC4">
            <w:pPr>
              <w:spacing w:line="240" w:lineRule="atLeast"/>
              <w:rPr>
                <w:rFonts w:ascii="Times New Roman" w:eastAsia="Times New Roman" w:hAnsi="Times New Roman"/>
                <w:sz w:val="2"/>
              </w:rPr>
            </w:pPr>
          </w:p>
        </w:tc>
        <w:tc>
          <w:tcPr>
            <w:tcW w:w="40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36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46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240" w:type="dxa"/>
            <w:tcBorders>
              <w:top w:val="nil"/>
              <w:left w:val="nil"/>
              <w:bottom w:val="nil"/>
              <w:right w:val="single" w:sz="8" w:space="0" w:color="FF0000"/>
              <w:tl2br w:val="nil"/>
              <w:tr2bl w:val="nil"/>
            </w:tcBorders>
            <w:shd w:val="clear" w:color="auto" w:fill="auto"/>
            <w:vAlign w:val="bottom"/>
          </w:tcPr>
          <w:p w:rsidR="004C1DC4" w:rsidRDefault="004C1DC4">
            <w:pPr>
              <w:spacing w:line="240" w:lineRule="atLeast"/>
              <w:rPr>
                <w:rFonts w:ascii="Times New Roman" w:eastAsia="Times New Roman" w:hAnsi="Times New Roman"/>
                <w:sz w:val="2"/>
              </w:rPr>
            </w:pPr>
          </w:p>
        </w:tc>
        <w:tc>
          <w:tcPr>
            <w:tcW w:w="320" w:type="dxa"/>
            <w:tcBorders>
              <w:top w:val="nil"/>
              <w:left w:val="nil"/>
              <w:bottom w:val="nil"/>
              <w:right w:val="nil"/>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8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38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44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240" w:type="dxa"/>
            <w:tcBorders>
              <w:top w:val="nil"/>
              <w:left w:val="nil"/>
              <w:bottom w:val="nil"/>
              <w:right w:val="single" w:sz="8" w:space="0" w:color="FF0000"/>
              <w:tl2br w:val="nil"/>
              <w:tr2bl w:val="nil"/>
            </w:tcBorders>
            <w:shd w:val="clear" w:color="auto" w:fill="auto"/>
            <w:vAlign w:val="bottom"/>
          </w:tcPr>
          <w:p w:rsidR="004C1DC4" w:rsidRDefault="004C1DC4">
            <w:pPr>
              <w:spacing w:line="240" w:lineRule="atLeast"/>
              <w:rPr>
                <w:rFonts w:ascii="Times New Roman" w:eastAsia="Times New Roman" w:hAnsi="Times New Roman"/>
                <w:sz w:val="2"/>
              </w:rPr>
            </w:pPr>
          </w:p>
        </w:tc>
        <w:tc>
          <w:tcPr>
            <w:tcW w:w="300" w:type="dxa"/>
            <w:tcBorders>
              <w:top w:val="nil"/>
              <w:left w:val="nil"/>
              <w:bottom w:val="nil"/>
              <w:right w:val="nil"/>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12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36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46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240" w:type="dxa"/>
            <w:tcBorders>
              <w:top w:val="nil"/>
              <w:left w:val="nil"/>
              <w:bottom w:val="nil"/>
              <w:right w:val="single" w:sz="8" w:space="0" w:color="FF0000"/>
              <w:tl2br w:val="nil"/>
              <w:tr2bl w:val="nil"/>
            </w:tcBorders>
            <w:shd w:val="clear" w:color="auto" w:fill="auto"/>
            <w:vAlign w:val="bottom"/>
          </w:tcPr>
          <w:p w:rsidR="004C1DC4" w:rsidRDefault="004C1DC4">
            <w:pPr>
              <w:spacing w:line="240" w:lineRule="atLeast"/>
              <w:rPr>
                <w:rFonts w:ascii="Times New Roman" w:eastAsia="Times New Roman" w:hAnsi="Times New Roman"/>
                <w:sz w:val="2"/>
              </w:rPr>
            </w:pPr>
          </w:p>
        </w:tc>
        <w:tc>
          <w:tcPr>
            <w:tcW w:w="42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36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46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220" w:type="dxa"/>
            <w:tcBorders>
              <w:top w:val="nil"/>
              <w:left w:val="nil"/>
              <w:bottom w:val="nil"/>
              <w:right w:val="single" w:sz="8" w:space="0" w:color="FF0000"/>
              <w:tl2br w:val="nil"/>
              <w:tr2bl w:val="nil"/>
            </w:tcBorders>
            <w:shd w:val="clear" w:color="auto" w:fill="auto"/>
            <w:vAlign w:val="bottom"/>
          </w:tcPr>
          <w:p w:rsidR="004C1DC4" w:rsidRDefault="004C1DC4">
            <w:pPr>
              <w:spacing w:line="240" w:lineRule="atLeast"/>
              <w:rPr>
                <w:rFonts w:ascii="Times New Roman" w:eastAsia="Times New Roman" w:hAnsi="Times New Roman"/>
                <w:sz w:val="2"/>
              </w:rPr>
            </w:pPr>
          </w:p>
        </w:tc>
        <w:tc>
          <w:tcPr>
            <w:tcW w:w="42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36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c>
          <w:tcPr>
            <w:tcW w:w="460" w:type="dxa"/>
            <w:tcBorders>
              <w:top w:val="nil"/>
              <w:left w:val="nil"/>
              <w:bottom w:val="nil"/>
              <w:right w:val="single" w:sz="8" w:space="0" w:color="FF0000"/>
              <w:tl2br w:val="nil"/>
              <w:tr2bl w:val="nil"/>
            </w:tcBorders>
            <w:shd w:val="clear" w:color="auto" w:fill="FF0000"/>
            <w:vAlign w:val="bottom"/>
          </w:tcPr>
          <w:p w:rsidR="004C1DC4" w:rsidRDefault="004C1DC4">
            <w:pPr>
              <w:spacing w:line="240" w:lineRule="atLeast"/>
              <w:rPr>
                <w:rFonts w:ascii="Times New Roman" w:eastAsia="Times New Roman" w:hAnsi="Times New Roman"/>
                <w:sz w:val="2"/>
              </w:rPr>
            </w:pPr>
          </w:p>
        </w:tc>
      </w:tr>
    </w:tbl>
    <w:p w:rsidR="004C1DC4" w:rsidRDefault="00AB11BF">
      <w:pPr>
        <w:spacing w:line="132" w:lineRule="exact"/>
        <w:rPr>
          <w:rFonts w:ascii="Times New Roman" w:eastAsia="Times New Roman" w:hAnsi="Times New Roman"/>
        </w:rPr>
      </w:pPr>
      <w:r>
        <w:rPr>
          <w:rFonts w:ascii="Times New Roman" w:eastAsia="Times New Roman" w:hAnsi="Times New Roman"/>
          <w:noProof/>
          <w:sz w:val="2"/>
        </w:rPr>
        <mc:AlternateContent>
          <mc:Choice Requires="wps">
            <w:drawing>
              <wp:anchor distT="0" distB="0" distL="114300" distR="114300" simplePos="0" relativeHeight="251651584" behindDoc="1" locked="0" layoutInCell="0" allowOverlap="1">
                <wp:simplePos x="0" y="0"/>
                <wp:positionH relativeFrom="column">
                  <wp:posOffset>1270</wp:posOffset>
                </wp:positionH>
                <wp:positionV relativeFrom="paragraph">
                  <wp:posOffset>-2610485</wp:posOffset>
                </wp:positionV>
                <wp:extent cx="12700" cy="12700"/>
                <wp:effectExtent l="0" t="0" r="0" b="0"/>
                <wp:wrapNone/>
                <wp:docPr id="123" name="矩形 7"/>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63482600" id="矩形 7" o:spid="_x0000_s1026" style="position:absolute;left:0;text-align:left;margin-left:.1pt;margin-top:-205.55pt;width:1pt;height: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52608" behindDoc="1" locked="0" layoutInCell="0" allowOverlap="1">
                <wp:simplePos x="0" y="0"/>
                <wp:positionH relativeFrom="column">
                  <wp:posOffset>281940</wp:posOffset>
                </wp:positionH>
                <wp:positionV relativeFrom="paragraph">
                  <wp:posOffset>-2610485</wp:posOffset>
                </wp:positionV>
                <wp:extent cx="12065" cy="12700"/>
                <wp:effectExtent l="0" t="0" r="0" b="0"/>
                <wp:wrapNone/>
                <wp:docPr id="121" name="矩形 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70139978" id="矩形 8" o:spid="_x0000_s1026" style="position:absolute;left:0;text-align:left;margin-left:22.2pt;margin-top:-205.55pt;width:.95pt;height: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53632" behindDoc="1" locked="0" layoutInCell="0" allowOverlap="1">
                <wp:simplePos x="0" y="0"/>
                <wp:positionH relativeFrom="column">
                  <wp:posOffset>513080</wp:posOffset>
                </wp:positionH>
                <wp:positionV relativeFrom="paragraph">
                  <wp:posOffset>-2610485</wp:posOffset>
                </wp:positionV>
                <wp:extent cx="12700" cy="12700"/>
                <wp:effectExtent l="0" t="0" r="0" b="0"/>
                <wp:wrapNone/>
                <wp:docPr id="130" name="矩形 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332F6AA5" id="矩形 9" o:spid="_x0000_s1026" style="position:absolute;left:0;text-align:left;margin-left:40.4pt;margin-top:-205.55pt;width:1pt;height: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54656" behindDoc="1" locked="0" layoutInCell="0" allowOverlap="1">
                <wp:simplePos x="0" y="0"/>
                <wp:positionH relativeFrom="column">
                  <wp:posOffset>793750</wp:posOffset>
                </wp:positionH>
                <wp:positionV relativeFrom="paragraph">
                  <wp:posOffset>-2610485</wp:posOffset>
                </wp:positionV>
                <wp:extent cx="12700" cy="12700"/>
                <wp:effectExtent l="0" t="0" r="0" b="0"/>
                <wp:wrapNone/>
                <wp:docPr id="122" name="矩形 10"/>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3F5C68BE" id="矩形 10" o:spid="_x0000_s1026" style="position:absolute;left:0;text-align:left;margin-left:62.5pt;margin-top:-205.55pt;width:1pt;height:1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55680" behindDoc="1" locked="0" layoutInCell="0" allowOverlap="1">
                <wp:simplePos x="0" y="0"/>
                <wp:positionH relativeFrom="column">
                  <wp:posOffset>935355</wp:posOffset>
                </wp:positionH>
                <wp:positionV relativeFrom="paragraph">
                  <wp:posOffset>-2610485</wp:posOffset>
                </wp:positionV>
                <wp:extent cx="12700" cy="12700"/>
                <wp:effectExtent l="0" t="0" r="0" b="0"/>
                <wp:wrapNone/>
                <wp:docPr id="115" name="矩形 11"/>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48149FB8" id="矩形 11" o:spid="_x0000_s1026" style="position:absolute;left:0;text-align:left;margin-left:73.65pt;margin-top:-205.55pt;width:1pt;height: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57728" behindDoc="1" locked="0" layoutInCell="0" allowOverlap="1">
                <wp:simplePos x="0" y="0"/>
                <wp:positionH relativeFrom="column">
                  <wp:posOffset>1214120</wp:posOffset>
                </wp:positionH>
                <wp:positionV relativeFrom="paragraph">
                  <wp:posOffset>-2610485</wp:posOffset>
                </wp:positionV>
                <wp:extent cx="12700" cy="12700"/>
                <wp:effectExtent l="0" t="0" r="0" b="0"/>
                <wp:wrapNone/>
                <wp:docPr id="125" name="矩形 1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017132F0" id="矩形 12" o:spid="_x0000_s1026" style="position:absolute;left:0;text-align:left;margin-left:95.6pt;margin-top:-205.55pt;width:1pt;height: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58752" behindDoc="1" locked="0" layoutInCell="0" allowOverlap="1">
                <wp:simplePos x="0" y="0"/>
                <wp:positionH relativeFrom="column">
                  <wp:posOffset>1447800</wp:posOffset>
                </wp:positionH>
                <wp:positionV relativeFrom="paragraph">
                  <wp:posOffset>-2610485</wp:posOffset>
                </wp:positionV>
                <wp:extent cx="12700" cy="12700"/>
                <wp:effectExtent l="0" t="0" r="0" b="0"/>
                <wp:wrapNone/>
                <wp:docPr id="126" name="矩形 13"/>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05D91B76" id="矩形 13" o:spid="_x0000_s1026" style="position:absolute;left:0;text-align:left;margin-left:114pt;margin-top:-205.55pt;width:1pt;height: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59776" behindDoc="1" locked="0" layoutInCell="0" allowOverlap="1">
                <wp:simplePos x="0" y="0"/>
                <wp:positionH relativeFrom="column">
                  <wp:posOffset>1728470</wp:posOffset>
                </wp:positionH>
                <wp:positionV relativeFrom="paragraph">
                  <wp:posOffset>-2610485</wp:posOffset>
                </wp:positionV>
                <wp:extent cx="12700" cy="12700"/>
                <wp:effectExtent l="0" t="0" r="0" b="0"/>
                <wp:wrapNone/>
                <wp:docPr id="118" name="矩形 14"/>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70EB3573" id="矩形 14" o:spid="_x0000_s1026" style="position:absolute;left:0;text-align:left;margin-left:136.1pt;margin-top:-205.55pt;width:1pt;height:1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60800" behindDoc="1" locked="0" layoutInCell="0" allowOverlap="1">
                <wp:simplePos x="0" y="0"/>
                <wp:positionH relativeFrom="column">
                  <wp:posOffset>1868805</wp:posOffset>
                </wp:positionH>
                <wp:positionV relativeFrom="paragraph">
                  <wp:posOffset>-2610485</wp:posOffset>
                </wp:positionV>
                <wp:extent cx="12065" cy="12700"/>
                <wp:effectExtent l="0" t="0" r="0" b="0"/>
                <wp:wrapNone/>
                <wp:docPr id="127" name="矩形 15"/>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7ACDD056" id="矩形 15" o:spid="_x0000_s1026" style="position:absolute;left:0;text-align:left;margin-left:147.15pt;margin-top:-205.55pt;width:.95pt;height:1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61824" behindDoc="1" locked="0" layoutInCell="0" allowOverlap="1">
                <wp:simplePos x="0" y="0"/>
                <wp:positionH relativeFrom="column">
                  <wp:posOffset>2148840</wp:posOffset>
                </wp:positionH>
                <wp:positionV relativeFrom="paragraph">
                  <wp:posOffset>-2610485</wp:posOffset>
                </wp:positionV>
                <wp:extent cx="12700" cy="12700"/>
                <wp:effectExtent l="0" t="0" r="0" b="0"/>
                <wp:wrapNone/>
                <wp:docPr id="131" name="矩形 16"/>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16BF8E06" id="矩形 16" o:spid="_x0000_s1026" style="position:absolute;left:0;text-align:left;margin-left:169.2pt;margin-top:-205.55pt;width:1pt;height: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62848" behindDoc="1" locked="0" layoutInCell="0" allowOverlap="1">
                <wp:simplePos x="0" y="0"/>
                <wp:positionH relativeFrom="column">
                  <wp:posOffset>2380615</wp:posOffset>
                </wp:positionH>
                <wp:positionV relativeFrom="paragraph">
                  <wp:posOffset>-2610485</wp:posOffset>
                </wp:positionV>
                <wp:extent cx="12700" cy="12700"/>
                <wp:effectExtent l="0" t="0" r="0" b="0"/>
                <wp:wrapNone/>
                <wp:docPr id="128" name="矩形 17"/>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45138095" id="矩形 17" o:spid="_x0000_s1026" style="position:absolute;left:0;text-align:left;margin-left:187.45pt;margin-top:-205.55pt;width:1pt;height: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63872" behindDoc="1" locked="0" layoutInCell="0" allowOverlap="1">
                <wp:simplePos x="0" y="0"/>
                <wp:positionH relativeFrom="column">
                  <wp:posOffset>2661285</wp:posOffset>
                </wp:positionH>
                <wp:positionV relativeFrom="paragraph">
                  <wp:posOffset>-2610485</wp:posOffset>
                </wp:positionV>
                <wp:extent cx="12065" cy="12700"/>
                <wp:effectExtent l="0" t="0" r="0" b="0"/>
                <wp:wrapNone/>
                <wp:docPr id="117" name="矩形 1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791745D7" id="矩形 18" o:spid="_x0000_s1026" style="position:absolute;left:0;text-align:left;margin-left:209.55pt;margin-top:-205.55pt;width:.95pt;height:1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64896" behindDoc="1" locked="0" layoutInCell="0" allowOverlap="1">
                <wp:simplePos x="0" y="0"/>
                <wp:positionH relativeFrom="column">
                  <wp:posOffset>2802890</wp:posOffset>
                </wp:positionH>
                <wp:positionV relativeFrom="paragraph">
                  <wp:posOffset>-2610485</wp:posOffset>
                </wp:positionV>
                <wp:extent cx="12065" cy="12700"/>
                <wp:effectExtent l="0" t="0" r="0" b="0"/>
                <wp:wrapNone/>
                <wp:docPr id="129" name="矩形 19"/>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5C5344D7" id="矩形 19" o:spid="_x0000_s1026" style="position:absolute;left:0;text-align:left;margin-left:220.7pt;margin-top:-205.55pt;width:.95pt;height:1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65920" behindDoc="1" locked="0" layoutInCell="0" allowOverlap="1">
                <wp:simplePos x="0" y="0"/>
                <wp:positionH relativeFrom="column">
                  <wp:posOffset>3082290</wp:posOffset>
                </wp:positionH>
                <wp:positionV relativeFrom="paragraph">
                  <wp:posOffset>-2610485</wp:posOffset>
                </wp:positionV>
                <wp:extent cx="12065" cy="12700"/>
                <wp:effectExtent l="0" t="0" r="0" b="0"/>
                <wp:wrapNone/>
                <wp:docPr id="114" name="矩形 20"/>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111E6EED" id="矩形 20" o:spid="_x0000_s1026" style="position:absolute;left:0;text-align:left;margin-left:242.7pt;margin-top:-205.55pt;width:.95pt;height:1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66944" behindDoc="1" locked="0" layoutInCell="0" allowOverlap="1">
                <wp:simplePos x="0" y="0"/>
                <wp:positionH relativeFrom="column">
                  <wp:posOffset>3315335</wp:posOffset>
                </wp:positionH>
                <wp:positionV relativeFrom="paragraph">
                  <wp:posOffset>-2610485</wp:posOffset>
                </wp:positionV>
                <wp:extent cx="12065" cy="12700"/>
                <wp:effectExtent l="0" t="0" r="0" b="0"/>
                <wp:wrapNone/>
                <wp:docPr id="116" name="矩形 21"/>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388B4501" id="矩形 21" o:spid="_x0000_s1026" style="position:absolute;left:0;text-align:left;margin-left:261.05pt;margin-top:-205.55pt;width:.95pt;height:1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67968" behindDoc="1" locked="0" layoutInCell="0" allowOverlap="1">
                <wp:simplePos x="0" y="0"/>
                <wp:positionH relativeFrom="column">
                  <wp:posOffset>3595370</wp:posOffset>
                </wp:positionH>
                <wp:positionV relativeFrom="paragraph">
                  <wp:posOffset>-2610485</wp:posOffset>
                </wp:positionV>
                <wp:extent cx="12700" cy="12700"/>
                <wp:effectExtent l="0" t="0" r="0" b="0"/>
                <wp:wrapNone/>
                <wp:docPr id="108" name="矩形 2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7131744B" id="矩形 22" o:spid="_x0000_s1026" style="position:absolute;left:0;text-align:left;margin-left:283.1pt;margin-top:-205.55pt;width:1pt;height: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68992" behindDoc="1" locked="0" layoutInCell="0" allowOverlap="1">
                <wp:simplePos x="0" y="0"/>
                <wp:positionH relativeFrom="column">
                  <wp:posOffset>3735705</wp:posOffset>
                </wp:positionH>
                <wp:positionV relativeFrom="paragraph">
                  <wp:posOffset>-2610485</wp:posOffset>
                </wp:positionV>
                <wp:extent cx="12700" cy="12700"/>
                <wp:effectExtent l="0" t="0" r="0" b="0"/>
                <wp:wrapNone/>
                <wp:docPr id="111" name="矩形 23"/>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5B562592" id="矩形 23" o:spid="_x0000_s1026" style="position:absolute;left:0;text-align:left;margin-left:294.15pt;margin-top:-205.55pt;width:1pt;height:1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70016" behindDoc="1" locked="0" layoutInCell="0" allowOverlap="1">
                <wp:simplePos x="0" y="0"/>
                <wp:positionH relativeFrom="column">
                  <wp:posOffset>4016375</wp:posOffset>
                </wp:positionH>
                <wp:positionV relativeFrom="paragraph">
                  <wp:posOffset>-2610485</wp:posOffset>
                </wp:positionV>
                <wp:extent cx="12065" cy="12700"/>
                <wp:effectExtent l="0" t="0" r="0" b="0"/>
                <wp:wrapNone/>
                <wp:docPr id="110" name="矩形 24"/>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3E62CA3F" id="矩形 24" o:spid="_x0000_s1026" style="position:absolute;left:0;text-align:left;margin-left:316.25pt;margin-top:-205.55pt;width:.95pt;height:1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71040" behindDoc="1" locked="0" layoutInCell="0" allowOverlap="1">
                <wp:simplePos x="0" y="0"/>
                <wp:positionH relativeFrom="column">
                  <wp:posOffset>4248150</wp:posOffset>
                </wp:positionH>
                <wp:positionV relativeFrom="paragraph">
                  <wp:posOffset>-2610485</wp:posOffset>
                </wp:positionV>
                <wp:extent cx="12065" cy="12700"/>
                <wp:effectExtent l="0" t="0" r="0" b="0"/>
                <wp:wrapNone/>
                <wp:docPr id="109" name="矩形 25"/>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7347F348" id="矩形 25" o:spid="_x0000_s1026" style="position:absolute;left:0;text-align:left;margin-left:334.5pt;margin-top:-205.55pt;width:.95pt;height:1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72064" behindDoc="1" locked="0" layoutInCell="0" allowOverlap="1">
                <wp:simplePos x="0" y="0"/>
                <wp:positionH relativeFrom="column">
                  <wp:posOffset>4528185</wp:posOffset>
                </wp:positionH>
                <wp:positionV relativeFrom="paragraph">
                  <wp:posOffset>-2610485</wp:posOffset>
                </wp:positionV>
                <wp:extent cx="12700" cy="12700"/>
                <wp:effectExtent l="0" t="0" r="0" b="0"/>
                <wp:wrapNone/>
                <wp:docPr id="112" name="矩形 26"/>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4C187440" id="矩形 26" o:spid="_x0000_s1026" style="position:absolute;left:0;text-align:left;margin-left:356.55pt;margin-top:-205.55pt;width:1pt;height: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73088" behindDoc="1" locked="0" layoutInCell="0" allowOverlap="1">
                <wp:simplePos x="0" y="0"/>
                <wp:positionH relativeFrom="column">
                  <wp:posOffset>4670425</wp:posOffset>
                </wp:positionH>
                <wp:positionV relativeFrom="paragraph">
                  <wp:posOffset>-2610485</wp:posOffset>
                </wp:positionV>
                <wp:extent cx="12700" cy="12700"/>
                <wp:effectExtent l="0" t="0" r="0" b="0"/>
                <wp:wrapNone/>
                <wp:docPr id="106" name="矩形 27"/>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06339AA1" id="矩形 27" o:spid="_x0000_s1026" style="position:absolute;left:0;text-align:left;margin-left:367.75pt;margin-top:-205.55pt;width:1pt;height:1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74112" behindDoc="1" locked="0" layoutInCell="0" allowOverlap="1">
                <wp:simplePos x="0" y="0"/>
                <wp:positionH relativeFrom="column">
                  <wp:posOffset>4949190</wp:posOffset>
                </wp:positionH>
                <wp:positionV relativeFrom="paragraph">
                  <wp:posOffset>-2610485</wp:posOffset>
                </wp:positionV>
                <wp:extent cx="12700" cy="12700"/>
                <wp:effectExtent l="0" t="0" r="0" b="0"/>
                <wp:wrapNone/>
                <wp:docPr id="113" name="矩形 28"/>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6793F100" id="矩形 28" o:spid="_x0000_s1026" style="position:absolute;left:0;text-align:left;margin-left:389.7pt;margin-top:-205.55pt;width:1pt;height:1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75136" behindDoc="1" locked="0" layoutInCell="0" allowOverlap="1">
                <wp:simplePos x="0" y="0"/>
                <wp:positionH relativeFrom="column">
                  <wp:posOffset>5182235</wp:posOffset>
                </wp:positionH>
                <wp:positionV relativeFrom="paragraph">
                  <wp:posOffset>-2610485</wp:posOffset>
                </wp:positionV>
                <wp:extent cx="12700" cy="12700"/>
                <wp:effectExtent l="0" t="0" r="0" b="0"/>
                <wp:wrapNone/>
                <wp:docPr id="104" name="矩形 2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42DF4A53" id="矩形 29" o:spid="_x0000_s1026" style="position:absolute;left:0;text-align:left;margin-left:408.05pt;margin-top:-205.55pt;width:1pt;height: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" o:allowincell="f" fillcolor="black"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676160" behindDoc="1" locked="0" layoutInCell="0" allowOverlap="1">
                <wp:simplePos x="0" y="0"/>
                <wp:positionH relativeFrom="column">
                  <wp:posOffset>5462905</wp:posOffset>
                </wp:positionH>
                <wp:positionV relativeFrom="paragraph">
                  <wp:posOffset>-2610485</wp:posOffset>
                </wp:positionV>
                <wp:extent cx="12065" cy="12700"/>
                <wp:effectExtent l="0" t="0" r="0" b="0"/>
                <wp:wrapNone/>
                <wp:docPr id="105" name="矩形 30"/>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w14:anchorId="7F9958C8" id="矩形 30" o:spid="_x0000_s1026" style="position:absolute;left:0;text-align:left;margin-left:430.15pt;margin-top:-205.55pt;width:.95pt;height:1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" o:allowincell="f" fillcolor="black" strokecolor="white"/>
            </w:pict>
          </mc:Fallback>
        </mc:AlternateContent>
      </w:r>
    </w:p>
    <w:p w:rsidR="004C1DC4" w:rsidRDefault="004C1DC4">
      <w:pPr>
        <w:tabs>
          <w:tab w:val="left" w:pos="3860"/>
        </w:tabs>
        <w:spacing w:line="240" w:lineRule="atLeast"/>
        <w:ind w:left="3400"/>
        <w:rPr>
          <w:rFonts w:ascii="宋体" w:eastAsia="宋体" w:hAnsi="宋体"/>
          <w:b/>
          <w:sz w:val="18"/>
        </w:rPr>
      </w:pPr>
    </w:p>
    <w:p w:rsidR="004C1DC4" w:rsidRDefault="00AB11BF">
      <w:pPr>
        <w:tabs>
          <w:tab w:val="left" w:pos="3860"/>
        </w:tabs>
        <w:spacing w:line="240" w:lineRule="atLeast"/>
        <w:ind w:left="3400"/>
        <w:rPr>
          <w:rFonts w:ascii="宋体" w:eastAsia="宋体" w:hAnsi="宋体" w:cs="宋体"/>
          <w:b/>
          <w:sz w:val="18"/>
        </w:rPr>
      </w:pPr>
      <w:r>
        <w:rPr>
          <w:rFonts w:ascii="宋体" w:eastAsia="宋体" w:hAnsi="宋体" w:cs="宋体" w:hint="eastAsia"/>
          <w:b/>
          <w:sz w:val="18"/>
        </w:rPr>
        <w:t>图9  初赛对阵图示例</w:t>
      </w:r>
    </w:p>
    <w:p w:rsidR="004C1DC4" w:rsidRDefault="004C1DC4">
      <w:pPr>
        <w:spacing w:line="138" w:lineRule="exact"/>
        <w:rPr>
          <w:rFonts w:ascii="Times New Roman" w:eastAsia="Times New Roman" w:hAnsi="Times New Roman"/>
        </w:rPr>
      </w:pPr>
    </w:p>
    <w:p w:rsidR="004C1DC4" w:rsidRDefault="00AB11BF">
      <w:pPr>
        <w:pStyle w:val="a7"/>
        <w:numPr>
          <w:ilvl w:val="1"/>
          <w:numId w:val="12"/>
        </w:numPr>
        <w:spacing w:line="360" w:lineRule="auto"/>
        <w:ind w:firstLineChars="0"/>
        <w:jc w:val="both"/>
        <w:rPr>
          <w:rFonts w:ascii="宋体" w:eastAsia="宋体" w:hAnsi="宋体"/>
          <w:b/>
          <w:sz w:val="24"/>
        </w:rPr>
      </w:pPr>
      <w:r>
        <w:rPr>
          <w:rFonts w:ascii="宋体" w:eastAsia="宋体" w:hAnsi="宋体" w:hint="eastAsia"/>
          <w:b/>
          <w:sz w:val="24"/>
        </w:rPr>
        <w:t>赛制</w:t>
      </w:r>
    </w:p>
    <w:p w:rsidR="004C1DC4" w:rsidRDefault="00AB11BF">
      <w:pPr>
        <w:tabs>
          <w:tab w:val="left" w:pos="600"/>
        </w:tabs>
        <w:spacing w:line="360" w:lineRule="auto"/>
        <w:ind w:right="60"/>
        <w:jc w:val="both"/>
        <w:rPr>
          <w:rFonts w:ascii="宋体" w:eastAsia="宋体" w:hAnsi="宋体" w:cs="宋体"/>
          <w:sz w:val="24"/>
          <w:szCs w:val="24"/>
        </w:rPr>
      </w:pPr>
      <w:r>
        <w:rPr>
          <w:rFonts w:ascii="宋体" w:eastAsia="宋体" w:hAnsi="宋体" w:cs="宋体" w:hint="eastAsia"/>
          <w:sz w:val="24"/>
          <w:szCs w:val="24"/>
        </w:rPr>
        <w:t>6.2.1 VEX 机器人工程挑战赛将按小学、初中、高中三个组别分别进行初赛和复赛，决出冠军、亚军和季军。</w:t>
      </w:r>
    </w:p>
    <w:p w:rsidR="004C1DC4" w:rsidRDefault="00AB11BF">
      <w:pPr>
        <w:tabs>
          <w:tab w:val="left" w:pos="600"/>
        </w:tabs>
        <w:spacing w:line="360" w:lineRule="auto"/>
        <w:ind w:right="60"/>
        <w:jc w:val="both"/>
        <w:rPr>
          <w:rFonts w:ascii="宋体" w:eastAsia="宋体" w:hAnsi="宋体" w:cs="宋体"/>
          <w:sz w:val="24"/>
          <w:szCs w:val="24"/>
        </w:rPr>
      </w:pPr>
      <w:r>
        <w:rPr>
          <w:rFonts w:ascii="宋体" w:eastAsia="宋体" w:hAnsi="宋体" w:cs="宋体" w:hint="eastAsia"/>
          <w:sz w:val="24"/>
          <w:szCs w:val="24"/>
        </w:rPr>
        <w:t>6.2.2 初赛时，以电子抽签方式确定各参赛队的编号，随机地组建联队。组委会保证每个参赛队参加相同场次（4 场以上）的比赛，以减少初赛后参赛队排序的偶然性。初赛</w:t>
      </w:r>
      <w:r>
        <w:rPr>
          <w:rFonts w:ascii="宋体" w:eastAsia="宋体" w:hAnsi="宋体" w:cs="宋体" w:hint="eastAsia"/>
          <w:sz w:val="24"/>
          <w:szCs w:val="24"/>
        </w:rPr>
        <w:lastRenderedPageBreak/>
        <w:t>对阵图将在参赛队报到后公布。图 9 给出了一个对阵图的示例，它表示了 27 支参赛队、每队参加 8 场比赛的联队组成及对阵。图中每个方框中列出了组成联队的参赛队的编号，两个对阵联队方框之间的编号为比赛场次号。</w:t>
      </w:r>
    </w:p>
    <w:p w:rsidR="004C1DC4" w:rsidRDefault="004C1DC4">
      <w:pPr>
        <w:spacing w:line="14" w:lineRule="exact"/>
        <w:jc w:val="both"/>
        <w:rPr>
          <w:rFonts w:ascii="宋体" w:eastAsia="宋体" w:hAnsi="宋体" w:cs="宋体"/>
          <w:sz w:val="24"/>
          <w:szCs w:val="24"/>
        </w:rPr>
      </w:pPr>
    </w:p>
    <w:p w:rsidR="004C1DC4" w:rsidRDefault="00AB11BF">
      <w:pPr>
        <w:tabs>
          <w:tab w:val="left" w:pos="600"/>
        </w:tabs>
        <w:spacing w:line="360" w:lineRule="auto"/>
        <w:ind w:right="60"/>
        <w:jc w:val="both"/>
        <w:rPr>
          <w:rFonts w:ascii="宋体" w:eastAsia="宋体" w:hAnsi="宋体" w:cs="宋体"/>
          <w:sz w:val="24"/>
          <w:szCs w:val="24"/>
        </w:rPr>
      </w:pPr>
      <w:r>
        <w:rPr>
          <w:rFonts w:ascii="宋体" w:eastAsia="宋体" w:hAnsi="宋体" w:cs="宋体" w:hint="eastAsia"/>
          <w:sz w:val="24"/>
          <w:szCs w:val="24"/>
        </w:rPr>
        <w:t>6.2.3 初赛结束后对所有参赛队进行排序。前 16 名将参加复赛。</w:t>
      </w:r>
    </w:p>
    <w:p w:rsidR="004C1DC4" w:rsidRDefault="00AB11BF">
      <w:pPr>
        <w:tabs>
          <w:tab w:val="left" w:pos="600"/>
        </w:tabs>
        <w:spacing w:line="360" w:lineRule="auto"/>
        <w:ind w:right="60"/>
        <w:jc w:val="both"/>
        <w:rPr>
          <w:rFonts w:ascii="宋体" w:eastAsia="宋体" w:hAnsi="宋体" w:cs="宋体"/>
          <w:sz w:val="24"/>
          <w:szCs w:val="24"/>
        </w:rPr>
      </w:pPr>
      <w:r>
        <w:rPr>
          <w:rFonts w:ascii="宋体" w:eastAsia="宋体" w:hAnsi="宋体" w:cs="宋体" w:hint="eastAsia"/>
          <w:sz w:val="24"/>
          <w:szCs w:val="24"/>
        </w:rPr>
        <w:t>6.2.4 参加复赛的参赛队用联队选配的方式组成联队，复赛的对阵图如图 10 所示。</w:t>
      </w:r>
    </w:p>
    <w:p w:rsidR="004C1DC4" w:rsidRDefault="00AB11BF">
      <w:pPr>
        <w:ind w:firstLineChars="700" w:firstLine="1400"/>
        <w:rPr>
          <w:rFonts w:ascii="Times New Roman" w:eastAsia="Times New Roman" w:hAnsi="Times New Roman"/>
        </w:rPr>
      </w:pPr>
      <w:bookmarkStart w:id="7" w:name="page11"/>
      <w:bookmarkEnd w:id="7"/>
      <w:r>
        <w:rPr>
          <w:noProof/>
        </w:rPr>
        <w:drawing>
          <wp:inline distT="0" distB="0" distL="114300" distR="114300">
            <wp:extent cx="2713355" cy="2241550"/>
            <wp:effectExtent l="0" t="0" r="14605" b="13970"/>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pic:cNvPicPr>
                      <a:picLocks noChangeAspect="1"/>
                    </pic:cNvPicPr>
                  </pic:nvPicPr>
                  <pic:blipFill>
                    <a:blip r:embed="rId55"/>
                    <a:stretch>
                      <a:fillRect/>
                    </a:stretch>
                  </pic:blipFill>
                  <pic:spPr>
                    <a:xfrm>
                      <a:off x="0" y="0"/>
                      <a:ext cx="2713355" cy="2241550"/>
                    </a:xfrm>
                    <a:prstGeom prst="rect">
                      <a:avLst/>
                    </a:prstGeom>
                    <a:noFill/>
                    <a:ln w="9525">
                      <a:noFill/>
                    </a:ln>
                  </pic:spPr>
                </pic:pic>
              </a:graphicData>
            </a:graphic>
          </wp:inline>
        </w:drawing>
      </w:r>
    </w:p>
    <w:p w:rsidR="004C1DC4" w:rsidRDefault="00AB11BF">
      <w:pPr>
        <w:tabs>
          <w:tab w:val="left" w:pos="3680"/>
        </w:tabs>
        <w:spacing w:line="240" w:lineRule="atLeast"/>
        <w:ind w:left="3455"/>
        <w:jc w:val="both"/>
        <w:rPr>
          <w:rFonts w:ascii="宋体" w:eastAsia="宋体" w:hAnsi="宋体" w:cs="宋体"/>
          <w:b/>
          <w:sz w:val="18"/>
        </w:rPr>
      </w:pPr>
      <w:r>
        <w:rPr>
          <w:rFonts w:ascii="宋体" w:eastAsia="宋体" w:hAnsi="宋体" w:cs="宋体" w:hint="eastAsia"/>
          <w:b/>
          <w:sz w:val="18"/>
        </w:rPr>
        <w:t>图10  复赛对阵图</w:t>
      </w:r>
    </w:p>
    <w:p w:rsidR="004C1DC4" w:rsidRDefault="004C1DC4">
      <w:pPr>
        <w:spacing w:line="119" w:lineRule="exact"/>
        <w:rPr>
          <w:rFonts w:ascii="宋体" w:eastAsia="宋体" w:hAnsi="宋体"/>
          <w:b/>
          <w:sz w:val="18"/>
        </w:rPr>
      </w:pP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sz w:val="24"/>
          <w:szCs w:val="24"/>
        </w:rPr>
        <w:t>6.2.5 竞赛组委会根据实际参赛队的数量可能对赛制进行调整。</w:t>
      </w:r>
    </w:p>
    <w:p w:rsidR="004C1DC4" w:rsidRDefault="00AB11BF">
      <w:pPr>
        <w:pStyle w:val="a7"/>
        <w:spacing w:line="360" w:lineRule="auto"/>
        <w:ind w:firstLineChars="0" w:firstLine="0"/>
        <w:jc w:val="both"/>
        <w:rPr>
          <w:rFonts w:ascii="宋体" w:eastAsia="宋体" w:hAnsi="宋体" w:cs="宋体"/>
          <w:b/>
          <w:sz w:val="24"/>
          <w:szCs w:val="24"/>
        </w:rPr>
      </w:pPr>
      <w:r>
        <w:rPr>
          <w:rFonts w:ascii="宋体" w:eastAsia="宋体" w:hAnsi="宋体" w:cs="宋体" w:hint="eastAsia"/>
          <w:b/>
          <w:sz w:val="24"/>
          <w:szCs w:val="24"/>
        </w:rPr>
        <w:t>6.3 参赛队排名</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6.3.1 初赛的主要目的是给参赛队排序。排序的主要依据是各场初赛中参赛队得</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到的总获胜分 WP、总自动分 AP 和</w:t>
      </w:r>
      <w:proofErr w:type="gramStart"/>
      <w:r>
        <w:rPr>
          <w:rFonts w:ascii="宋体" w:eastAsia="宋体" w:hAnsi="宋体" w:cs="宋体" w:hint="eastAsia"/>
          <w:sz w:val="24"/>
          <w:szCs w:val="24"/>
        </w:rPr>
        <w:t>总实力</w:t>
      </w:r>
      <w:proofErr w:type="gramEnd"/>
      <w:r>
        <w:rPr>
          <w:rFonts w:ascii="宋体" w:eastAsia="宋体" w:hAnsi="宋体" w:cs="宋体" w:hint="eastAsia"/>
          <w:sz w:val="24"/>
          <w:szCs w:val="24"/>
        </w:rPr>
        <w:t>分 SP。</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77184" behindDoc="1" locked="0" layoutInCell="0" allowOverlap="1">
            <wp:simplePos x="0" y="0"/>
            <wp:positionH relativeFrom="column">
              <wp:posOffset>1214120</wp:posOffset>
            </wp:positionH>
            <wp:positionV relativeFrom="paragraph">
              <wp:posOffset>189230</wp:posOffset>
            </wp:positionV>
            <wp:extent cx="2794000" cy="2994660"/>
            <wp:effectExtent l="0" t="0" r="10160" b="7620"/>
            <wp:wrapNone/>
            <wp:docPr id="10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2"/>
                    <pic:cNvPicPr>
                      <a:picLocks noChangeAspect="1"/>
                    </pic:cNvPicPr>
                  </pic:nvPicPr>
                  <pic:blipFill>
                    <a:blip r:embed="rId56"/>
                    <a:stretch>
                      <a:fillRect/>
                    </a:stretch>
                  </pic:blipFill>
                  <pic:spPr>
                    <a:xfrm>
                      <a:off x="0" y="0"/>
                      <a:ext cx="2794000" cy="2994660"/>
                    </a:xfrm>
                    <a:prstGeom prst="rect">
                      <a:avLst/>
                    </a:prstGeom>
                    <a:noFill/>
                    <a:ln w="9525">
                      <a:noFill/>
                    </a:ln>
                  </pic:spPr>
                </pic:pic>
              </a:graphicData>
            </a:graphic>
          </wp:anchor>
        </w:drawing>
      </w:r>
    </w:p>
    <w:p w:rsidR="004C1DC4" w:rsidRDefault="004C1DC4">
      <w:pPr>
        <w:spacing w:line="360" w:lineRule="auto"/>
        <w:rPr>
          <w:rFonts w:ascii="宋体" w:eastAsia="宋体" w:hAnsi="宋体"/>
          <w:sz w:val="24"/>
        </w:rPr>
      </w:pPr>
    </w:p>
    <w:p w:rsidR="004C1DC4" w:rsidRDefault="004C1DC4">
      <w:pPr>
        <w:spacing w:line="360" w:lineRule="auto"/>
        <w:rPr>
          <w:rFonts w:ascii="宋体" w:eastAsia="宋体" w:hAnsi="宋体"/>
          <w:sz w:val="24"/>
        </w:rPr>
      </w:pPr>
    </w:p>
    <w:p w:rsidR="004C1DC4" w:rsidRDefault="004C1DC4">
      <w:pPr>
        <w:spacing w:line="360" w:lineRule="auto"/>
        <w:rPr>
          <w:rFonts w:ascii="宋体" w:eastAsia="宋体" w:hAnsi="宋体"/>
          <w:sz w:val="24"/>
        </w:rPr>
      </w:pPr>
    </w:p>
    <w:p w:rsidR="004C1DC4" w:rsidRDefault="004C1DC4">
      <w:pPr>
        <w:spacing w:line="360" w:lineRule="auto"/>
        <w:rPr>
          <w:rFonts w:ascii="宋体" w:eastAsia="宋体" w:hAnsi="宋体"/>
          <w:sz w:val="24"/>
        </w:rPr>
      </w:pPr>
    </w:p>
    <w:p w:rsidR="004C1DC4" w:rsidRDefault="004C1DC4">
      <w:pPr>
        <w:spacing w:line="360" w:lineRule="auto"/>
        <w:rPr>
          <w:rFonts w:ascii="宋体" w:eastAsia="宋体" w:hAnsi="宋体"/>
          <w:sz w:val="24"/>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AB11BF">
      <w:pPr>
        <w:tabs>
          <w:tab w:val="left" w:pos="3780"/>
        </w:tabs>
        <w:spacing w:line="240" w:lineRule="atLeast"/>
        <w:ind w:firstLineChars="2100" w:firstLine="3795"/>
        <w:jc w:val="both"/>
        <w:rPr>
          <w:rFonts w:ascii="宋体" w:eastAsia="宋体" w:hAnsi="宋体" w:cs="宋体"/>
          <w:b/>
          <w:sz w:val="18"/>
        </w:rPr>
      </w:pPr>
      <w:r>
        <w:rPr>
          <w:rFonts w:ascii="宋体" w:eastAsia="宋体" w:hAnsi="宋体" w:cs="宋体" w:hint="eastAsia"/>
          <w:b/>
          <w:sz w:val="18"/>
        </w:rPr>
        <w:t>图11  排序方法</w:t>
      </w:r>
    </w:p>
    <w:p w:rsidR="004C1DC4" w:rsidRDefault="004C1DC4">
      <w:pPr>
        <w:spacing w:line="163" w:lineRule="exact"/>
        <w:rPr>
          <w:rFonts w:ascii="宋体" w:eastAsia="宋体" w:hAnsi="宋体"/>
          <w:b/>
          <w:sz w:val="18"/>
        </w:rPr>
      </w:pP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6.3.2</w:t>
      </w:r>
      <w:r>
        <w:rPr>
          <w:rFonts w:ascii="宋体" w:eastAsia="宋体" w:hAnsi="宋体" w:cs="宋体" w:hint="eastAsia"/>
          <w:sz w:val="24"/>
          <w:szCs w:val="24"/>
        </w:rPr>
        <w:t xml:space="preserve"> </w:t>
      </w:r>
      <w:r>
        <w:rPr>
          <w:rFonts w:ascii="宋体" w:eastAsia="宋体" w:hAnsi="宋体" w:cs="宋体"/>
          <w:sz w:val="24"/>
          <w:szCs w:val="24"/>
        </w:rPr>
        <w:t>总获胜分 WP 是参赛队排序的首要依据。在一场初赛中，获胜方的获胜分为 2；平局时双方的获胜分各为1；失败方或因参赛队在比赛中违规被取消该场比赛资格者，获胜分为 0。弃权参赛队的获胜分为0。</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6.3.3</w:t>
      </w:r>
      <w:r>
        <w:rPr>
          <w:rFonts w:ascii="宋体" w:eastAsia="宋体" w:hAnsi="宋体" w:cs="宋体" w:hint="eastAsia"/>
          <w:sz w:val="24"/>
          <w:szCs w:val="24"/>
        </w:rPr>
        <w:t xml:space="preserve"> </w:t>
      </w:r>
      <w:r>
        <w:rPr>
          <w:rFonts w:ascii="宋体" w:eastAsia="宋体" w:hAnsi="宋体" w:cs="宋体"/>
          <w:sz w:val="24"/>
          <w:szCs w:val="24"/>
        </w:rPr>
        <w:t>总自动分AP是参赛队排序的第二依据。每场初赛自动时段得分多的队AP分为10，得分少的队AP分为0；两队得分相同时，AP分均为0。在比赛中如果某参赛队被取消该场比赛资格，其 AP 分为 0。</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 xml:space="preserve">6.3.4 </w:t>
      </w:r>
      <w:proofErr w:type="gramStart"/>
      <w:r>
        <w:rPr>
          <w:rFonts w:ascii="宋体" w:eastAsia="宋体" w:hAnsi="宋体" w:cs="宋体"/>
          <w:sz w:val="24"/>
          <w:szCs w:val="24"/>
        </w:rPr>
        <w:t>总实力</w:t>
      </w:r>
      <w:proofErr w:type="gramEnd"/>
      <w:r>
        <w:rPr>
          <w:rFonts w:ascii="宋体" w:eastAsia="宋体" w:hAnsi="宋体" w:cs="宋体"/>
          <w:sz w:val="24"/>
          <w:szCs w:val="24"/>
        </w:rPr>
        <w:t>分 SP 是参赛队排序的第三依据。每场初赛后，4 支参赛队的 SP 分</w:t>
      </w:r>
    </w:p>
    <w:p w:rsidR="004C1DC4" w:rsidRDefault="00AB11BF">
      <w:pPr>
        <w:spacing w:line="360" w:lineRule="auto"/>
        <w:jc w:val="both"/>
        <w:rPr>
          <w:rFonts w:ascii="宋体" w:eastAsia="宋体" w:hAnsi="宋体" w:cs="宋体"/>
          <w:sz w:val="24"/>
          <w:szCs w:val="24"/>
        </w:rPr>
      </w:pPr>
      <w:bookmarkStart w:id="8" w:name="page12"/>
      <w:bookmarkEnd w:id="8"/>
      <w:r>
        <w:rPr>
          <w:rFonts w:ascii="宋体" w:eastAsia="宋体" w:hAnsi="宋体" w:cs="宋体"/>
          <w:sz w:val="24"/>
          <w:szCs w:val="24"/>
        </w:rPr>
        <w:t>为失利联队在该场的得分。</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6.3.5 初赛结束后，按图 11 所示方法对参赛队排序。前 16 支参赛队将参加复赛，</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最终决出冠军</w:t>
      </w:r>
      <w:r>
        <w:rPr>
          <w:rFonts w:ascii="宋体" w:eastAsia="宋体" w:hAnsi="宋体" w:cs="宋体" w:hint="eastAsia"/>
          <w:sz w:val="24"/>
          <w:szCs w:val="24"/>
        </w:rPr>
        <w:t>。</w:t>
      </w:r>
    </w:p>
    <w:p w:rsidR="004C1DC4" w:rsidRDefault="00AB11BF">
      <w:pPr>
        <w:pStyle w:val="a7"/>
        <w:spacing w:line="360" w:lineRule="auto"/>
        <w:ind w:firstLineChars="0" w:firstLine="0"/>
        <w:jc w:val="both"/>
        <w:rPr>
          <w:rFonts w:ascii="宋体" w:eastAsia="宋体" w:hAnsi="宋体" w:cs="宋体"/>
          <w:b/>
          <w:bCs/>
          <w:sz w:val="24"/>
          <w:szCs w:val="24"/>
        </w:rPr>
      </w:pPr>
      <w:r>
        <w:rPr>
          <w:rFonts w:ascii="宋体" w:eastAsia="宋体" w:hAnsi="宋体" w:cs="宋体" w:hint="eastAsia"/>
          <w:b/>
          <w:bCs/>
          <w:sz w:val="24"/>
          <w:szCs w:val="24"/>
        </w:rPr>
        <w:t>6.4 联队选配</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4</w:t>
      </w:r>
      <w:r>
        <w:rPr>
          <w:rFonts w:ascii="宋体" w:eastAsia="宋体" w:hAnsi="宋体" w:cs="宋体"/>
          <w:sz w:val="24"/>
          <w:szCs w:val="24"/>
        </w:rPr>
        <w:t>.</w:t>
      </w:r>
      <w:r>
        <w:rPr>
          <w:rFonts w:ascii="宋体" w:eastAsia="宋体" w:hAnsi="宋体" w:cs="宋体" w:hint="eastAsia"/>
          <w:sz w:val="24"/>
          <w:szCs w:val="24"/>
        </w:rPr>
        <w:t>1 初赛前，按电子抽签确定的参赛队编号和预定的对阵</w:t>
      </w:r>
      <w:proofErr w:type="gramStart"/>
      <w:r>
        <w:rPr>
          <w:rFonts w:ascii="宋体" w:eastAsia="宋体" w:hAnsi="宋体" w:cs="宋体" w:hint="eastAsia"/>
          <w:sz w:val="24"/>
          <w:szCs w:val="24"/>
        </w:rPr>
        <w:t>图组成</w:t>
      </w:r>
      <w:proofErr w:type="gramEnd"/>
      <w:r>
        <w:rPr>
          <w:rFonts w:ascii="宋体" w:eastAsia="宋体" w:hAnsi="宋体" w:cs="宋体" w:hint="eastAsia"/>
          <w:sz w:val="24"/>
          <w:szCs w:val="24"/>
        </w:rPr>
        <w:t>联队。初赛中，任一参赛队在每一场次的合作伙伴是不同的。</w:t>
      </w:r>
    </w:p>
    <w:p w:rsidR="004C1DC4" w:rsidRDefault="00AB11BF">
      <w:pPr>
        <w:tabs>
          <w:tab w:val="left" w:pos="600"/>
        </w:tabs>
        <w:spacing w:line="360" w:lineRule="auto"/>
        <w:ind w:right="120"/>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 xml:space="preserve">4.2 复赛前，用主队邀请副队的联队选配方式由 </w:t>
      </w:r>
      <w:r>
        <w:rPr>
          <w:rFonts w:ascii="宋体" w:eastAsia="宋体" w:hAnsi="宋体" w:cs="宋体"/>
          <w:sz w:val="24"/>
          <w:szCs w:val="24"/>
        </w:rPr>
        <w:t>16</w:t>
      </w:r>
      <w:r>
        <w:rPr>
          <w:rFonts w:ascii="宋体" w:eastAsia="宋体" w:hAnsi="宋体" w:cs="宋体" w:hint="eastAsia"/>
          <w:sz w:val="24"/>
          <w:szCs w:val="24"/>
        </w:rPr>
        <w:t xml:space="preserve"> 支参赛队组成 </w:t>
      </w:r>
      <w:r>
        <w:rPr>
          <w:rFonts w:ascii="宋体" w:eastAsia="宋体" w:hAnsi="宋体" w:cs="宋体"/>
          <w:sz w:val="24"/>
          <w:szCs w:val="24"/>
        </w:rPr>
        <w:t>8</w:t>
      </w:r>
      <w:r>
        <w:rPr>
          <w:rFonts w:ascii="宋体" w:eastAsia="宋体" w:hAnsi="宋体" w:cs="宋体" w:hint="eastAsia"/>
          <w:sz w:val="24"/>
          <w:szCs w:val="24"/>
        </w:rPr>
        <w:t xml:space="preserve"> 支联队。这样组成的联队一直维持到复赛结束，不再变化。</w:t>
      </w:r>
    </w:p>
    <w:p w:rsidR="004C1DC4" w:rsidRDefault="00AB11BF">
      <w:pPr>
        <w:tabs>
          <w:tab w:val="left" w:pos="782"/>
        </w:tabs>
        <w:spacing w:line="360" w:lineRule="auto"/>
        <w:ind w:right="120"/>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4.2.1 每支进入复赛联队选配的参赛队选出一名学生队员作为代表，在指定时间到联队选配现场参加联队选配。</w:t>
      </w:r>
    </w:p>
    <w:p w:rsidR="004C1DC4" w:rsidRDefault="00AB11BF">
      <w:pPr>
        <w:tabs>
          <w:tab w:val="left" w:pos="782"/>
        </w:tabs>
        <w:spacing w:line="360" w:lineRule="auto"/>
        <w:ind w:right="120"/>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4.2.2 按照初赛后的参赛队排名，排位最高且尚未加入某一联队的参赛队学生代表将首先作为主队队长邀请另一支有效的参赛队与他们合作。裁判长有权决定是否为参赛队直接指定来自同一省（直辖市、自治区、特别行政区）的另一支参赛队作为联队伙伴。</w:t>
      </w:r>
    </w:p>
    <w:p w:rsidR="004C1DC4" w:rsidRDefault="00AB11BF">
      <w:pPr>
        <w:tabs>
          <w:tab w:val="left" w:pos="782"/>
        </w:tabs>
        <w:spacing w:line="360" w:lineRule="auto"/>
        <w:ind w:right="120"/>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4.2.3 如果被邀请的参赛队尚未加入某一联队或者还没有拒绝某一主队队长的邀请，那么，它就是有效的参赛队。</w:t>
      </w:r>
    </w:p>
    <w:p w:rsidR="004C1DC4" w:rsidRDefault="00AB11BF">
      <w:pPr>
        <w:numPr>
          <w:ilvl w:val="0"/>
          <w:numId w:val="13"/>
        </w:numPr>
        <w:spacing w:line="360" w:lineRule="auto"/>
        <w:jc w:val="both"/>
        <w:rPr>
          <w:rFonts w:ascii="宋体" w:eastAsia="宋体" w:hAnsi="宋体" w:cs="宋体"/>
          <w:sz w:val="24"/>
          <w:szCs w:val="24"/>
        </w:rPr>
      </w:pPr>
      <w:r>
        <w:rPr>
          <w:rFonts w:ascii="宋体" w:eastAsia="宋体" w:hAnsi="宋体" w:cs="宋体" w:hint="eastAsia"/>
          <w:sz w:val="24"/>
          <w:szCs w:val="24"/>
        </w:rPr>
        <w:t>如果该队接受某一主队邀请，它就与该主队组成联队。</w:t>
      </w:r>
    </w:p>
    <w:p w:rsidR="004C1DC4" w:rsidRDefault="00AB11BF">
      <w:pPr>
        <w:numPr>
          <w:ilvl w:val="0"/>
          <w:numId w:val="14"/>
        </w:numPr>
        <w:spacing w:line="360" w:lineRule="auto"/>
        <w:jc w:val="both"/>
        <w:rPr>
          <w:rFonts w:ascii="宋体" w:eastAsia="宋体" w:hAnsi="宋体" w:cs="宋体"/>
          <w:sz w:val="24"/>
          <w:szCs w:val="24"/>
        </w:rPr>
      </w:pPr>
      <w:r>
        <w:rPr>
          <w:rFonts w:ascii="宋体" w:eastAsia="宋体" w:hAnsi="宋体" w:cs="宋体" w:hint="eastAsia"/>
          <w:sz w:val="24"/>
          <w:szCs w:val="24"/>
        </w:rPr>
        <w:t>如果某一参赛队拒绝了一次邀请，它就不能再被邀请，但当机会到来时，仍然有权作为主队选择他们的副队。</w:t>
      </w:r>
    </w:p>
    <w:p w:rsidR="004C1DC4" w:rsidRDefault="00AB11BF">
      <w:pPr>
        <w:numPr>
          <w:ilvl w:val="0"/>
          <w:numId w:val="15"/>
        </w:numPr>
        <w:spacing w:line="360" w:lineRule="auto"/>
        <w:jc w:val="both"/>
        <w:rPr>
          <w:rFonts w:ascii="宋体" w:eastAsia="宋体" w:hAnsi="宋体" w:cs="宋体"/>
          <w:sz w:val="24"/>
          <w:szCs w:val="24"/>
        </w:rPr>
      </w:pPr>
      <w:r>
        <w:rPr>
          <w:rFonts w:ascii="宋体" w:eastAsia="宋体" w:hAnsi="宋体" w:cs="宋体" w:hint="eastAsia"/>
          <w:sz w:val="24"/>
          <w:szCs w:val="24"/>
        </w:rPr>
        <w:lastRenderedPageBreak/>
        <w:t>如果被邀请的参赛队拒绝，邀请方的队长必须继续向下一参赛队发出邀请，直到组成了联队。</w:t>
      </w:r>
    </w:p>
    <w:p w:rsidR="004C1DC4" w:rsidRDefault="00AB11BF">
      <w:pPr>
        <w:numPr>
          <w:ilvl w:val="0"/>
          <w:numId w:val="16"/>
        </w:numPr>
        <w:spacing w:line="360" w:lineRule="auto"/>
        <w:jc w:val="both"/>
        <w:rPr>
          <w:rFonts w:ascii="宋体" w:eastAsia="宋体" w:hAnsi="宋体" w:cs="宋体"/>
          <w:sz w:val="24"/>
          <w:szCs w:val="24"/>
        </w:rPr>
      </w:pPr>
      <w:r>
        <w:rPr>
          <w:rFonts w:ascii="宋体" w:eastAsia="宋体" w:hAnsi="宋体" w:cs="宋体" w:hint="eastAsia"/>
          <w:sz w:val="24"/>
          <w:szCs w:val="24"/>
        </w:rPr>
        <w:t>如果主队的邀请受到其后的所有有效参赛队的拒绝，该队将被排到最后。</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4.2.4 然后，排位次高且尚未加入某一联队的参赛队学生代表将作为主队队长邀请另一支有效的参赛队与他们合作组成联队。此过程将持续进行，直到参加复赛的所有联队均组成。</w:t>
      </w:r>
    </w:p>
    <w:p w:rsidR="004C1DC4" w:rsidRDefault="00AB11BF">
      <w:pPr>
        <w:spacing w:line="360" w:lineRule="auto"/>
        <w:jc w:val="both"/>
        <w:rPr>
          <w:rFonts w:ascii="宋体" w:eastAsia="宋体" w:hAnsi="宋体" w:cs="宋体"/>
          <w:b/>
          <w:bCs/>
          <w:sz w:val="24"/>
          <w:szCs w:val="24"/>
        </w:rPr>
      </w:pPr>
      <w:r>
        <w:rPr>
          <w:rFonts w:ascii="宋体" w:eastAsia="宋体" w:hAnsi="宋体" w:cs="宋体" w:hint="eastAsia"/>
          <w:b/>
          <w:bCs/>
          <w:sz w:val="24"/>
          <w:szCs w:val="24"/>
        </w:rPr>
        <w:t>6.5 比赛过程</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6.5.1</w:t>
      </w:r>
      <w:r>
        <w:rPr>
          <w:rFonts w:ascii="宋体" w:eastAsia="宋体" w:hAnsi="宋体" w:cs="宋体" w:hint="eastAsia"/>
          <w:sz w:val="24"/>
          <w:szCs w:val="24"/>
        </w:rPr>
        <w:t xml:space="preserve"> 进入准备区</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 xml:space="preserve">5.1.1 参赛队的学生队员按比赛时间表提前半小时检录进入准备区，赛前有两小时的准备时间。参赛队要做好调试计划，有效地利用这段时间。参赛队可自带便携式计算机和维修用的备件。参赛队员在进入准备区前应将自己的手机、无线路由器、无线网卡等通信设备及 </w:t>
      </w:r>
      <w:r>
        <w:rPr>
          <w:rFonts w:ascii="宋体" w:eastAsia="宋体" w:hAnsi="宋体" w:cs="宋体"/>
          <w:sz w:val="24"/>
          <w:szCs w:val="24"/>
        </w:rPr>
        <w:t>U</w:t>
      </w:r>
      <w:r>
        <w:rPr>
          <w:rFonts w:ascii="宋体" w:eastAsia="宋体" w:hAnsi="宋体" w:cs="宋体" w:hint="eastAsia"/>
          <w:sz w:val="24"/>
          <w:szCs w:val="24"/>
        </w:rPr>
        <w:t xml:space="preserve"> 盘、光盘等存储介质交本队的教练员或家长保管。教练员或家长不得进入准备区。</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5.1.2 参赛队的机器人在比赛前需要接受裁判员的参赛资格检查，检查内容包</w:t>
      </w:r>
      <w:bookmarkStart w:id="9" w:name="page13"/>
      <w:bookmarkEnd w:id="9"/>
      <w:r>
        <w:rPr>
          <w:rFonts w:ascii="宋体" w:eastAsia="宋体" w:hAnsi="宋体" w:cs="宋体" w:hint="eastAsia"/>
          <w:sz w:val="24"/>
          <w:szCs w:val="24"/>
        </w:rPr>
        <w:t>括，器材来源、机器人尺寸、安全性、可抓取性等。</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5.1.3 参赛队员在准备区和比赛区内不得以任何方式与本队的教练员或学生家长联系。违反本规定的参赛队将直接被取消参赛资格。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6.5.</w:t>
      </w:r>
      <w:r>
        <w:rPr>
          <w:rFonts w:ascii="宋体" w:eastAsia="宋体" w:hAnsi="宋体" w:cs="宋体" w:hint="eastAsia"/>
          <w:sz w:val="24"/>
          <w:szCs w:val="24"/>
        </w:rPr>
        <w:t>2 赛前准备</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5.2.1 参赛队进入准备区后，由裁判长抽签确定的队员代表抽取比赛方案（包括自动比赛时长和得分物品的场上分布，方案一经确定，不再变化），按照该比赛方案，参赛队在自带的计算机上编制程序，编程和调试在检录进场 2 小时后结束。</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5.2.2 复赛前，各联队将有约 0.5 小时的准备时间研究战术、修改和调试机器人、测试场地，进行赛前准备。初赛前没有专门划定的联队讨论时间，由各联队根据对阵图自行安排。</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5.2.3 每场比赛前，联队必须按时到达赛场。在规定时间内未到场的联队将被视为弃权和失败，成绩记为 0 分；另一联队独自完成规定的任务并得分。联队中的一支参赛队未到场，另一支参赛队仍可以用它自己的一台机器人参加该场比赛。</w:t>
      </w:r>
    </w:p>
    <w:p w:rsidR="004C1DC4" w:rsidRDefault="00AB11BF">
      <w:pPr>
        <w:spacing w:line="360" w:lineRule="auto"/>
        <w:rPr>
          <w:rFonts w:ascii="宋体" w:eastAsia="宋体" w:hAnsi="宋体" w:cs="宋体"/>
          <w:sz w:val="24"/>
          <w:szCs w:val="24"/>
        </w:rPr>
      </w:pPr>
      <w:r>
        <w:rPr>
          <w:rFonts w:ascii="宋体" w:eastAsia="宋体" w:hAnsi="宋体" w:cs="宋体"/>
          <w:noProof/>
          <w:sz w:val="24"/>
          <w:szCs w:val="24"/>
        </w:rPr>
        <w:lastRenderedPageBreak/>
        <w:drawing>
          <wp:anchor distT="0" distB="0" distL="114300" distR="114300" simplePos="0" relativeHeight="251679232" behindDoc="1" locked="0" layoutInCell="0" allowOverlap="1">
            <wp:simplePos x="0" y="0"/>
            <wp:positionH relativeFrom="column">
              <wp:posOffset>521970</wp:posOffset>
            </wp:positionH>
            <wp:positionV relativeFrom="paragraph">
              <wp:posOffset>282575</wp:posOffset>
            </wp:positionV>
            <wp:extent cx="4227830" cy="1668145"/>
            <wp:effectExtent l="0" t="0" r="8890" b="8255"/>
            <wp:wrapNone/>
            <wp:docPr id="10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3"/>
                    <pic:cNvPicPr>
                      <a:picLocks noChangeAspect="1"/>
                    </pic:cNvPicPr>
                  </pic:nvPicPr>
                  <pic:blipFill>
                    <a:blip r:embed="rId57"/>
                    <a:stretch>
                      <a:fillRect/>
                    </a:stretch>
                  </pic:blipFill>
                  <pic:spPr>
                    <a:xfrm>
                      <a:off x="0" y="0"/>
                      <a:ext cx="4227830" cy="1668145"/>
                    </a:xfrm>
                    <a:prstGeom prst="rect">
                      <a:avLst/>
                    </a:prstGeom>
                    <a:noFill/>
                    <a:ln w="9525">
                      <a:noFill/>
                    </a:ln>
                  </pic:spPr>
                </pic:pic>
              </a:graphicData>
            </a:graphic>
          </wp:anchor>
        </w:drawing>
      </w:r>
      <w:r>
        <w:rPr>
          <w:rFonts w:ascii="宋体" w:eastAsia="宋体" w:hAnsi="宋体" w:cs="宋体"/>
          <w:sz w:val="24"/>
          <w:szCs w:val="24"/>
        </w:rPr>
        <w:t>6.</w:t>
      </w:r>
      <w:r>
        <w:rPr>
          <w:rFonts w:ascii="宋体" w:eastAsia="宋体" w:hAnsi="宋体" w:cs="宋体" w:hint="eastAsia"/>
          <w:sz w:val="24"/>
          <w:szCs w:val="24"/>
        </w:rPr>
        <w:t>5.2.4 每支参赛队只有 2 名队员可以进入比赛区，站立在联队站位上。</w:t>
      </w:r>
    </w:p>
    <w:p w:rsidR="004C1DC4" w:rsidRDefault="004C1DC4">
      <w:pPr>
        <w:spacing w:line="360" w:lineRule="auto"/>
        <w:rPr>
          <w:rFonts w:ascii="Times New Roman" w:eastAsia="Times New Roman" w:hAnsi="Times New Roman"/>
        </w:rPr>
      </w:pPr>
    </w:p>
    <w:p w:rsidR="004C1DC4" w:rsidRDefault="004C1DC4">
      <w:pPr>
        <w:spacing w:line="360" w:lineRule="auto"/>
        <w:rPr>
          <w:rFonts w:ascii="Times New Roman" w:eastAsia="Times New Roman" w:hAnsi="Times New Roman"/>
        </w:rPr>
      </w:pPr>
    </w:p>
    <w:p w:rsidR="004C1DC4" w:rsidRDefault="004C1DC4">
      <w:pPr>
        <w:spacing w:line="360" w:lineRule="auto"/>
        <w:rPr>
          <w:rFonts w:ascii="Times New Roman" w:eastAsia="Times New Roman" w:hAnsi="Times New Roman"/>
        </w:rPr>
      </w:pPr>
    </w:p>
    <w:p w:rsidR="004C1DC4" w:rsidRDefault="004C1DC4">
      <w:pPr>
        <w:spacing w:line="360" w:lineRule="auto"/>
        <w:rPr>
          <w:rFonts w:ascii="Times New Roman" w:eastAsia="Times New Roman" w:hAnsi="Times New Roman"/>
        </w:rPr>
      </w:pPr>
    </w:p>
    <w:p w:rsidR="004C1DC4" w:rsidRDefault="004C1DC4">
      <w:pPr>
        <w:spacing w:line="360" w:lineRule="auto"/>
        <w:rPr>
          <w:rFonts w:ascii="Times New Roman" w:eastAsia="Times New Roman" w:hAnsi="Times New Roman"/>
        </w:rPr>
      </w:pPr>
    </w:p>
    <w:p w:rsidR="004C1DC4" w:rsidRDefault="00AB11BF">
      <w:pPr>
        <w:tabs>
          <w:tab w:val="left" w:pos="4860"/>
        </w:tabs>
        <w:spacing w:line="360" w:lineRule="auto"/>
        <w:ind w:firstLineChars="800" w:firstLine="1446"/>
        <w:rPr>
          <w:rFonts w:ascii="宋体" w:eastAsia="宋体" w:hAnsi="宋体"/>
          <w:b/>
          <w:sz w:val="17"/>
        </w:rPr>
      </w:pPr>
      <w:r>
        <w:rPr>
          <w:rFonts w:ascii="宋体" w:eastAsia="宋体" w:hAnsi="宋体" w:cs="宋体" w:hint="eastAsia"/>
          <w:b/>
          <w:sz w:val="18"/>
        </w:rPr>
        <w:t>图12  不合法的启动位置</w:t>
      </w:r>
      <w:r>
        <w:rPr>
          <w:rFonts w:ascii="Times New Roman" w:eastAsia="Times New Roman" w:hAnsi="Times New Roman"/>
        </w:rPr>
        <w:tab/>
      </w:r>
      <w:r>
        <w:rPr>
          <w:rFonts w:ascii="宋体" w:eastAsia="宋体" w:hAnsi="宋体" w:cs="宋体" w:hint="eastAsia"/>
          <w:b/>
          <w:sz w:val="18"/>
          <w:szCs w:val="18"/>
        </w:rPr>
        <w:t>图13  合法的启动位置</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5.2.5 每场比赛开始时，每台机器人必须放在与本联队启动</w:t>
      </w:r>
      <w:proofErr w:type="gramStart"/>
      <w:r>
        <w:rPr>
          <w:rFonts w:ascii="宋体" w:eastAsia="宋体" w:hAnsi="宋体" w:cs="宋体" w:hint="eastAsia"/>
          <w:sz w:val="24"/>
          <w:szCs w:val="24"/>
        </w:rPr>
        <w:t>杆接触</w:t>
      </w:r>
      <w:proofErr w:type="gramEnd"/>
      <w:r>
        <w:rPr>
          <w:rFonts w:ascii="宋体" w:eastAsia="宋体" w:hAnsi="宋体" w:cs="宋体" w:hint="eastAsia"/>
          <w:sz w:val="24"/>
          <w:szCs w:val="24"/>
        </w:rPr>
        <w:t>的地方，且不能接触任何得分物品（预装的锥筒除外），也不能接触别的机器人，见图 12和 13。初赛中，红色联队有权把它们的机器人最后放到场上。复赛中，排序较高的联队有权把它们的机器人最后放到场上。机器人的放置必须迅速，且先放的参赛队一旦确定机器人的位置就不能再调整。违反此规则的参赛队将由裁判员随机地重新放置他们的机器人。</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 xml:space="preserve">5.2.6 每场比赛开始前，每支联队应把 1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赛中装填的锥筒放到装填器上，每台机器人必须用1个锥</w:t>
      </w:r>
      <w:proofErr w:type="gramStart"/>
      <w:r>
        <w:rPr>
          <w:rFonts w:ascii="宋体" w:eastAsia="宋体" w:hAnsi="宋体" w:cs="宋体" w:hint="eastAsia"/>
          <w:sz w:val="24"/>
          <w:szCs w:val="24"/>
        </w:rPr>
        <w:t>筒作</w:t>
      </w:r>
      <w:proofErr w:type="gramEnd"/>
      <w:r>
        <w:rPr>
          <w:rFonts w:ascii="宋体" w:eastAsia="宋体" w:hAnsi="宋体" w:cs="宋体" w:hint="eastAsia"/>
          <w:sz w:val="24"/>
          <w:szCs w:val="24"/>
        </w:rPr>
        <w:t>为预装。锥筒与机器人接触但不与其它机器人接触且完全在围栏内就是合法的预装，见图 14、15。如果机器人在比赛中没有上场，</w:t>
      </w:r>
      <w:bookmarkStart w:id="10" w:name="page14"/>
      <w:bookmarkEnd w:id="10"/>
      <w:r>
        <w:rPr>
          <w:rFonts w:ascii="宋体" w:eastAsia="宋体" w:hAnsi="宋体" w:cs="宋体" w:hint="eastAsia"/>
          <w:sz w:val="24"/>
          <w:szCs w:val="24"/>
        </w:rPr>
        <w:t>它的锥筒就随机地放在与联队启动</w:t>
      </w:r>
      <w:proofErr w:type="gramStart"/>
      <w:r>
        <w:rPr>
          <w:rFonts w:ascii="宋体" w:eastAsia="宋体" w:hAnsi="宋体" w:cs="宋体" w:hint="eastAsia"/>
          <w:sz w:val="24"/>
          <w:szCs w:val="24"/>
        </w:rPr>
        <w:t>杆接触</w:t>
      </w:r>
      <w:proofErr w:type="gramEnd"/>
      <w:r>
        <w:rPr>
          <w:rFonts w:ascii="宋体" w:eastAsia="宋体" w:hAnsi="宋体" w:cs="宋体" w:hint="eastAsia"/>
          <w:sz w:val="24"/>
          <w:szCs w:val="24"/>
        </w:rPr>
        <w:t>的地方。</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5.2.7 到场的参赛队员应抓紧时间做好启动前的准备工作（例如，将机器人恢复到启动前的状态，将手动控制器放在地上，等等）。</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5.2.8 完成准备工作后，队员应向裁判员举手示意。</w:t>
      </w:r>
    </w:p>
    <w:p w:rsidR="004C1DC4" w:rsidRDefault="00AB11BF">
      <w:pPr>
        <w:spacing w:line="360" w:lineRule="auto"/>
        <w:rPr>
          <w:rFonts w:ascii="Times New Roman" w:eastAsia="Times New Roman" w:hAnsi="Times New Roman"/>
        </w:rPr>
      </w:pPr>
      <w:r>
        <w:rPr>
          <w:rFonts w:ascii="宋体" w:eastAsia="宋体" w:hAnsi="宋体" w:cs="宋体"/>
          <w:noProof/>
          <w:sz w:val="24"/>
          <w:szCs w:val="24"/>
        </w:rPr>
        <w:drawing>
          <wp:anchor distT="0" distB="0" distL="114300" distR="114300" simplePos="0" relativeHeight="251680256" behindDoc="1" locked="0" layoutInCell="0" allowOverlap="1">
            <wp:simplePos x="0" y="0"/>
            <wp:positionH relativeFrom="column">
              <wp:posOffset>680085</wp:posOffset>
            </wp:positionH>
            <wp:positionV relativeFrom="paragraph">
              <wp:posOffset>100330</wp:posOffset>
            </wp:positionV>
            <wp:extent cx="3682365" cy="1517015"/>
            <wp:effectExtent l="0" t="0" r="5715" b="6985"/>
            <wp:wrapNone/>
            <wp:docPr id="10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4"/>
                    <pic:cNvPicPr>
                      <a:picLocks noChangeAspect="1"/>
                    </pic:cNvPicPr>
                  </pic:nvPicPr>
                  <pic:blipFill>
                    <a:blip r:embed="rId58"/>
                    <a:stretch>
                      <a:fillRect/>
                    </a:stretch>
                  </pic:blipFill>
                  <pic:spPr>
                    <a:xfrm>
                      <a:off x="0" y="0"/>
                      <a:ext cx="3682365" cy="1517015"/>
                    </a:xfrm>
                    <a:prstGeom prst="rect">
                      <a:avLst/>
                    </a:prstGeom>
                    <a:noFill/>
                    <a:ln w="9525">
                      <a:noFill/>
                    </a:ln>
                  </pic:spPr>
                </pic:pic>
              </a:graphicData>
            </a:graphic>
          </wp:anchor>
        </w:drawing>
      </w:r>
    </w:p>
    <w:p w:rsidR="004C1DC4" w:rsidRDefault="004C1DC4">
      <w:pPr>
        <w:spacing w:line="360" w:lineRule="auto"/>
        <w:rPr>
          <w:rFonts w:ascii="Times New Roman" w:eastAsia="Times New Roman" w:hAnsi="Times New Roman"/>
        </w:rPr>
      </w:pPr>
    </w:p>
    <w:p w:rsidR="004C1DC4" w:rsidRDefault="004C1DC4">
      <w:pPr>
        <w:spacing w:line="360" w:lineRule="auto"/>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宋体" w:eastAsia="宋体" w:hAnsi="宋体" w:cs="宋体"/>
          <w:sz w:val="18"/>
          <w:szCs w:val="18"/>
        </w:rPr>
      </w:pPr>
    </w:p>
    <w:p w:rsidR="004C1DC4" w:rsidRDefault="00AB11BF">
      <w:pPr>
        <w:tabs>
          <w:tab w:val="left" w:pos="4900"/>
        </w:tabs>
        <w:spacing w:line="240" w:lineRule="atLeast"/>
        <w:ind w:firstLineChars="900" w:firstLine="1626"/>
        <w:rPr>
          <w:rFonts w:ascii="宋体" w:eastAsia="宋体" w:hAnsi="宋体"/>
          <w:b/>
          <w:sz w:val="17"/>
        </w:rPr>
      </w:pPr>
      <w:r>
        <w:rPr>
          <w:rFonts w:ascii="宋体" w:eastAsia="宋体" w:hAnsi="宋体" w:cs="宋体" w:hint="eastAsia"/>
          <w:b/>
          <w:sz w:val="18"/>
          <w:szCs w:val="18"/>
        </w:rPr>
        <w:t>图 14 不合法的预装</w:t>
      </w:r>
      <w:r>
        <w:rPr>
          <w:rFonts w:ascii="Times New Roman" w:eastAsia="Times New Roman" w:hAnsi="Times New Roman"/>
        </w:rPr>
        <w:tab/>
      </w:r>
      <w:r>
        <w:rPr>
          <w:rFonts w:ascii="宋体" w:eastAsia="宋体" w:hAnsi="宋体" w:cs="宋体" w:hint="eastAsia"/>
          <w:b/>
          <w:sz w:val="18"/>
          <w:szCs w:val="18"/>
        </w:rPr>
        <w:t>图 15 合法的预装</w:t>
      </w:r>
    </w:p>
    <w:p w:rsidR="004C1DC4" w:rsidRDefault="004C1DC4">
      <w:pPr>
        <w:spacing w:line="360" w:lineRule="auto"/>
        <w:rPr>
          <w:rFonts w:ascii="Times New Roman" w:eastAsia="Times New Roman" w:hAnsi="Times New Roman"/>
          <w:sz w:val="24"/>
        </w:rPr>
      </w:pPr>
    </w:p>
    <w:p w:rsidR="004C1DC4" w:rsidRDefault="004C1DC4">
      <w:pPr>
        <w:spacing w:line="360" w:lineRule="auto"/>
        <w:rPr>
          <w:rFonts w:ascii="宋体" w:eastAsia="宋体" w:hAnsi="宋体" w:cs="宋体"/>
          <w:sz w:val="24"/>
          <w:szCs w:val="24"/>
        </w:rPr>
      </w:pP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lastRenderedPageBreak/>
        <w:t>6.5.</w:t>
      </w:r>
      <w:r>
        <w:rPr>
          <w:rFonts w:ascii="宋体" w:eastAsia="宋体" w:hAnsi="宋体" w:cs="宋体" w:hint="eastAsia"/>
          <w:sz w:val="24"/>
          <w:szCs w:val="24"/>
        </w:rPr>
        <w:t>3 启动及比赛</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 裁判员确认两个联队均已准备好后，将发出“5，4，3，2，1，开始”的倒计数启动口令，启动自动比赛时段。随着倒计时的开始，操作手可以用一只手慢慢靠近机器人，听到“开始”命令的第一个字，操作手可以触碰一个按钮或给传感器一个信号去启动机器人，但</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得用手持式控制器启动机器人。</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5.3.2 比赛开始时，所有得分物品均应直立在它们的规定位置，对其朝向不作规定。</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5.3.3 比赛开始时，每台机器人不得超出 457.2 mm 宽、457.2 mm 长、457.2 mm高。比赛一旦开始，机器人可以伸展，但必须维持在直径 914.4 mm、高度无限的圆筒中。在比赛期间，机器人不得超出此限制。对违反此规定的小过错会给予警告。影响比赛的恶劣犯规将导致取消比赛资格。裁判长可以酌情取消受到多次警告的参赛队的比赛资格。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5.3.4 在“开始”命令前启动机器人将被视为“误启动”并受到警告或处罚。</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5.3.5 机器人一旦启动，就只能</w:t>
      </w:r>
      <w:proofErr w:type="gramStart"/>
      <w:r>
        <w:rPr>
          <w:rFonts w:ascii="宋体" w:eastAsia="宋体" w:hAnsi="宋体" w:cs="宋体" w:hint="eastAsia"/>
          <w:sz w:val="24"/>
          <w:szCs w:val="24"/>
        </w:rPr>
        <w:t>受操作</w:t>
      </w:r>
      <w:proofErr w:type="gramEnd"/>
      <w:r>
        <w:rPr>
          <w:rFonts w:ascii="宋体" w:eastAsia="宋体" w:hAnsi="宋体" w:cs="宋体" w:hint="eastAsia"/>
          <w:sz w:val="24"/>
          <w:szCs w:val="24"/>
        </w:rPr>
        <w:t>手或自带的控制器中的程序控制。在自动比赛时段，不允许操作手使用他们的手持式控制器。</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5.3.6 在任何时刻，装填器上只能有1个锥筒。在装填器上放一个锥</w:t>
      </w:r>
      <w:proofErr w:type="gramStart"/>
      <w:r>
        <w:rPr>
          <w:rFonts w:ascii="宋体" w:eastAsia="宋体" w:hAnsi="宋体" w:cs="宋体" w:hint="eastAsia"/>
          <w:sz w:val="24"/>
          <w:szCs w:val="24"/>
        </w:rPr>
        <w:t>筒开始</w:t>
      </w:r>
      <w:proofErr w:type="gramEnd"/>
      <w:r>
        <w:rPr>
          <w:rFonts w:ascii="宋体" w:eastAsia="宋体" w:hAnsi="宋体" w:cs="宋体" w:hint="eastAsia"/>
          <w:sz w:val="24"/>
          <w:szCs w:val="24"/>
        </w:rPr>
        <w:t>比赛。其它锥</w:t>
      </w:r>
      <w:proofErr w:type="gramStart"/>
      <w:r>
        <w:rPr>
          <w:rFonts w:ascii="宋体" w:eastAsia="宋体" w:hAnsi="宋体" w:cs="宋体" w:hint="eastAsia"/>
          <w:sz w:val="24"/>
          <w:szCs w:val="24"/>
        </w:rPr>
        <w:t>筒可以</w:t>
      </w:r>
      <w:proofErr w:type="gramEnd"/>
      <w:r>
        <w:rPr>
          <w:rFonts w:ascii="宋体" w:eastAsia="宋体" w:hAnsi="宋体" w:cs="宋体" w:hint="eastAsia"/>
          <w:sz w:val="24"/>
          <w:szCs w:val="24"/>
        </w:rPr>
        <w:t>由操作手在比赛期间的任何时刻放在装填器上。锥</w:t>
      </w:r>
      <w:proofErr w:type="gramStart"/>
      <w:r>
        <w:rPr>
          <w:rFonts w:ascii="宋体" w:eastAsia="宋体" w:hAnsi="宋体" w:cs="宋体" w:hint="eastAsia"/>
          <w:sz w:val="24"/>
          <w:szCs w:val="24"/>
        </w:rPr>
        <w:t>筒必须</w:t>
      </w:r>
      <w:proofErr w:type="gramEnd"/>
      <w:r>
        <w:rPr>
          <w:rFonts w:ascii="宋体" w:eastAsia="宋体" w:hAnsi="宋体" w:cs="宋体" w:hint="eastAsia"/>
          <w:sz w:val="24"/>
          <w:szCs w:val="24"/>
        </w:rPr>
        <w:t>直立放置在装填器上。锥筒与人接触时，机器人不得与之接触。机器人不得与放在对方装填器上的锥筒接触。</w:t>
      </w:r>
    </w:p>
    <w:p w:rsidR="004C1DC4" w:rsidRDefault="00AB11BF">
      <w:pPr>
        <w:spacing w:line="360" w:lineRule="auto"/>
        <w:jc w:val="both"/>
        <w:rPr>
          <w:rFonts w:ascii="宋体" w:eastAsia="宋体" w:hAnsi="宋体" w:cs="宋体"/>
          <w:sz w:val="18"/>
          <w:szCs w:val="18"/>
        </w:rPr>
      </w:pPr>
      <w:r>
        <w:rPr>
          <w:rFonts w:ascii="宋体" w:eastAsia="宋体" w:hAnsi="宋体" w:cs="宋体" w:hint="eastAsia"/>
          <w:sz w:val="18"/>
          <w:szCs w:val="18"/>
        </w:rPr>
        <w:t>注：锥筒一旦被放在装填器上，就已经在“起作用”了，操作手不得再与之接触。</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对违反此规定的小过错会给予警告。影响比赛的恶劣犯规将导致取消比赛资格。</w:t>
      </w:r>
    </w:p>
    <w:p w:rsidR="004C1DC4" w:rsidRDefault="00AB11BF">
      <w:pPr>
        <w:spacing w:line="360" w:lineRule="auto"/>
        <w:jc w:val="both"/>
        <w:rPr>
          <w:rFonts w:ascii="宋体" w:eastAsia="宋体" w:hAnsi="宋体" w:cs="宋体"/>
          <w:sz w:val="24"/>
          <w:szCs w:val="24"/>
        </w:rPr>
      </w:pPr>
      <w:bookmarkStart w:id="11" w:name="page15"/>
      <w:bookmarkEnd w:id="11"/>
      <w:r>
        <w:rPr>
          <w:rFonts w:ascii="宋体" w:eastAsia="宋体" w:hAnsi="宋体" w:cs="宋体" w:hint="eastAsia"/>
          <w:sz w:val="24"/>
          <w:szCs w:val="24"/>
        </w:rPr>
        <w:t>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5.3.7 操作手在比赛中，必须始终在自己的联队站位。在操作手控制时段，只</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要机器人从未运动，上场的学生队员就可以处理该机器人。允许的</w:t>
      </w:r>
      <w:proofErr w:type="gramStart"/>
      <w:r>
        <w:rPr>
          <w:rFonts w:ascii="宋体" w:eastAsia="宋体" w:hAnsi="宋体" w:cs="宋体" w:hint="eastAsia"/>
          <w:sz w:val="24"/>
          <w:szCs w:val="24"/>
        </w:rPr>
        <w:t>修理仅</w:t>
      </w:r>
      <w:proofErr w:type="gramEnd"/>
      <w:r>
        <w:rPr>
          <w:rFonts w:ascii="宋体" w:eastAsia="宋体" w:hAnsi="宋体" w:cs="宋体" w:hint="eastAsia"/>
          <w:sz w:val="24"/>
          <w:szCs w:val="24"/>
        </w:rPr>
        <w:t>限于：</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开或关机器人；</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a.插上电池或功率扩展器；</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b.接通 VEXnet 密钥；</w:t>
      </w:r>
    </w:p>
    <w:p w:rsidR="004C1DC4" w:rsidRDefault="00AB11BF">
      <w:pPr>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c.开或关功率扩展器。</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lastRenderedPageBreak/>
        <w:t>对违反此规定的小过错会给予警告。影响比赛的恶劣犯规将导致取消比赛资格。裁判长可以酌情取消受到多次警告的参赛队的比赛资格。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5.3.8 在任何比赛过程中，机器人不得故意分离出部件或把机构掉在场上。对于不影响比赛的违反此规定的小过错会给予警告。影响比赛的恶劣犯规将导致取消比赛资格。裁判长可决定取消受到多次警告的参赛队的比赛资格。多次故意犯规可能导致取消该队的参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5.3.9 启动后的机器人如因速度过快或程序错误完全越出场地边界，该机器人不能再回到场上。比赛进行中得分物品可能无意地离开了比赛场地。离开比赛场地的得分物品将不再返回。参赛队在不得分和</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堆垛时不得故意将得分物品从场上移出。我们也不希望得分物品在得分和堆垛期间意外离场，但是，有意或反复这样做就违反了此规则。对违反此规定的小过错会给予警告。影响比赛的恶劣犯规将导致取消比赛资格。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5.3.10 以破坏、损害、翻倒、纠缠机器人为目的的策略和动作是违背 VEX 挑战赛的精神的，是不允许的。然而，本届比赛是一种对抗性比赛，可能发生一些偶然的翻倒、纠缠和损坏。如果这些动作被判断为有意的，犯规的参赛队将被取消该场的比赛资格。在裁判员进行这种判定时，他不会偏向极具进攻性的机器人。如果一再犯规，犯规的参赛队将被后续比赛的参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5.3.11 同一联队的两台机器人不得协同工作以阻止接近场地的某些区域。例如，包括但不限于，两台机器人合起来阻挡接近</w:t>
      </w:r>
    </w:p>
    <w:p w:rsidR="004C1DC4" w:rsidRDefault="00AB11BF">
      <w:pPr>
        <w:numPr>
          <w:ilvl w:val="0"/>
          <w:numId w:val="17"/>
        </w:numPr>
        <w:spacing w:line="360" w:lineRule="auto"/>
        <w:jc w:val="both"/>
        <w:rPr>
          <w:rFonts w:ascii="宋体" w:eastAsia="宋体" w:hAnsi="宋体" w:cs="宋体"/>
          <w:sz w:val="24"/>
          <w:szCs w:val="24"/>
        </w:rPr>
      </w:pPr>
      <w:r>
        <w:rPr>
          <w:rFonts w:ascii="宋体" w:eastAsia="宋体" w:hAnsi="宋体" w:cs="宋体" w:hint="eastAsia"/>
          <w:sz w:val="24"/>
          <w:szCs w:val="24"/>
        </w:rPr>
        <w:t>得分区</w:t>
      </w:r>
    </w:p>
    <w:p w:rsidR="004C1DC4" w:rsidRDefault="00AB11BF">
      <w:pPr>
        <w:numPr>
          <w:ilvl w:val="0"/>
          <w:numId w:val="18"/>
        </w:numPr>
        <w:spacing w:line="360" w:lineRule="auto"/>
        <w:jc w:val="both"/>
        <w:rPr>
          <w:rFonts w:ascii="宋体" w:eastAsia="宋体" w:hAnsi="宋体" w:cs="宋体"/>
          <w:sz w:val="24"/>
          <w:szCs w:val="24"/>
        </w:rPr>
      </w:pPr>
      <w:r>
        <w:rPr>
          <w:rFonts w:ascii="宋体" w:eastAsia="宋体" w:hAnsi="宋体" w:cs="宋体" w:hint="eastAsia"/>
          <w:sz w:val="24"/>
          <w:szCs w:val="24"/>
        </w:rPr>
        <w:t>场地角落（特别是在尽力移除锥筒或可动得分桩时），</w:t>
      </w:r>
    </w:p>
    <w:p w:rsidR="004C1DC4" w:rsidRDefault="00AB11BF">
      <w:pPr>
        <w:numPr>
          <w:ilvl w:val="0"/>
          <w:numId w:val="19"/>
        </w:numPr>
        <w:spacing w:line="360" w:lineRule="auto"/>
        <w:jc w:val="both"/>
        <w:rPr>
          <w:rFonts w:ascii="宋体" w:eastAsia="宋体" w:hAnsi="宋体" w:cs="宋体"/>
          <w:sz w:val="24"/>
          <w:szCs w:val="24"/>
        </w:rPr>
      </w:pPr>
      <w:r>
        <w:rPr>
          <w:rFonts w:ascii="宋体" w:eastAsia="宋体" w:hAnsi="宋体" w:cs="宋体" w:hint="eastAsia"/>
          <w:sz w:val="24"/>
          <w:szCs w:val="24"/>
        </w:rPr>
        <w:t>装填器。</w:t>
      </w:r>
    </w:p>
    <w:p w:rsidR="004C1DC4" w:rsidRDefault="00AB11BF">
      <w:pPr>
        <w:jc w:val="both"/>
        <w:rPr>
          <w:rFonts w:ascii="宋体" w:eastAsia="宋体" w:hAnsi="宋体" w:cs="宋体"/>
          <w:sz w:val="24"/>
          <w:szCs w:val="24"/>
        </w:rPr>
      </w:pPr>
      <w:r>
        <w:rPr>
          <w:rFonts w:ascii="宋体" w:eastAsia="宋体" w:hAnsi="宋体" w:cs="宋体" w:hint="eastAsia"/>
          <w:sz w:val="18"/>
          <w:szCs w:val="18"/>
        </w:rPr>
        <w:t>注：机器人在</w:t>
      </w:r>
      <w:proofErr w:type="gramStart"/>
      <w:r>
        <w:rPr>
          <w:rFonts w:ascii="宋体" w:eastAsia="宋体" w:hAnsi="宋体" w:cs="宋体" w:hint="eastAsia"/>
          <w:sz w:val="18"/>
          <w:szCs w:val="18"/>
        </w:rPr>
        <w:t>试图把锥筒</w:t>
      </w:r>
      <w:proofErr w:type="gramEnd"/>
      <w:r>
        <w:rPr>
          <w:rFonts w:ascii="宋体" w:eastAsia="宋体" w:hAnsi="宋体" w:cs="宋体" w:hint="eastAsia"/>
          <w:sz w:val="18"/>
          <w:szCs w:val="18"/>
        </w:rPr>
        <w:t>叠放在得分桩上、让可动</w:t>
      </w:r>
      <w:proofErr w:type="gramStart"/>
      <w:r>
        <w:rPr>
          <w:rFonts w:ascii="宋体" w:eastAsia="宋体" w:hAnsi="宋体" w:cs="宋体" w:hint="eastAsia"/>
          <w:sz w:val="18"/>
          <w:szCs w:val="18"/>
        </w:rPr>
        <w:t>得分桩在</w:t>
      </w:r>
      <w:proofErr w:type="gramEnd"/>
      <w:r>
        <w:rPr>
          <w:rFonts w:ascii="宋体" w:eastAsia="宋体" w:hAnsi="宋体" w:cs="宋体" w:hint="eastAsia"/>
          <w:sz w:val="18"/>
          <w:szCs w:val="18"/>
        </w:rPr>
        <w:t>得分区中得分或停泊时偶尔阻挡接近场地的某些区域，是例外的情况。</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t>对违反此规定的小过错会给予警告。影响比赛的恶劣犯规将导致取消比赛资格。</w:t>
      </w:r>
    </w:p>
    <w:p w:rsidR="004C1DC4" w:rsidRDefault="00AB11BF">
      <w:pPr>
        <w:spacing w:line="360" w:lineRule="auto"/>
        <w:jc w:val="both"/>
        <w:rPr>
          <w:rFonts w:ascii="宋体" w:eastAsia="宋体" w:hAnsi="宋体" w:cs="宋体"/>
          <w:sz w:val="24"/>
          <w:szCs w:val="24"/>
        </w:rPr>
      </w:pPr>
      <w:bookmarkStart w:id="12" w:name="page16"/>
      <w:bookmarkEnd w:id="12"/>
      <w:r>
        <w:rPr>
          <w:rFonts w:ascii="宋体" w:eastAsia="宋体" w:hAnsi="宋体" w:cs="宋体" w:hint="eastAsia"/>
          <w:sz w:val="24"/>
          <w:szCs w:val="24"/>
        </w:rPr>
        <w:t>裁判长可以酌情取消受到多次警告的参赛队的比赛资格。</w:t>
      </w:r>
    </w:p>
    <w:p w:rsidR="004C1DC4" w:rsidRDefault="00AB11BF">
      <w:pPr>
        <w:spacing w:line="360" w:lineRule="auto"/>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5.3.12 机器人在任何时刻拥有的锥</w:t>
      </w:r>
      <w:proofErr w:type="gramStart"/>
      <w:r>
        <w:rPr>
          <w:rFonts w:ascii="宋体" w:eastAsia="宋体" w:hAnsi="宋体" w:cs="宋体" w:hint="eastAsia"/>
          <w:sz w:val="24"/>
          <w:szCs w:val="24"/>
        </w:rPr>
        <w:t>筒不得</w:t>
      </w:r>
      <w:proofErr w:type="gramEnd"/>
      <w:r>
        <w:rPr>
          <w:rFonts w:ascii="宋体" w:eastAsia="宋体" w:hAnsi="宋体" w:cs="宋体" w:hint="eastAsia"/>
          <w:sz w:val="24"/>
          <w:szCs w:val="24"/>
        </w:rPr>
        <w:t>超过1个。对违反此规定的小过错会</w:t>
      </w:r>
    </w:p>
    <w:p w:rsidR="004C1DC4" w:rsidRDefault="00AB11BF">
      <w:pPr>
        <w:spacing w:line="360" w:lineRule="auto"/>
        <w:rPr>
          <w:rFonts w:ascii="宋体" w:eastAsia="宋体" w:hAnsi="宋体" w:cs="宋体"/>
          <w:sz w:val="24"/>
          <w:szCs w:val="24"/>
        </w:rPr>
      </w:pPr>
      <w:r>
        <w:rPr>
          <w:rFonts w:ascii="宋体" w:eastAsia="宋体" w:hAnsi="宋体" w:cs="宋体" w:hint="eastAsia"/>
          <w:sz w:val="24"/>
          <w:szCs w:val="24"/>
        </w:rPr>
        <w:t>给予警告。影响比赛的恶劣犯规将导致取消比赛资格。裁判长可以酌情取消受到</w:t>
      </w:r>
    </w:p>
    <w:p w:rsidR="004C1DC4" w:rsidRDefault="00AB11BF">
      <w:pPr>
        <w:spacing w:line="360" w:lineRule="auto"/>
        <w:jc w:val="both"/>
        <w:rPr>
          <w:rFonts w:ascii="宋体" w:eastAsia="宋体" w:hAnsi="宋体" w:cs="宋体"/>
          <w:sz w:val="24"/>
          <w:szCs w:val="24"/>
        </w:rPr>
      </w:pPr>
      <w:r>
        <w:rPr>
          <w:rFonts w:ascii="宋体" w:eastAsia="宋体" w:hAnsi="宋体" w:cs="宋体" w:hint="eastAsia"/>
          <w:sz w:val="24"/>
          <w:szCs w:val="24"/>
        </w:rPr>
        <w:lastRenderedPageBreak/>
        <w:t>多次警告的参赛队的比赛资格。</w:t>
      </w:r>
    </w:p>
    <w:p w:rsidR="004C1DC4" w:rsidRDefault="00AB11BF">
      <w:pPr>
        <w:jc w:val="both"/>
        <w:rPr>
          <w:rFonts w:ascii="宋体" w:eastAsia="宋体" w:hAnsi="宋体" w:cs="宋体"/>
          <w:sz w:val="18"/>
          <w:szCs w:val="18"/>
        </w:rPr>
      </w:pPr>
      <w:r>
        <w:rPr>
          <w:rFonts w:ascii="宋体" w:eastAsia="宋体" w:hAnsi="宋体" w:cs="宋体" w:hint="eastAsia"/>
          <w:sz w:val="18"/>
          <w:szCs w:val="18"/>
        </w:rPr>
        <w:t>注1：此规定的意图是防止机器人用推送方式来囤积锥筒，不处罚推动在自己行驶路径上的锥筒的机器人。即使机器人用自己的平/</w:t>
      </w:r>
      <w:proofErr w:type="gramStart"/>
      <w:r>
        <w:rPr>
          <w:rFonts w:ascii="宋体" w:eastAsia="宋体" w:hAnsi="宋体" w:cs="宋体" w:hint="eastAsia"/>
          <w:sz w:val="18"/>
          <w:szCs w:val="18"/>
        </w:rPr>
        <w:t>凸</w:t>
      </w:r>
      <w:proofErr w:type="gramEnd"/>
      <w:r>
        <w:rPr>
          <w:rFonts w:ascii="宋体" w:eastAsia="宋体" w:hAnsi="宋体" w:cs="宋体" w:hint="eastAsia"/>
          <w:sz w:val="18"/>
          <w:szCs w:val="18"/>
        </w:rPr>
        <w:t>部件有意将多个锥筒铲到某一特定位置，也会违反这一规定。机器人可以穿过其路径上的锥筒。参赛队不得以此囤积锥筒。</w:t>
      </w:r>
    </w:p>
    <w:p w:rsidR="004C1DC4" w:rsidRDefault="00AB11BF">
      <w:pPr>
        <w:jc w:val="both"/>
        <w:rPr>
          <w:rFonts w:ascii="宋体" w:eastAsia="宋体" w:hAnsi="宋体" w:cs="宋体"/>
          <w:sz w:val="18"/>
          <w:szCs w:val="18"/>
        </w:rPr>
      </w:pPr>
      <w:r>
        <w:rPr>
          <w:rFonts w:ascii="宋体" w:eastAsia="宋体" w:hAnsi="宋体" w:cs="宋体" w:hint="eastAsia"/>
          <w:sz w:val="18"/>
          <w:szCs w:val="18"/>
        </w:rPr>
        <w:t>注 2：堆垛的锥筒不受拥有数量的限制，即机器人可以移动带有叠放锥筒的可动得分桩。机器人可以与叠放在得分桩上的锥筒相互作用，无需考虑拥有锥筒的限制。</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5.3.13 机器人不得与对手联队的 10 分区或 20 分区接触。机器人不得接触正在与对手 10 分区或 20 分区或启动</w:t>
      </w:r>
      <w:proofErr w:type="gramStart"/>
      <w:r>
        <w:rPr>
          <w:rFonts w:ascii="宋体" w:eastAsia="宋体" w:hAnsi="宋体" w:cs="宋体" w:hint="eastAsia"/>
          <w:sz w:val="24"/>
          <w:szCs w:val="24"/>
        </w:rPr>
        <w:t>杆接触</w:t>
      </w:r>
      <w:proofErr w:type="gramEnd"/>
      <w:r>
        <w:rPr>
          <w:rFonts w:ascii="宋体" w:eastAsia="宋体" w:hAnsi="宋体" w:cs="宋体" w:hint="eastAsia"/>
          <w:sz w:val="24"/>
          <w:szCs w:val="24"/>
        </w:rPr>
        <w:t>的对手机器人。对违反此规定的小过错会给予警告。影响比赛的恶劣犯规将导致取消比赛资格。裁判长可以酌情取消受到多次警告的参赛队的比赛资格。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5.3.14 机器人不得把可动得分桩放入对手的得分区。也就是说，无论哪个联队的机器人都不能把红色可动得分桩放入蓝色得分区，也不能把蓝色可动得分桩放入红色得分区。对违反此规定的小过错会给予警告。影响比赛的恶劣犯规将导致取消比赛资格。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5.3.15 机器人不得把得分物品有意掉落或放置在对手的机器人上。对违反此规定的小过错会给予警告。影响比赛的恶劣犯规将导致取消比赛资格。裁判长可以酌情取消受到多次警告的参赛队的比赛资格。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5.3.16 在裁判员吹响自动比赛时段的结束哨音时，机器人应已停止一切运动，否则将按违规扣 10 分。</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5.3.17 在自动比赛时段，不影响比赛的最终结果但影响到自动比赛时段奖励分的任何犯规将使奖励分自动给予对手联队。</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5.3.18 比赛中，操作手不得有意接触任何得分物品、场地要素或机器人，但6.5.3.6和6.5.3.7所说的接触除外。任何有意接触会导致被取消比赛资格。偶然的接触不会受罚，除非这种接触直接影响到比赛的最终得分。后一种偶然接触将会被取消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5.3.19 上场队员不得压缩或挤碎赛中装填或预装的得分物品。</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 xml:space="preserve">5.3.20 </w:t>
      </w:r>
      <w:proofErr w:type="gramStart"/>
      <w:r>
        <w:rPr>
          <w:rFonts w:ascii="宋体" w:eastAsia="宋体" w:hAnsi="宋体" w:cs="宋体" w:hint="eastAsia"/>
          <w:sz w:val="24"/>
          <w:szCs w:val="24"/>
        </w:rPr>
        <w:t>蓄意使</w:t>
      </w:r>
      <w:proofErr w:type="gramEnd"/>
      <w:r>
        <w:rPr>
          <w:rFonts w:ascii="宋体" w:eastAsia="宋体" w:hAnsi="宋体" w:cs="宋体" w:hint="eastAsia"/>
          <w:sz w:val="24"/>
          <w:szCs w:val="24"/>
        </w:rPr>
        <w:t>对手违反规则的策略是不允许的，不会导致对手联队犯规。对违反此规定的小过错会给予警告。影响比赛的恶劣犯规将导致取消比赛资格。裁判长可以酌情取消受到多次警告的参赛队的比赛资格。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lastRenderedPageBreak/>
        <w:t>6.</w:t>
      </w:r>
      <w:r>
        <w:rPr>
          <w:rFonts w:ascii="宋体" w:eastAsia="宋体" w:hAnsi="宋体" w:cs="宋体" w:hint="eastAsia"/>
          <w:sz w:val="24"/>
          <w:szCs w:val="24"/>
        </w:rPr>
        <w:t>5.3.21 机器人不得有意抓住、扭住或依附于任何场地要素。用机械结构与某场</w:t>
      </w:r>
      <w:bookmarkStart w:id="13" w:name="page17"/>
      <w:bookmarkEnd w:id="13"/>
      <w:r>
        <w:rPr>
          <w:rFonts w:ascii="宋体" w:eastAsia="宋体" w:hAnsi="宋体" w:cs="宋体" w:hint="eastAsia"/>
          <w:sz w:val="24"/>
          <w:szCs w:val="24"/>
        </w:rPr>
        <w:t>地要素的多</w:t>
      </w:r>
      <w:proofErr w:type="gramStart"/>
      <w:r>
        <w:rPr>
          <w:rFonts w:ascii="宋体" w:eastAsia="宋体" w:hAnsi="宋体" w:cs="宋体" w:hint="eastAsia"/>
          <w:sz w:val="24"/>
          <w:szCs w:val="24"/>
        </w:rPr>
        <w:t>侧作用</w:t>
      </w:r>
      <w:proofErr w:type="gramEnd"/>
      <w:r>
        <w:rPr>
          <w:rFonts w:ascii="宋体" w:eastAsia="宋体" w:hAnsi="宋体" w:cs="宋体" w:hint="eastAsia"/>
          <w:sz w:val="24"/>
          <w:szCs w:val="24"/>
        </w:rPr>
        <w:t>以图揪住该要素的策略是不允许的。此规定的意图是既防止参赛队无意损坏场地也防止它们把自己钉死在场上。对违反此规定的小过错会给予警告。影响比赛的恶劣犯规将导致取消比赛资格。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5.3.22 对抗性比赛过程中参赛队员情绪激动、大声欢呼和惋惜、手舞足蹈都是可以理解的，但不得干扰裁判，特别是不得发出类似于</w:t>
      </w:r>
      <w:r>
        <w:rPr>
          <w:rFonts w:ascii="宋体" w:eastAsia="宋体" w:hAnsi="宋体" w:cs="宋体"/>
          <w:sz w:val="24"/>
          <w:szCs w:val="24"/>
        </w:rPr>
        <w:t>“</w:t>
      </w:r>
      <w:r>
        <w:rPr>
          <w:rFonts w:ascii="宋体" w:eastAsia="宋体" w:hAnsi="宋体" w:cs="宋体" w:hint="eastAsia"/>
          <w:sz w:val="24"/>
          <w:szCs w:val="24"/>
        </w:rPr>
        <w:t>抢跑！</w:t>
      </w:r>
      <w:r>
        <w:rPr>
          <w:rFonts w:ascii="宋体" w:eastAsia="宋体" w:hAnsi="宋体" w:cs="宋体"/>
          <w:sz w:val="24"/>
          <w:szCs w:val="24"/>
        </w:rPr>
        <w:t>”</w:t>
      </w:r>
      <w:r>
        <w:rPr>
          <w:rFonts w:ascii="宋体" w:eastAsia="宋体" w:hAnsi="宋体" w:cs="宋体" w:hint="eastAsia"/>
          <w:sz w:val="24"/>
          <w:szCs w:val="24"/>
        </w:rPr>
        <w:t>、</w:t>
      </w:r>
      <w:r>
        <w:rPr>
          <w:rFonts w:ascii="宋体" w:eastAsia="宋体" w:hAnsi="宋体" w:cs="宋体"/>
          <w:sz w:val="24"/>
          <w:szCs w:val="24"/>
        </w:rPr>
        <w:t>“</w:t>
      </w:r>
      <w:r>
        <w:rPr>
          <w:rFonts w:ascii="宋体" w:eastAsia="宋体" w:hAnsi="宋体" w:cs="宋体" w:hint="eastAsia"/>
          <w:sz w:val="24"/>
          <w:szCs w:val="24"/>
        </w:rPr>
        <w:t>犯规！</w:t>
      </w:r>
      <w:r>
        <w:rPr>
          <w:rFonts w:ascii="宋体" w:eastAsia="宋体" w:hAnsi="宋体" w:cs="宋体"/>
          <w:sz w:val="24"/>
          <w:szCs w:val="24"/>
        </w:rPr>
        <w:t>”</w:t>
      </w:r>
      <w:r>
        <w:rPr>
          <w:rFonts w:ascii="宋体" w:eastAsia="宋体" w:hAnsi="宋体" w:cs="宋体" w:hint="eastAsia"/>
          <w:sz w:val="24"/>
          <w:szCs w:val="24"/>
        </w:rPr>
        <w:t>等容易误导对手的裁判用语。对违反此规定的小过错会给予警告。影响比赛的故意行为将导致取消比赛资格。裁判长可以酌情取消受到多次警告的参赛队的比赛资格。</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6.5.4</w:t>
      </w:r>
      <w:r>
        <w:rPr>
          <w:rFonts w:ascii="宋体" w:eastAsia="宋体" w:hAnsi="宋体" w:cs="宋体" w:hint="eastAsia"/>
          <w:sz w:val="24"/>
          <w:szCs w:val="24"/>
        </w:rPr>
        <w:t xml:space="preserve"> 暂停初赛中，无论是自动比赛时段还是操作手控制时段，操作手不得叫暂停。复赛中，每个联队只能在操作手控制时段叫一次暂停，但暂停时间不能超过</w:t>
      </w:r>
      <w:r>
        <w:rPr>
          <w:rFonts w:ascii="宋体" w:eastAsia="宋体" w:hAnsi="宋体" w:cs="宋体"/>
          <w:sz w:val="24"/>
          <w:szCs w:val="24"/>
        </w:rPr>
        <w:t>3</w:t>
      </w:r>
      <w:r>
        <w:rPr>
          <w:rFonts w:ascii="宋体" w:eastAsia="宋体" w:hAnsi="宋体" w:cs="宋体" w:hint="eastAsia"/>
          <w:sz w:val="24"/>
          <w:szCs w:val="24"/>
        </w:rPr>
        <w:t>分钟。</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6.5.5</w:t>
      </w:r>
      <w:r>
        <w:rPr>
          <w:rFonts w:ascii="宋体" w:eastAsia="宋体" w:hAnsi="宋体" w:cs="宋体" w:hint="eastAsia"/>
          <w:sz w:val="24"/>
          <w:szCs w:val="24"/>
        </w:rPr>
        <w:t xml:space="preserve"> 比赛结束</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 xml:space="preserve">5.5.1 无论初赛与复赛，每场比赛总时间为 </w:t>
      </w:r>
      <w:r>
        <w:rPr>
          <w:rFonts w:ascii="宋体" w:eastAsia="宋体" w:hAnsi="宋体" w:cs="宋体"/>
          <w:sz w:val="24"/>
          <w:szCs w:val="24"/>
        </w:rPr>
        <w:t>120</w:t>
      </w:r>
      <w:r>
        <w:rPr>
          <w:rFonts w:ascii="宋体" w:eastAsia="宋体" w:hAnsi="宋体" w:cs="宋体" w:hint="eastAsia"/>
          <w:sz w:val="24"/>
          <w:szCs w:val="24"/>
        </w:rPr>
        <w:t xml:space="preserve"> 秒钟。在自动比赛时段结束后，接着是操作手控制时段。两个时段之间可以稍有不计时的间歇，由裁判员决定。在自动比赛时段中纠缠在一起的机器人由裁判员协助参赛队员分开后，再开始操作手控制时段的比赛。</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5.5.2 操作手控制时段结束，该场比赛即结束。裁判员吹响结束哨音后，操作手应立即将手动控制器放在地上，除关断机器人电源外，不能与场上的机器人或任何物品接触。</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5.5.3 本届比赛将用手持式平板计算机记分。裁判员有义务将记分结果告知参赛队员。参赛队员有权利纠正裁判员记分操作中可能的错误，并应刷卡确认已经知晓自己的得分。如有争议应提请裁判长仲裁。</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 xml:space="preserve">6.5.5.4 </w:t>
      </w:r>
      <w:r>
        <w:rPr>
          <w:rFonts w:ascii="宋体" w:eastAsia="宋体" w:hAnsi="宋体" w:cs="宋体" w:hint="eastAsia"/>
          <w:sz w:val="24"/>
          <w:szCs w:val="24"/>
        </w:rPr>
        <w:t>主裁判发出</w:t>
      </w:r>
      <w:r>
        <w:rPr>
          <w:rFonts w:ascii="宋体" w:eastAsia="宋体" w:hAnsi="宋体" w:cs="宋体"/>
          <w:sz w:val="24"/>
          <w:szCs w:val="24"/>
        </w:rPr>
        <w:t>“</w:t>
      </w:r>
      <w:r>
        <w:rPr>
          <w:rFonts w:ascii="宋体" w:eastAsia="宋体" w:hAnsi="宋体" w:cs="宋体" w:hint="eastAsia"/>
          <w:sz w:val="24"/>
          <w:szCs w:val="24"/>
        </w:rPr>
        <w:t>清理场地</w:t>
      </w:r>
      <w:r>
        <w:rPr>
          <w:rFonts w:ascii="宋体" w:eastAsia="宋体" w:hAnsi="宋体" w:cs="宋体"/>
          <w:sz w:val="24"/>
          <w:szCs w:val="24"/>
        </w:rPr>
        <w:t>”</w:t>
      </w:r>
      <w:r>
        <w:rPr>
          <w:rFonts w:ascii="宋体" w:eastAsia="宋体" w:hAnsi="宋体" w:cs="宋体" w:hint="eastAsia"/>
          <w:sz w:val="24"/>
          <w:szCs w:val="24"/>
        </w:rPr>
        <w:t>的信号后，参赛队员才能进入比赛场地搬动自己的机器人。裁判员和志愿者将场地设施恢复到启动前状态，参赛队员应立即将自己的机器人搬回准备区。</w:t>
      </w:r>
    </w:p>
    <w:p w:rsidR="004C1DC4" w:rsidRDefault="00AB11BF">
      <w:pPr>
        <w:pStyle w:val="a7"/>
        <w:spacing w:line="360" w:lineRule="auto"/>
        <w:ind w:firstLineChars="0" w:firstLine="0"/>
        <w:jc w:val="both"/>
        <w:rPr>
          <w:rFonts w:ascii="宋体" w:eastAsia="宋体" w:hAnsi="宋体" w:cs="宋体"/>
          <w:b/>
          <w:bCs/>
          <w:sz w:val="24"/>
          <w:szCs w:val="24"/>
        </w:rPr>
      </w:pPr>
      <w:r>
        <w:rPr>
          <w:rFonts w:ascii="宋体" w:eastAsia="宋体" w:hAnsi="宋体" w:cs="宋体" w:hint="eastAsia"/>
          <w:b/>
          <w:bCs/>
          <w:sz w:val="24"/>
          <w:szCs w:val="24"/>
        </w:rPr>
        <w:t>6.6 记分</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6.1 每场比赛结束后，按赛场上的实际状态计分。</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在与本联队同色的得分桩上叠放的一个锥</w:t>
      </w:r>
      <w:proofErr w:type="gramStart"/>
      <w:r>
        <w:rPr>
          <w:rFonts w:ascii="宋体" w:eastAsia="宋体" w:hAnsi="宋体" w:cs="宋体" w:hint="eastAsia"/>
          <w:sz w:val="24"/>
          <w:szCs w:val="24"/>
        </w:rPr>
        <w:t>筒获得</w:t>
      </w:r>
      <w:proofErr w:type="gramEnd"/>
      <w:r>
        <w:rPr>
          <w:rFonts w:ascii="宋体" w:eastAsia="宋体" w:hAnsi="宋体" w:cs="宋体" w:hint="eastAsia"/>
          <w:sz w:val="24"/>
          <w:szCs w:val="24"/>
        </w:rPr>
        <w:t>2分。</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lastRenderedPageBreak/>
        <w:t>在与本联队同色的5分区中的可动得分</w:t>
      </w:r>
      <w:proofErr w:type="gramStart"/>
      <w:r>
        <w:rPr>
          <w:rFonts w:ascii="宋体" w:eastAsia="宋体" w:hAnsi="宋体" w:cs="宋体" w:hint="eastAsia"/>
          <w:sz w:val="24"/>
          <w:szCs w:val="24"/>
        </w:rPr>
        <w:t>桩获得</w:t>
      </w:r>
      <w:proofErr w:type="gramEnd"/>
      <w:r>
        <w:rPr>
          <w:rFonts w:ascii="宋体" w:eastAsia="宋体" w:hAnsi="宋体" w:cs="宋体" w:hint="eastAsia"/>
          <w:sz w:val="24"/>
          <w:szCs w:val="24"/>
        </w:rPr>
        <w:t>5分。</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在与本联队同色的10分区中的可动得分</w:t>
      </w:r>
      <w:proofErr w:type="gramStart"/>
      <w:r>
        <w:rPr>
          <w:rFonts w:ascii="宋体" w:eastAsia="宋体" w:hAnsi="宋体" w:cs="宋体" w:hint="eastAsia"/>
          <w:sz w:val="24"/>
          <w:szCs w:val="24"/>
        </w:rPr>
        <w:t>桩获得</w:t>
      </w:r>
      <w:proofErr w:type="gramEnd"/>
      <w:r>
        <w:rPr>
          <w:rFonts w:ascii="宋体" w:eastAsia="宋体" w:hAnsi="宋体" w:cs="宋体" w:hint="eastAsia"/>
          <w:sz w:val="24"/>
          <w:szCs w:val="24"/>
        </w:rPr>
        <w:t>10分。</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在与本联队同色的20分区中的可动得分</w:t>
      </w:r>
      <w:proofErr w:type="gramStart"/>
      <w:r>
        <w:rPr>
          <w:rFonts w:ascii="宋体" w:eastAsia="宋体" w:hAnsi="宋体" w:cs="宋体" w:hint="eastAsia"/>
          <w:sz w:val="24"/>
          <w:szCs w:val="24"/>
        </w:rPr>
        <w:t>桩获得</w:t>
      </w:r>
      <w:proofErr w:type="gramEnd"/>
      <w:r>
        <w:rPr>
          <w:rFonts w:ascii="宋体" w:eastAsia="宋体" w:hAnsi="宋体" w:cs="宋体" w:hint="eastAsia"/>
          <w:sz w:val="24"/>
          <w:szCs w:val="24"/>
        </w:rPr>
        <w:t>20分。</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在与本联队同色的得分桩上的每一种最高堆垛获得5分。</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比赛结束时停泊在本联队泊位的一台机器人获得2分。</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自动比赛时段结束时得分最多的联队获得10分奖励。</w:t>
      </w:r>
    </w:p>
    <w:p w:rsidR="004C1DC4" w:rsidRDefault="00AB11BF">
      <w:pPr>
        <w:tabs>
          <w:tab w:val="left" w:pos="600"/>
        </w:tabs>
        <w:spacing w:line="360" w:lineRule="auto"/>
        <w:ind w:right="140"/>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6.2 终场前已被联队的机器人抛出但终场时尚在运动的得分物品按其最终的静止状态记分。</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6.3 如果两支联队自动比赛时段结束时得分相同，则均无奖励分。</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6.4 无论什么原因，得分物品分裂为多片就不能再得分。</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6.5 组成联队的两支参赛队的得分与联队的得分相同。</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6.6 如果在一场比赛开始前，某支联队弃权，它的得分为0，与之对阵的联队独自完成任务并得分。如果在一场比赛中某联队被取消比赛资格，则它的得分为0，按当时的状况计算对方的得分。</w:t>
      </w:r>
    </w:p>
    <w:p w:rsidR="004C1DC4" w:rsidRDefault="00AB11BF">
      <w:pPr>
        <w:pStyle w:val="a7"/>
        <w:spacing w:line="360" w:lineRule="auto"/>
        <w:ind w:firstLineChars="0" w:firstLine="0"/>
        <w:jc w:val="both"/>
        <w:rPr>
          <w:rFonts w:ascii="宋体" w:eastAsia="宋体" w:hAnsi="宋体" w:cs="宋体"/>
          <w:b/>
          <w:bCs/>
          <w:sz w:val="24"/>
          <w:szCs w:val="24"/>
        </w:rPr>
      </w:pPr>
      <w:r>
        <w:rPr>
          <w:rFonts w:ascii="宋体" w:eastAsia="宋体" w:hAnsi="宋体" w:cs="宋体" w:hint="eastAsia"/>
          <w:b/>
          <w:bCs/>
          <w:sz w:val="24"/>
          <w:szCs w:val="24"/>
        </w:rPr>
        <w:t>6.7 确定获胜联队</w:t>
      </w:r>
    </w:p>
    <w:p w:rsidR="004C1DC4" w:rsidRDefault="00AB11BF">
      <w:pPr>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7.1 每场比赛后，每个联队的得分为各种动作的得分扣除罚分,按最终得分多少确定胜负。</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7.2 初赛可以有平局。</w:t>
      </w:r>
    </w:p>
    <w:p w:rsidR="004C1DC4" w:rsidRDefault="00AB11BF">
      <w:pPr>
        <w:tabs>
          <w:tab w:val="left" w:pos="600"/>
        </w:tabs>
        <w:spacing w:line="360" w:lineRule="auto"/>
        <w:ind w:right="120"/>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7.3 每场复赛必须决出胜负。如果两个联队的得分相同，按以下的优先次序确定获胜联队：</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在 20 分区得分多的联队获胜；</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在 10 分区得分多的联队获胜；</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因最高堆垛得分多的联队获胜；</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在自动比赛时段中得分多的联队获胜；</w:t>
      </w:r>
    </w:p>
    <w:p w:rsidR="004C1DC4" w:rsidRDefault="00AB11BF">
      <w:pPr>
        <w:pStyle w:val="a7"/>
        <w:numPr>
          <w:ilvl w:val="0"/>
          <w:numId w:val="20"/>
        </w:numPr>
        <w:tabs>
          <w:tab w:val="left" w:pos="600"/>
        </w:tabs>
        <w:spacing w:line="360" w:lineRule="auto"/>
        <w:ind w:firstLineChars="0"/>
        <w:jc w:val="both"/>
        <w:rPr>
          <w:rFonts w:ascii="宋体" w:eastAsia="宋体" w:hAnsi="宋体" w:cs="宋体"/>
          <w:sz w:val="24"/>
          <w:szCs w:val="24"/>
        </w:rPr>
      </w:pPr>
      <w:r>
        <w:rPr>
          <w:rFonts w:ascii="宋体" w:eastAsia="宋体" w:hAnsi="宋体" w:cs="宋体" w:hint="eastAsia"/>
          <w:sz w:val="24"/>
          <w:szCs w:val="24"/>
        </w:rPr>
        <w:t>如果仍然不分胜负，由裁判员确定获胜联队。</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7.4 半决赛失利的两支联队将争夺季军。</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sz w:val="24"/>
          <w:szCs w:val="24"/>
        </w:rPr>
        <w:lastRenderedPageBreak/>
        <w:t>6.</w:t>
      </w:r>
      <w:r>
        <w:rPr>
          <w:rFonts w:ascii="宋体" w:eastAsia="宋体" w:hAnsi="宋体" w:cs="宋体" w:hint="eastAsia"/>
          <w:sz w:val="24"/>
          <w:szCs w:val="24"/>
        </w:rPr>
        <w:t>7.5 裁判长可以根据比赛情况决定是否对争夺冠军和争夺季军的比赛采用三局两胜制。</w:t>
      </w:r>
    </w:p>
    <w:p w:rsidR="004C1DC4" w:rsidRDefault="00AB11BF">
      <w:pPr>
        <w:tabs>
          <w:tab w:val="left" w:pos="600"/>
        </w:tabs>
        <w:spacing w:line="360" w:lineRule="auto"/>
        <w:jc w:val="both"/>
        <w:rPr>
          <w:rFonts w:ascii="宋体" w:eastAsia="宋体" w:hAnsi="宋体" w:cs="宋体"/>
          <w:b/>
          <w:bCs/>
          <w:sz w:val="28"/>
          <w:szCs w:val="28"/>
        </w:rPr>
      </w:pPr>
      <w:r>
        <w:rPr>
          <w:rFonts w:ascii="宋体" w:eastAsia="宋体" w:hAnsi="宋体" w:cs="宋体" w:hint="eastAsia"/>
          <w:b/>
          <w:bCs/>
          <w:sz w:val="28"/>
          <w:szCs w:val="28"/>
        </w:rPr>
        <w:t>7 犯规和取消比赛资格</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7.1</w:t>
      </w:r>
      <w:r>
        <w:rPr>
          <w:rFonts w:ascii="宋体" w:eastAsia="宋体" w:hAnsi="宋体" w:cs="宋体" w:hint="eastAsia"/>
          <w:sz w:val="24"/>
          <w:szCs w:val="24"/>
        </w:rPr>
        <w:t xml:space="preserve"> 经过催促仍未准时到达比赛区的参赛队将取消比赛资格。</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7.2</w:t>
      </w:r>
      <w:r>
        <w:rPr>
          <w:rFonts w:ascii="宋体" w:eastAsia="宋体" w:hAnsi="宋体" w:cs="宋体" w:hint="eastAsia"/>
          <w:sz w:val="24"/>
          <w:szCs w:val="24"/>
        </w:rPr>
        <w:t xml:space="preserve"> 第一次</w:t>
      </w:r>
      <w:proofErr w:type="gramStart"/>
      <w:r>
        <w:rPr>
          <w:rFonts w:ascii="宋体" w:eastAsia="宋体" w:hAnsi="宋体" w:cs="宋体" w:hint="eastAsia"/>
          <w:sz w:val="24"/>
          <w:szCs w:val="24"/>
        </w:rPr>
        <w:t>误启动</w:t>
      </w:r>
      <w:proofErr w:type="gramEnd"/>
      <w:r>
        <w:rPr>
          <w:rFonts w:ascii="宋体" w:eastAsia="宋体" w:hAnsi="宋体" w:cs="宋体" w:hint="eastAsia"/>
          <w:sz w:val="24"/>
          <w:szCs w:val="24"/>
        </w:rPr>
        <w:t>的联队将受到裁判员的警告，第二次</w:t>
      </w:r>
      <w:proofErr w:type="gramStart"/>
      <w:r>
        <w:rPr>
          <w:rFonts w:ascii="宋体" w:eastAsia="宋体" w:hAnsi="宋体" w:cs="宋体" w:hint="eastAsia"/>
          <w:sz w:val="24"/>
          <w:szCs w:val="24"/>
        </w:rPr>
        <w:t>误启</w:t>
      </w:r>
      <w:proofErr w:type="gramEnd"/>
      <w:r>
        <w:rPr>
          <w:rFonts w:ascii="宋体" w:eastAsia="宋体" w:hAnsi="宋体" w:cs="宋体" w:hint="eastAsia"/>
          <w:sz w:val="24"/>
          <w:szCs w:val="24"/>
        </w:rPr>
        <w:t>动的联队将按自动弃权处理。</w:t>
      </w:r>
    </w:p>
    <w:p w:rsidR="004C1DC4" w:rsidRDefault="00AB11BF">
      <w:pPr>
        <w:tabs>
          <w:tab w:val="left" w:pos="600"/>
        </w:tabs>
        <w:spacing w:line="360" w:lineRule="auto"/>
        <w:jc w:val="both"/>
        <w:rPr>
          <w:rFonts w:ascii="宋体" w:eastAsia="宋体" w:hAnsi="宋体" w:cs="宋体"/>
          <w:sz w:val="24"/>
          <w:szCs w:val="24"/>
        </w:rPr>
      </w:pPr>
      <w:bookmarkStart w:id="14" w:name="page18"/>
      <w:bookmarkEnd w:id="14"/>
      <w:r>
        <w:rPr>
          <w:rFonts w:ascii="宋体" w:eastAsia="宋体" w:hAnsi="宋体" w:cs="宋体" w:hint="eastAsia"/>
          <w:b/>
          <w:bCs/>
          <w:sz w:val="24"/>
          <w:szCs w:val="24"/>
        </w:rPr>
        <w:t>7.3</w:t>
      </w:r>
      <w:r>
        <w:rPr>
          <w:rFonts w:ascii="宋体" w:eastAsia="宋体" w:hAnsi="宋体" w:cs="宋体" w:hint="eastAsia"/>
          <w:sz w:val="24"/>
          <w:szCs w:val="24"/>
        </w:rPr>
        <w:t xml:space="preserve"> 在手动比赛时段，一方机器人有破坏、损害、翻倒和纠缠为目的恶性动作，或在对方机器人将得分物品放入得分处时进行直接或间接的阻挡，妨碍对方引入得分物品，有意将得分物品抛出场外，等等，视为犯规。第一次这种犯规将被判罚2分警告，第二次犯规将被取消本场比赛资格。牵制对方机器人超过5秒钟， 将被取消本场比赛资格。</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7.4</w:t>
      </w:r>
      <w:r>
        <w:rPr>
          <w:rFonts w:ascii="宋体" w:eastAsia="宋体" w:hAnsi="宋体" w:cs="宋体" w:hint="eastAsia"/>
          <w:sz w:val="24"/>
          <w:szCs w:val="24"/>
        </w:rPr>
        <w:t xml:space="preserve"> 不允许在比赛现场使用手动控制器恶意干扰机器人的比赛，否则将取消该联队的比赛资格。</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7.5</w:t>
      </w:r>
      <w:r>
        <w:rPr>
          <w:rFonts w:ascii="宋体" w:eastAsia="宋体" w:hAnsi="宋体" w:cs="宋体" w:hint="eastAsia"/>
          <w:sz w:val="24"/>
          <w:szCs w:val="24"/>
        </w:rPr>
        <w:t xml:space="preserve"> 比赛中，参赛队员有意接触比赛场上的设施或机器人（6.5.3.6和6.5.3.7所说的接触除外），该联队将被取消比赛资格。偶然的接触可以</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当作犯规，除非这种接触直接影响到比赛的最终得分。</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7.6</w:t>
      </w:r>
      <w:r>
        <w:rPr>
          <w:rFonts w:ascii="宋体" w:eastAsia="宋体" w:hAnsi="宋体" w:cs="宋体" w:hint="eastAsia"/>
          <w:sz w:val="24"/>
          <w:szCs w:val="24"/>
        </w:rPr>
        <w:t xml:space="preserve"> 如果从机器人上分离出来的部件或机构妨碍对方得分，该联队将被取消比赛资格。多次故意犯规可能导致取消该队的参赛资格。</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7.7 </w:t>
      </w:r>
      <w:r>
        <w:rPr>
          <w:rFonts w:ascii="宋体" w:eastAsia="宋体" w:hAnsi="宋体" w:cs="宋体" w:hint="eastAsia"/>
          <w:sz w:val="24"/>
          <w:szCs w:val="24"/>
        </w:rPr>
        <w:t>联队队员不听从裁判员的指示将被取消比赛资格。</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7.8</w:t>
      </w:r>
      <w:r>
        <w:rPr>
          <w:rFonts w:ascii="宋体" w:eastAsia="宋体" w:hAnsi="宋体" w:cs="宋体" w:hint="eastAsia"/>
          <w:sz w:val="24"/>
          <w:szCs w:val="24"/>
        </w:rPr>
        <w:t xml:space="preserve"> 参赛队员在未经裁判长允许的情况下私自与教练员或家长联系，将被取消比赛资格。</w:t>
      </w:r>
    </w:p>
    <w:p w:rsidR="004C1DC4" w:rsidRDefault="00AB11BF">
      <w:pPr>
        <w:tabs>
          <w:tab w:val="left" w:pos="600"/>
        </w:tabs>
        <w:spacing w:line="360" w:lineRule="auto"/>
        <w:jc w:val="both"/>
        <w:rPr>
          <w:rFonts w:ascii="宋体" w:eastAsia="宋体" w:hAnsi="宋体" w:cs="宋体"/>
          <w:b/>
          <w:bCs/>
          <w:sz w:val="28"/>
          <w:szCs w:val="28"/>
        </w:rPr>
      </w:pPr>
      <w:r>
        <w:rPr>
          <w:rFonts w:ascii="宋体" w:eastAsia="宋体" w:hAnsi="宋体" w:cs="宋体" w:hint="eastAsia"/>
          <w:b/>
          <w:bCs/>
          <w:sz w:val="28"/>
          <w:szCs w:val="28"/>
        </w:rPr>
        <w:t>8奖励</w:t>
      </w:r>
    </w:p>
    <w:p w:rsidR="004C1DC4" w:rsidRDefault="00AB11BF">
      <w:pPr>
        <w:tabs>
          <w:tab w:val="left" w:pos="600"/>
        </w:tabs>
        <w:spacing w:line="360" w:lineRule="auto"/>
        <w:ind w:firstLineChars="200" w:firstLine="482"/>
        <w:jc w:val="both"/>
        <w:rPr>
          <w:rFonts w:ascii="宋体" w:eastAsia="宋体" w:hAnsi="宋体"/>
          <w:b/>
          <w:sz w:val="24"/>
        </w:rPr>
      </w:pPr>
      <w:r>
        <w:rPr>
          <w:rFonts w:ascii="宋体" w:eastAsia="宋体" w:hAnsi="宋体" w:cs="宋体" w:hint="eastAsia"/>
          <w:b/>
          <w:bCs/>
          <w:sz w:val="24"/>
          <w:szCs w:val="24"/>
        </w:rPr>
        <w:t>参赛有效排名前15%一等奖(不超过15%)， 30%二等奖(不超过30%)，45%三等奖，最后10%淘汰。</w:t>
      </w:r>
    </w:p>
    <w:p w:rsidR="004C1DC4" w:rsidRDefault="00AB11BF">
      <w:pPr>
        <w:tabs>
          <w:tab w:val="left" w:pos="600"/>
        </w:tabs>
        <w:spacing w:line="360" w:lineRule="auto"/>
        <w:jc w:val="both"/>
        <w:rPr>
          <w:rFonts w:ascii="宋体" w:eastAsia="宋体" w:hAnsi="宋体" w:cs="宋体"/>
          <w:b/>
          <w:bCs/>
          <w:sz w:val="28"/>
          <w:szCs w:val="28"/>
        </w:rPr>
      </w:pPr>
      <w:r>
        <w:rPr>
          <w:rFonts w:ascii="宋体" w:eastAsia="宋体" w:hAnsi="宋体" w:cs="宋体" w:hint="eastAsia"/>
          <w:b/>
          <w:bCs/>
          <w:sz w:val="28"/>
          <w:szCs w:val="28"/>
        </w:rPr>
        <w:t>9其它</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9.1</w:t>
      </w:r>
      <w:r>
        <w:rPr>
          <w:rFonts w:ascii="宋体" w:eastAsia="宋体" w:hAnsi="宋体" w:cs="宋体" w:hint="eastAsia"/>
          <w:sz w:val="24"/>
          <w:szCs w:val="24"/>
        </w:rPr>
        <w:t xml:space="preserve"> </w:t>
      </w:r>
      <w:proofErr w:type="gramStart"/>
      <w:r>
        <w:rPr>
          <w:rFonts w:ascii="宋体" w:eastAsia="宋体" w:hAnsi="宋体" w:cs="宋体" w:hint="eastAsia"/>
          <w:sz w:val="24"/>
          <w:szCs w:val="24"/>
        </w:rPr>
        <w:t>参赛队须将</w:t>
      </w:r>
      <w:proofErr w:type="gramEnd"/>
      <w:r>
        <w:rPr>
          <w:rFonts w:ascii="宋体" w:eastAsia="宋体" w:hAnsi="宋体" w:cs="宋体" w:hint="eastAsia"/>
          <w:sz w:val="24"/>
          <w:szCs w:val="24"/>
        </w:rPr>
        <w:t>机器人制作过程的工程笔记带到比赛现场，工程笔记要以时间顺序记录的形式，详细记录机器人工程设计的整个过程。</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lastRenderedPageBreak/>
        <w:t>9.2</w:t>
      </w:r>
      <w:r>
        <w:rPr>
          <w:rFonts w:ascii="宋体" w:eastAsia="宋体" w:hAnsi="宋体" w:cs="宋体" w:hint="eastAsia"/>
          <w:sz w:val="24"/>
          <w:szCs w:val="24"/>
        </w:rPr>
        <w:t xml:space="preserve"> 本规则是实施裁判工作的依据。在竞赛中，裁判长有最终裁定权，他的裁决是最终裁决。处理争议时不会复查重放的比赛录像。组委会不接受教练员或家长的投诉。</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9.3</w:t>
      </w:r>
      <w:r>
        <w:rPr>
          <w:rFonts w:ascii="宋体" w:eastAsia="宋体" w:hAnsi="宋体" w:cs="宋体" w:hint="eastAsia"/>
          <w:sz w:val="24"/>
          <w:szCs w:val="24"/>
        </w:rPr>
        <w:t>关于比赛规则的任何修订，将在中国青少年机器人竞赛网站（http://robot.xiaoxiaotong.org/）的“规则答疑”栏目中以“重要通知”的形式发布，关于规则的问题可通过该栏目提出。</w:t>
      </w:r>
    </w:p>
    <w:p w:rsidR="004C1DC4" w:rsidRDefault="00AB11BF">
      <w:pPr>
        <w:tabs>
          <w:tab w:val="left" w:pos="600"/>
        </w:tabs>
        <w:spacing w:line="360" w:lineRule="auto"/>
        <w:jc w:val="both"/>
        <w:rPr>
          <w:rFonts w:ascii="宋体" w:eastAsia="宋体" w:hAnsi="宋体" w:cs="宋体"/>
          <w:sz w:val="24"/>
          <w:szCs w:val="24"/>
        </w:rPr>
      </w:pPr>
      <w:r>
        <w:rPr>
          <w:rFonts w:ascii="宋体" w:eastAsia="宋体" w:hAnsi="宋体" w:cs="宋体" w:hint="eastAsia"/>
          <w:b/>
          <w:bCs/>
          <w:sz w:val="24"/>
          <w:szCs w:val="24"/>
        </w:rPr>
        <w:t xml:space="preserve">9.4 </w:t>
      </w:r>
      <w:r>
        <w:rPr>
          <w:rFonts w:ascii="宋体" w:eastAsia="宋体" w:hAnsi="宋体" w:cs="宋体" w:hint="eastAsia"/>
          <w:sz w:val="24"/>
          <w:szCs w:val="24"/>
        </w:rPr>
        <w:t>比赛期间，凡是规则中没有说明的事项由裁判委员会决定和解释。竞赛组委会委托裁判委员会对此规则进行解释与修改。在大多数参赛队伍同意的前提下，针对特殊情况（例如一些无法预料的问题和/或机器人的性能问题等），规则可作特殊修改。</w:t>
      </w:r>
    </w:p>
    <w:p w:rsidR="004C1DC4" w:rsidRDefault="004C1DC4">
      <w:pPr>
        <w:tabs>
          <w:tab w:val="left" w:pos="420"/>
        </w:tabs>
        <w:spacing w:line="360" w:lineRule="auto"/>
        <w:jc w:val="both"/>
        <w:rPr>
          <w:rFonts w:ascii="宋体" w:eastAsia="宋体" w:hAnsi="宋体"/>
          <w:color w:val="000000"/>
          <w:sz w:val="24"/>
        </w:rPr>
      </w:pPr>
    </w:p>
    <w:p w:rsidR="004C1DC4" w:rsidRDefault="004C1DC4">
      <w:pPr>
        <w:tabs>
          <w:tab w:val="left" w:pos="420"/>
        </w:tabs>
        <w:spacing w:line="360" w:lineRule="auto"/>
        <w:jc w:val="both"/>
        <w:rPr>
          <w:rFonts w:ascii="宋体" w:eastAsia="宋体" w:hAnsi="宋体"/>
          <w:color w:val="000000"/>
          <w:sz w:val="24"/>
        </w:rPr>
      </w:pPr>
    </w:p>
    <w:p w:rsidR="004C1DC4" w:rsidRDefault="004C1DC4">
      <w:pPr>
        <w:tabs>
          <w:tab w:val="left" w:pos="420"/>
        </w:tabs>
        <w:spacing w:line="360" w:lineRule="auto"/>
        <w:jc w:val="both"/>
        <w:rPr>
          <w:rFonts w:ascii="宋体" w:eastAsia="宋体" w:hAnsi="宋体"/>
          <w:color w:val="000000"/>
          <w:sz w:val="24"/>
        </w:rPr>
      </w:pPr>
    </w:p>
    <w:p w:rsidR="004C1DC4" w:rsidRDefault="004C1DC4">
      <w:pPr>
        <w:tabs>
          <w:tab w:val="left" w:pos="420"/>
        </w:tabs>
        <w:spacing w:line="360" w:lineRule="auto"/>
        <w:jc w:val="both"/>
        <w:rPr>
          <w:rFonts w:ascii="宋体" w:eastAsia="宋体" w:hAnsi="宋体"/>
          <w:color w:val="000000"/>
          <w:sz w:val="24"/>
        </w:rPr>
      </w:pPr>
    </w:p>
    <w:p w:rsidR="004C1DC4" w:rsidRDefault="004C1DC4">
      <w:pPr>
        <w:tabs>
          <w:tab w:val="left" w:pos="420"/>
        </w:tabs>
        <w:spacing w:line="360" w:lineRule="auto"/>
        <w:jc w:val="both"/>
        <w:rPr>
          <w:rFonts w:ascii="宋体" w:eastAsia="宋体" w:hAnsi="宋体"/>
          <w:color w:val="000000"/>
          <w:sz w:val="24"/>
        </w:rPr>
      </w:pPr>
    </w:p>
    <w:p w:rsidR="004C1DC4" w:rsidRDefault="004C1DC4">
      <w:pPr>
        <w:tabs>
          <w:tab w:val="left" w:pos="420"/>
        </w:tabs>
        <w:spacing w:line="360" w:lineRule="auto"/>
        <w:jc w:val="both"/>
        <w:rPr>
          <w:rFonts w:ascii="宋体" w:eastAsia="宋体" w:hAnsi="宋体"/>
          <w:color w:val="000000"/>
          <w:sz w:val="24"/>
        </w:rPr>
      </w:pPr>
    </w:p>
    <w:p w:rsidR="004C1DC4" w:rsidRDefault="004C1DC4">
      <w:pPr>
        <w:tabs>
          <w:tab w:val="left" w:pos="420"/>
        </w:tabs>
        <w:spacing w:line="360" w:lineRule="auto"/>
        <w:jc w:val="both"/>
        <w:rPr>
          <w:rFonts w:ascii="宋体" w:eastAsia="宋体" w:hAnsi="宋体"/>
          <w:color w:val="000000"/>
          <w:sz w:val="24"/>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AB11BF">
      <w:pPr>
        <w:pStyle w:val="Default"/>
        <w:spacing w:line="360" w:lineRule="auto"/>
        <w:rPr>
          <w:rFonts w:hAnsi="宋体" w:hint="default"/>
          <w:b/>
          <w:sz w:val="28"/>
        </w:rPr>
      </w:pPr>
      <w:r>
        <w:rPr>
          <w:rFonts w:hAnsi="宋体"/>
          <w:b/>
          <w:sz w:val="28"/>
        </w:rPr>
        <w:lastRenderedPageBreak/>
        <w:t>附录A   机器人检查指南</w:t>
      </w:r>
    </w:p>
    <w:p w:rsidR="004C1DC4" w:rsidRDefault="004C1DC4">
      <w:pPr>
        <w:pStyle w:val="Default"/>
        <w:spacing w:line="300" w:lineRule="exact"/>
        <w:rPr>
          <w:rFonts w:hAnsi="宋体" w:hint="default"/>
          <w:b/>
        </w:rPr>
      </w:pPr>
    </w:p>
    <w:p w:rsidR="004C1DC4" w:rsidRDefault="00AB11BF">
      <w:pPr>
        <w:pStyle w:val="Default"/>
        <w:spacing w:line="360" w:lineRule="auto"/>
        <w:jc w:val="both"/>
        <w:rPr>
          <w:rFonts w:hAnsi="宋体" w:cs="宋体" w:hint="default"/>
          <w:b/>
          <w:bCs/>
          <w:szCs w:val="24"/>
        </w:rPr>
      </w:pPr>
      <w:r>
        <w:rPr>
          <w:rFonts w:hAnsi="宋体" w:cs="宋体"/>
          <w:b/>
          <w:bCs/>
          <w:szCs w:val="24"/>
        </w:rPr>
        <w:t>A1 概述</w:t>
      </w:r>
    </w:p>
    <w:p w:rsidR="004C1DC4" w:rsidRDefault="00AB11BF">
      <w:pPr>
        <w:pStyle w:val="Default"/>
        <w:spacing w:line="360" w:lineRule="auto"/>
        <w:ind w:firstLineChars="200" w:firstLine="480"/>
        <w:jc w:val="both"/>
        <w:rPr>
          <w:rFonts w:hAnsi="宋体" w:cs="宋体" w:hint="default"/>
          <w:szCs w:val="24"/>
        </w:rPr>
      </w:pPr>
      <w:r>
        <w:rPr>
          <w:rFonts w:hAnsi="宋体" w:cs="宋体"/>
          <w:szCs w:val="24"/>
        </w:rPr>
        <w:t>本附录说明了VEX机器人竞赛的机器人检查，同时也列出了检查的定义和规则。所有参赛机器人开始比赛前都要通过全面检查。这种检查将确保所有机器人都已满足规则的要求。一般，最初的检查将在参赛</w:t>
      </w:r>
      <w:proofErr w:type="gramStart"/>
      <w:r>
        <w:rPr>
          <w:rFonts w:hAnsi="宋体" w:cs="宋体"/>
          <w:szCs w:val="24"/>
        </w:rPr>
        <w:t>队注册</w:t>
      </w:r>
      <w:proofErr w:type="gramEnd"/>
      <w:r>
        <w:rPr>
          <w:rFonts w:hAnsi="宋体" w:cs="宋体"/>
          <w:szCs w:val="24"/>
        </w:rPr>
        <w:t>/练习时进行。机器人检查表附在本指南后面。每个参赛队应把“机器人检查表”作为自己的机器人预检的指南，以确保机器人满足所有要求。</w:t>
      </w:r>
    </w:p>
    <w:p w:rsidR="004C1DC4" w:rsidRDefault="00AB11BF">
      <w:pPr>
        <w:pStyle w:val="Default"/>
        <w:spacing w:line="360" w:lineRule="auto"/>
        <w:jc w:val="both"/>
        <w:rPr>
          <w:rFonts w:hAnsi="宋体" w:hint="default"/>
          <w:b/>
        </w:rPr>
      </w:pPr>
      <w:r>
        <w:rPr>
          <w:rFonts w:hAnsi="宋体"/>
          <w:b/>
        </w:rPr>
        <w:t>A2 定义</w:t>
      </w:r>
    </w:p>
    <w:p w:rsidR="004C1DC4" w:rsidRDefault="00AB11BF">
      <w:pPr>
        <w:pStyle w:val="Default"/>
        <w:spacing w:line="360" w:lineRule="auto"/>
        <w:ind w:firstLineChars="200" w:firstLine="482"/>
        <w:jc w:val="both"/>
        <w:rPr>
          <w:rFonts w:hAnsi="宋体" w:cs="宋体" w:hint="default"/>
          <w:szCs w:val="24"/>
        </w:rPr>
      </w:pPr>
      <w:r>
        <w:rPr>
          <w:rFonts w:hAnsi="宋体"/>
          <w:b/>
        </w:rPr>
        <w:t>机器人</w:t>
      </w:r>
      <w:r>
        <w:rPr>
          <w:rFonts w:hAnsi="宋体" w:cs="宋体"/>
          <w:szCs w:val="24"/>
        </w:rPr>
        <w:t>—由VEX机器人工程挑战赛参赛队设计和构建的操作手控制和/或程序自动控制的小车，用来在比赛中完成具体的任务。机器人只能用正式的VEX零部件和竞赛允许的附件。其它零部件不能用在机器人上。所有机器人在参赛前都要通过检查。</w:t>
      </w:r>
    </w:p>
    <w:p w:rsidR="004C1DC4" w:rsidRDefault="00AB11BF">
      <w:pPr>
        <w:pStyle w:val="Default"/>
        <w:spacing w:line="360" w:lineRule="auto"/>
        <w:ind w:firstLineChars="200" w:firstLine="482"/>
        <w:jc w:val="both"/>
        <w:rPr>
          <w:rFonts w:hAnsi="宋体" w:hint="default"/>
        </w:rPr>
      </w:pPr>
      <w:r>
        <w:rPr>
          <w:rFonts w:hAnsi="宋体"/>
          <w:b/>
        </w:rPr>
        <w:t>机器人尺寸箱</w:t>
      </w:r>
      <w:r>
        <w:rPr>
          <w:rFonts w:hAnsi="宋体"/>
        </w:rPr>
        <w:t>—机器人检查时所用的内部尺寸为457mm长、457mm宽、457mm高的箱子。机器人要能装入箱子，对箱壁或箱顶不施加任何力（即，靠箱子本身不能让机器人留在箱子里），才能通过检查。</w:t>
      </w:r>
    </w:p>
    <w:p w:rsidR="004C1DC4" w:rsidRDefault="00AB11BF">
      <w:pPr>
        <w:pStyle w:val="Default"/>
        <w:spacing w:line="360" w:lineRule="auto"/>
        <w:jc w:val="both"/>
        <w:rPr>
          <w:rFonts w:hAnsi="宋体" w:hint="default"/>
          <w:b/>
        </w:rPr>
      </w:pPr>
      <w:r>
        <w:rPr>
          <w:rFonts w:hAnsi="宋体"/>
          <w:b/>
        </w:rPr>
        <w:t>A3 检查规则</w:t>
      </w:r>
    </w:p>
    <w:p w:rsidR="004C1DC4" w:rsidRDefault="00AB11BF">
      <w:pPr>
        <w:pStyle w:val="Default"/>
        <w:spacing w:line="360" w:lineRule="auto"/>
        <w:jc w:val="both"/>
        <w:rPr>
          <w:rFonts w:hAnsi="宋体" w:hint="default"/>
        </w:rPr>
      </w:pPr>
      <w:r>
        <w:rPr>
          <w:rFonts w:hAnsi="宋体"/>
        </w:rPr>
        <w:t>A3.1 在获准参加资格赛之前,参赛队的机器人必须通过检查。不符合机器人设计或构建要求的机器人可能失去比赛资格。</w:t>
      </w:r>
    </w:p>
    <w:p w:rsidR="004C1DC4" w:rsidRDefault="00AB11BF">
      <w:pPr>
        <w:pStyle w:val="Default"/>
        <w:spacing w:line="360" w:lineRule="auto"/>
        <w:jc w:val="both"/>
        <w:rPr>
          <w:rFonts w:hAnsi="宋体" w:hint="default"/>
        </w:rPr>
      </w:pPr>
      <w:r>
        <w:rPr>
          <w:rFonts w:hAnsi="宋体"/>
        </w:rPr>
        <w:t>A3.2 每台机器人必须有联赛允许的合适的识别特征。</w:t>
      </w:r>
    </w:p>
    <w:p w:rsidR="004C1DC4" w:rsidRDefault="00AB11BF">
      <w:pPr>
        <w:pStyle w:val="Default"/>
        <w:spacing w:line="360" w:lineRule="auto"/>
        <w:jc w:val="both"/>
        <w:rPr>
          <w:rFonts w:hAnsi="宋体" w:hint="default"/>
        </w:rPr>
      </w:pPr>
      <w:r>
        <w:rPr>
          <w:rFonts w:hAnsi="宋体"/>
        </w:rPr>
        <w:t>A3.3 如规则的“机器人”一节所规定，构建机器人仅限于参赛队可用的几种VEX正式零部件。</w:t>
      </w:r>
    </w:p>
    <w:p w:rsidR="004C1DC4" w:rsidRDefault="00AB11BF">
      <w:pPr>
        <w:pStyle w:val="Default"/>
        <w:spacing w:line="360" w:lineRule="auto"/>
        <w:jc w:val="both"/>
        <w:rPr>
          <w:rFonts w:hAnsi="宋体" w:hint="default"/>
        </w:rPr>
      </w:pPr>
      <w:r>
        <w:rPr>
          <w:rFonts w:hAnsi="宋体"/>
        </w:rPr>
        <w:t>A3.4 机器人在初赛和复赛开始時的最大尺寸是457mm宽×457mm长×457mm高。机器人必须能纳入机器人尺寸箱。在机器人尺寸箱内，机器人必须自己支撑。</w:t>
      </w:r>
    </w:p>
    <w:p w:rsidR="004C1DC4" w:rsidRDefault="00AB11BF">
      <w:pPr>
        <w:pStyle w:val="Default"/>
        <w:spacing w:line="360" w:lineRule="auto"/>
        <w:jc w:val="both"/>
        <w:rPr>
          <w:rFonts w:hAnsi="宋体" w:hint="default"/>
        </w:rPr>
      </w:pPr>
      <w:r>
        <w:rPr>
          <w:rFonts w:hAnsi="宋体"/>
        </w:rPr>
        <w:t>A3.5 比赛开始时，机器人的启动外形必须与检查时的机器人外形相同，且在最大允许的尺寸范围之内。</w:t>
      </w:r>
    </w:p>
    <w:p w:rsidR="004C1DC4" w:rsidRDefault="00AB11BF">
      <w:pPr>
        <w:pStyle w:val="Default"/>
        <w:spacing w:line="360" w:lineRule="auto"/>
        <w:jc w:val="both"/>
        <w:rPr>
          <w:rFonts w:hAnsi="宋体" w:hint="default"/>
        </w:rPr>
      </w:pPr>
      <w:r>
        <w:rPr>
          <w:rFonts w:hAnsi="宋体"/>
        </w:rPr>
        <w:t>A3.6 在机器人有多种可能的启动外形时，尺寸检查期间必须使用最大的可能外形。</w:t>
      </w:r>
    </w:p>
    <w:p w:rsidR="004C1DC4" w:rsidRDefault="00AB11BF">
      <w:pPr>
        <w:pStyle w:val="Default"/>
        <w:spacing w:line="360" w:lineRule="auto"/>
        <w:jc w:val="both"/>
        <w:rPr>
          <w:rFonts w:hAnsi="宋体" w:hint="default"/>
        </w:rPr>
      </w:pPr>
      <w:r>
        <w:rPr>
          <w:rFonts w:hAnsi="宋体"/>
        </w:rPr>
        <w:t>A3.7 如果参赛队对机器人做了修改以提高其性能或可靠性，检查员会要求参赛队的机</w:t>
      </w:r>
      <w:r>
        <w:rPr>
          <w:rFonts w:hAnsi="宋体"/>
        </w:rPr>
        <w:lastRenderedPageBreak/>
        <w:t>器人再次接受检查。</w:t>
      </w:r>
    </w:p>
    <w:p w:rsidR="004C1DC4" w:rsidRDefault="00AB11BF">
      <w:pPr>
        <w:pStyle w:val="Default"/>
        <w:spacing w:line="360" w:lineRule="auto"/>
        <w:rPr>
          <w:rFonts w:hAnsi="宋体" w:hint="default"/>
        </w:rPr>
      </w:pPr>
      <w:r>
        <w:rPr>
          <w:rFonts w:hAnsi="宋体"/>
        </w:rPr>
        <w:t>A3.8 检查员要评估机器人以确保所设计的每台机器人的操作和功能是安全的。具体的安全原则和限制适用于机器人的设计和构建。</w:t>
      </w:r>
    </w:p>
    <w:p w:rsidR="004C1DC4" w:rsidRDefault="004C1DC4">
      <w:pPr>
        <w:pStyle w:val="Default"/>
        <w:spacing w:line="360" w:lineRule="auto"/>
        <w:rPr>
          <w:rFonts w:hAnsi="宋体" w:hint="default"/>
          <w:b/>
        </w:rPr>
      </w:pPr>
    </w:p>
    <w:p w:rsidR="004C1DC4" w:rsidRDefault="004C1DC4">
      <w:pPr>
        <w:pStyle w:val="Default"/>
        <w:spacing w:line="360" w:lineRule="auto"/>
        <w:rPr>
          <w:rFonts w:hAnsi="宋体" w:hint="default"/>
          <w:b/>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4C1DC4">
      <w:pPr>
        <w:pStyle w:val="Default"/>
        <w:spacing w:line="360" w:lineRule="auto"/>
        <w:rPr>
          <w:rFonts w:hAnsi="宋体" w:hint="default"/>
          <w:b/>
          <w:sz w:val="28"/>
        </w:rPr>
      </w:pPr>
    </w:p>
    <w:p w:rsidR="004C1DC4" w:rsidRDefault="00AB11BF">
      <w:pPr>
        <w:pStyle w:val="Default"/>
        <w:spacing w:line="360" w:lineRule="auto"/>
        <w:rPr>
          <w:rFonts w:hAnsi="宋体" w:hint="default"/>
          <w:b/>
          <w:sz w:val="28"/>
        </w:rPr>
      </w:pPr>
      <w:r>
        <w:rPr>
          <w:rFonts w:hAnsi="宋体"/>
          <w:b/>
          <w:sz w:val="28"/>
        </w:rPr>
        <w:lastRenderedPageBreak/>
        <w:t>附录B  参赛队的工程笔记</w:t>
      </w:r>
    </w:p>
    <w:p w:rsidR="004C1DC4" w:rsidRDefault="004C1DC4">
      <w:pPr>
        <w:pStyle w:val="Default"/>
        <w:spacing w:line="300" w:lineRule="exact"/>
        <w:rPr>
          <w:rFonts w:hAnsi="宋体" w:hint="default"/>
          <w:b/>
          <w:sz w:val="28"/>
        </w:rPr>
      </w:pPr>
    </w:p>
    <w:p w:rsidR="004C1DC4" w:rsidRDefault="00AB11BF">
      <w:pPr>
        <w:pStyle w:val="Default"/>
        <w:spacing w:line="360" w:lineRule="auto"/>
        <w:jc w:val="both"/>
        <w:rPr>
          <w:rFonts w:hAnsi="宋体" w:hint="default"/>
          <w:b/>
        </w:rPr>
      </w:pPr>
      <w:r>
        <w:rPr>
          <w:rFonts w:hAnsi="宋体"/>
          <w:b/>
        </w:rPr>
        <w:t>1 概述</w:t>
      </w:r>
    </w:p>
    <w:p w:rsidR="004C1DC4" w:rsidRDefault="00AB11BF">
      <w:pPr>
        <w:pStyle w:val="Default"/>
        <w:spacing w:line="360" w:lineRule="auto"/>
        <w:ind w:firstLineChars="200" w:firstLine="480"/>
        <w:jc w:val="both"/>
        <w:rPr>
          <w:rFonts w:hAnsi="宋体" w:hint="default"/>
          <w:color w:val="auto"/>
        </w:rPr>
      </w:pPr>
      <w:r>
        <w:rPr>
          <w:rFonts w:hAnsi="宋体"/>
          <w:color w:val="auto"/>
        </w:rPr>
        <w:t>中国青少年机器人竞赛VEX机器人工程挑战赛的目标之一是了解参赛队工程设计过程以及整个备賽阶段的经历，包括问题定义、概念设计、系统层级设计、细节设计以及测试、修改和搭建。</w:t>
      </w:r>
    </w:p>
    <w:p w:rsidR="004C1DC4" w:rsidRDefault="00AB11BF">
      <w:pPr>
        <w:pStyle w:val="Default"/>
        <w:spacing w:line="360" w:lineRule="auto"/>
        <w:ind w:firstLineChars="200" w:firstLine="480"/>
        <w:jc w:val="both"/>
        <w:rPr>
          <w:rFonts w:hAnsi="宋体" w:hint="default"/>
          <w:color w:val="auto"/>
        </w:rPr>
      </w:pPr>
      <w:r>
        <w:rPr>
          <w:rFonts w:hAnsi="宋体"/>
          <w:color w:val="auto"/>
        </w:rPr>
        <w:t>在搭建机器人的整个过程中，参赛队会发现问题，拟定计划，遇到困难，解决问题，学到经验。这些都是财富，需要完整地写出来。工程笔记记录了参赛队从组队第一天开始到整个比赛结束的过程。因此，工程笔记是参赛队记录备賽历程、帮助他们更好地理解工程设计过程和练习各种重要生活技能（包括项目管理、时间管理、头脑风暴和团队合作）的方式。</w:t>
      </w:r>
    </w:p>
    <w:p w:rsidR="004C1DC4" w:rsidRDefault="00AB11BF">
      <w:pPr>
        <w:pStyle w:val="Default"/>
        <w:spacing w:line="360" w:lineRule="auto"/>
        <w:ind w:firstLineChars="200" w:firstLine="480"/>
        <w:jc w:val="both"/>
        <w:rPr>
          <w:rFonts w:hAnsi="宋体" w:hint="default"/>
          <w:color w:val="auto"/>
        </w:rPr>
      </w:pPr>
      <w:r>
        <w:rPr>
          <w:rFonts w:hAnsi="宋体"/>
          <w:color w:val="auto"/>
        </w:rPr>
        <w:t>工程是一个反复的过程，学生在这个过程中认识和确定问题，集思广益，在设计过程各个阶段工作，测试他们的设计，不断改进设计，并继续这个过程直到形成解决方案。在此过程中，学生会克服障碍，遇到成功和失败的案例，学习许多课程。学生应在工程笔记上记录正是这种反复的过程。</w:t>
      </w:r>
    </w:p>
    <w:p w:rsidR="004C1DC4" w:rsidRDefault="00AB11BF">
      <w:pPr>
        <w:pStyle w:val="Default"/>
        <w:spacing w:line="360" w:lineRule="auto"/>
        <w:ind w:firstLineChars="200" w:firstLine="480"/>
        <w:jc w:val="both"/>
        <w:rPr>
          <w:rFonts w:hAnsi="宋体" w:hint="default"/>
          <w:color w:val="auto"/>
        </w:rPr>
      </w:pPr>
      <w:r>
        <w:rPr>
          <w:rFonts w:hAnsi="宋体"/>
          <w:color w:val="auto"/>
        </w:rPr>
        <w:t>工程笔记记录了参赛队所做的每件事，这样，它就可以作为学习和实践的指南。学生应把大量事项记录在工程笔记中，包括：团队会议笔记、设计概念和草图、图片、比赛中的笔记、队员的意见和想法、团队组织以及对团队有用的任何其他文件。该队还应该记录他们的项目管理，包括人员、资金和时间的使用等。</w:t>
      </w:r>
    </w:p>
    <w:p w:rsidR="004C1DC4" w:rsidRDefault="00AB11BF">
      <w:pPr>
        <w:pStyle w:val="Default"/>
        <w:spacing w:line="360" w:lineRule="auto"/>
        <w:ind w:firstLineChars="200" w:firstLine="480"/>
        <w:jc w:val="both"/>
        <w:rPr>
          <w:rFonts w:hAnsi="宋体" w:hint="default"/>
          <w:color w:val="auto"/>
        </w:rPr>
      </w:pPr>
      <w:r>
        <w:rPr>
          <w:rFonts w:hAnsi="宋体"/>
          <w:color w:val="auto"/>
        </w:rPr>
        <w:t>通过审查工程笔记可以更好地了解参赛队的经历、设计和团队本身。</w:t>
      </w:r>
    </w:p>
    <w:p w:rsidR="004C1DC4" w:rsidRDefault="00AB11BF">
      <w:pPr>
        <w:pStyle w:val="Default"/>
        <w:spacing w:line="360" w:lineRule="auto"/>
        <w:jc w:val="both"/>
        <w:rPr>
          <w:rFonts w:hAnsi="宋体" w:hint="default"/>
          <w:b/>
        </w:rPr>
      </w:pPr>
      <w:r>
        <w:rPr>
          <w:rFonts w:hAnsi="宋体"/>
          <w:b/>
        </w:rPr>
        <w:t>2 工程笔记的形式</w:t>
      </w:r>
    </w:p>
    <w:p w:rsidR="004C1DC4" w:rsidRDefault="00AB11BF">
      <w:pPr>
        <w:pStyle w:val="Default"/>
        <w:spacing w:line="360" w:lineRule="auto"/>
        <w:ind w:firstLineChars="200" w:firstLine="480"/>
        <w:jc w:val="both"/>
        <w:rPr>
          <w:rFonts w:hAnsi="宋体" w:hint="default"/>
          <w:color w:val="auto"/>
        </w:rPr>
      </w:pPr>
      <w:r>
        <w:rPr>
          <w:rFonts w:hAnsi="宋体"/>
          <w:color w:val="auto"/>
        </w:rPr>
        <w:t>参赛队记录整个赛季的经历既可以手写也可以使用电子文档。评判时二者没有差别。</w:t>
      </w:r>
    </w:p>
    <w:p w:rsidR="004C1DC4" w:rsidRDefault="00AB11BF">
      <w:pPr>
        <w:pStyle w:val="Default"/>
        <w:spacing w:line="360" w:lineRule="auto"/>
        <w:ind w:firstLineChars="200" w:firstLine="480"/>
        <w:jc w:val="both"/>
        <w:rPr>
          <w:rFonts w:hAnsi="宋体" w:hint="default"/>
          <w:color w:val="auto"/>
        </w:rPr>
      </w:pPr>
      <w:r>
        <w:rPr>
          <w:rFonts w:hAnsi="宋体"/>
          <w:color w:val="auto"/>
        </w:rPr>
        <w:t>电子/网络文档：参赛队可以选择电子/网络</w:t>
      </w:r>
      <w:proofErr w:type="gramStart"/>
      <w:r>
        <w:rPr>
          <w:rFonts w:hAnsi="宋体"/>
          <w:color w:val="auto"/>
        </w:rPr>
        <w:t>版工程</w:t>
      </w:r>
      <w:proofErr w:type="gramEnd"/>
      <w:r>
        <w:rPr>
          <w:rFonts w:hAnsi="宋体"/>
          <w:color w:val="auto"/>
        </w:rPr>
        <w:t>笔记。必须将其打印出来，放在不超过3cm厚的活页夹中。要标清页码，按顺序放好。每个参赛队只需打印一份。</w:t>
      </w:r>
    </w:p>
    <w:p w:rsidR="004C1DC4" w:rsidRDefault="00AB11BF">
      <w:pPr>
        <w:pStyle w:val="Default"/>
        <w:spacing w:line="360" w:lineRule="auto"/>
        <w:ind w:firstLineChars="200" w:firstLine="480"/>
        <w:jc w:val="both"/>
        <w:rPr>
          <w:rFonts w:hAnsi="宋体" w:hint="default"/>
          <w:color w:val="auto"/>
        </w:rPr>
      </w:pPr>
      <w:r>
        <w:rPr>
          <w:rFonts w:hAnsi="宋体"/>
          <w:color w:val="auto"/>
        </w:rPr>
        <w:t>手写：采用可以在学校或附近的文具店买到的螺旋装订笔记本、实验笔记本或文档笔记本。笔记本的行距以6至7mm为佳。</w:t>
      </w:r>
    </w:p>
    <w:p w:rsidR="004C1DC4" w:rsidRDefault="00AB11BF">
      <w:pPr>
        <w:pStyle w:val="Default"/>
        <w:spacing w:line="360" w:lineRule="auto"/>
        <w:ind w:firstLineChars="200" w:firstLine="480"/>
        <w:jc w:val="both"/>
        <w:rPr>
          <w:rFonts w:hAnsi="宋体" w:hint="default"/>
          <w:color w:val="auto"/>
        </w:rPr>
      </w:pPr>
      <w:r>
        <w:rPr>
          <w:rFonts w:hAnsi="宋体"/>
          <w:color w:val="auto"/>
        </w:rPr>
        <w:lastRenderedPageBreak/>
        <w:t>工程笔记必须满足以下条件：</w:t>
      </w:r>
    </w:p>
    <w:p w:rsidR="004C1DC4" w:rsidRDefault="00AB11BF">
      <w:pPr>
        <w:pStyle w:val="Default"/>
        <w:spacing w:line="360" w:lineRule="auto"/>
        <w:ind w:firstLineChars="200" w:firstLine="480"/>
        <w:jc w:val="both"/>
        <w:rPr>
          <w:rFonts w:hAnsi="宋体" w:hint="default"/>
          <w:color w:val="auto"/>
        </w:rPr>
      </w:pPr>
      <w:r>
        <w:rPr>
          <w:rFonts w:hAnsi="宋体"/>
          <w:color w:val="auto"/>
        </w:rPr>
        <w:t>(1)参赛队编号和名称必须清楚地印在工程笔记的封面上。参加中国青少年机器人竞赛VEX机器人工程挑战赛的参赛队可以利用抽签后所发的编号贴纸。</w:t>
      </w:r>
    </w:p>
    <w:p w:rsidR="004C1DC4" w:rsidRDefault="00AB11BF">
      <w:pPr>
        <w:pStyle w:val="Default"/>
        <w:spacing w:line="360" w:lineRule="auto"/>
        <w:ind w:firstLineChars="200" w:firstLine="480"/>
        <w:jc w:val="both"/>
        <w:rPr>
          <w:rFonts w:hAnsi="宋体" w:hint="default"/>
          <w:color w:val="auto"/>
        </w:rPr>
      </w:pPr>
      <w:r>
        <w:rPr>
          <w:rFonts w:hAnsi="宋体"/>
          <w:color w:val="auto"/>
        </w:rPr>
        <w:t>(2)按顺序标明页码，不能任意替换或撕掉任何一页。</w:t>
      </w:r>
    </w:p>
    <w:p w:rsidR="004C1DC4" w:rsidRDefault="00AB11BF">
      <w:pPr>
        <w:pStyle w:val="Default"/>
        <w:spacing w:line="360" w:lineRule="auto"/>
        <w:ind w:firstLineChars="200" w:firstLine="480"/>
        <w:jc w:val="both"/>
        <w:rPr>
          <w:rFonts w:hAnsi="宋体" w:hint="default"/>
          <w:color w:val="auto"/>
        </w:rPr>
      </w:pPr>
      <w:r>
        <w:rPr>
          <w:rFonts w:hAnsi="宋体"/>
          <w:color w:val="auto"/>
        </w:rPr>
        <w:t>(3)每支参赛队只需一本工程笔记。</w:t>
      </w:r>
    </w:p>
    <w:p w:rsidR="004C1DC4" w:rsidRDefault="00AB11BF">
      <w:pPr>
        <w:pStyle w:val="Default"/>
        <w:spacing w:line="360" w:lineRule="auto"/>
        <w:ind w:firstLineChars="200" w:firstLine="480"/>
        <w:jc w:val="both"/>
        <w:rPr>
          <w:rFonts w:hAnsi="宋体" w:hint="default"/>
          <w:color w:val="auto"/>
        </w:rPr>
      </w:pPr>
      <w:r>
        <w:rPr>
          <w:rFonts w:hAnsi="宋体"/>
          <w:color w:val="auto"/>
        </w:rPr>
        <w:t>(4)多支参赛队不能共用一本工程笔记。</w:t>
      </w:r>
    </w:p>
    <w:p w:rsidR="004C1DC4" w:rsidRDefault="00AB11BF">
      <w:pPr>
        <w:pStyle w:val="Default"/>
        <w:spacing w:line="360" w:lineRule="auto"/>
        <w:jc w:val="both"/>
        <w:rPr>
          <w:rFonts w:hAnsi="宋体" w:hint="default"/>
          <w:b/>
        </w:rPr>
      </w:pPr>
      <w:r>
        <w:rPr>
          <w:rFonts w:hAnsi="宋体"/>
          <w:b/>
        </w:rPr>
        <w:t>3 工程笔记的格式与注意事项</w:t>
      </w:r>
    </w:p>
    <w:p w:rsidR="004C1DC4" w:rsidRDefault="00AB11BF">
      <w:pPr>
        <w:pStyle w:val="Default"/>
        <w:spacing w:line="360" w:lineRule="auto"/>
        <w:ind w:firstLineChars="200" w:firstLine="480"/>
        <w:jc w:val="both"/>
        <w:rPr>
          <w:rFonts w:hAnsi="宋体" w:hint="default"/>
          <w:color w:val="auto"/>
        </w:rPr>
      </w:pPr>
      <w:r>
        <w:rPr>
          <w:rFonts w:hAnsi="宋体"/>
          <w:color w:val="auto"/>
        </w:rPr>
        <w:t>工程笔记是对参赛队机器人设计的完整记录。它应该包括整个赛程中的设计草图、团队会议、讨论、设计变化、过程，挫折以及每个队员的想法。新赛季就应该有新的工程笔记本。以下是一些注意事项：</w:t>
      </w:r>
    </w:p>
    <w:p w:rsidR="004C1DC4" w:rsidRDefault="00AB11BF">
      <w:pPr>
        <w:pStyle w:val="Default"/>
        <w:spacing w:line="360" w:lineRule="auto"/>
        <w:ind w:firstLineChars="200" w:firstLine="480"/>
        <w:jc w:val="both"/>
        <w:rPr>
          <w:rFonts w:hAnsi="宋体" w:hint="default"/>
          <w:color w:val="auto"/>
          <w:szCs w:val="22"/>
        </w:rPr>
      </w:pPr>
      <w:r>
        <w:rPr>
          <w:rFonts w:hAnsi="宋体"/>
          <w:color w:val="auto"/>
          <w:szCs w:val="22"/>
        </w:rPr>
        <w:t>(1)时间顺序，把组队及其后经历的所有事都记录下来。</w:t>
      </w:r>
    </w:p>
    <w:p w:rsidR="004C1DC4" w:rsidRDefault="00AB11BF">
      <w:pPr>
        <w:pStyle w:val="Default"/>
        <w:spacing w:line="360" w:lineRule="auto"/>
        <w:ind w:firstLineChars="200" w:firstLine="480"/>
        <w:jc w:val="both"/>
        <w:rPr>
          <w:rFonts w:hAnsi="宋体" w:hint="default"/>
          <w:color w:val="auto"/>
        </w:rPr>
      </w:pPr>
      <w:r>
        <w:rPr>
          <w:rFonts w:hAnsi="宋体"/>
          <w:color w:val="auto"/>
        </w:rPr>
        <w:t>(2)工程笔记本必须分成几个部分，包括：</w:t>
      </w:r>
    </w:p>
    <w:p w:rsidR="004C1DC4" w:rsidRDefault="00AB11BF">
      <w:pPr>
        <w:pStyle w:val="Default"/>
        <w:spacing w:line="360" w:lineRule="auto"/>
        <w:ind w:firstLineChars="300" w:firstLine="720"/>
        <w:jc w:val="both"/>
        <w:rPr>
          <w:rFonts w:hAnsi="宋体" w:hint="default"/>
          <w:color w:val="auto"/>
        </w:rPr>
      </w:pPr>
      <w:r>
        <w:rPr>
          <w:rFonts w:hAnsi="宋体"/>
          <w:color w:val="auto"/>
        </w:rPr>
        <w:t>a.工程部分：包括机器人设计过程（必须的）</w:t>
      </w:r>
    </w:p>
    <w:p w:rsidR="004C1DC4" w:rsidRDefault="00AB11BF">
      <w:pPr>
        <w:pStyle w:val="Default"/>
        <w:spacing w:line="360" w:lineRule="auto"/>
        <w:ind w:firstLineChars="300" w:firstLine="720"/>
        <w:jc w:val="both"/>
        <w:rPr>
          <w:rFonts w:hAnsi="宋体" w:hint="default"/>
          <w:color w:val="auto"/>
        </w:rPr>
      </w:pPr>
      <w:r>
        <w:rPr>
          <w:rFonts w:hAnsi="宋体"/>
          <w:color w:val="auto"/>
        </w:rPr>
        <w:t>b.团队部分：包括队伍和拓展活动的信息（必须的）</w:t>
      </w:r>
    </w:p>
    <w:p w:rsidR="004C1DC4" w:rsidRDefault="00AB11BF">
      <w:pPr>
        <w:pStyle w:val="Default"/>
        <w:spacing w:line="360" w:lineRule="auto"/>
        <w:ind w:firstLineChars="300" w:firstLine="720"/>
        <w:jc w:val="both"/>
        <w:rPr>
          <w:rFonts w:hAnsi="宋体" w:hint="default"/>
          <w:color w:val="auto"/>
        </w:rPr>
      </w:pPr>
      <w:r>
        <w:rPr>
          <w:rFonts w:hAnsi="宋体"/>
          <w:color w:val="auto"/>
        </w:rPr>
        <w:t>c.商业计划、策略计划或持续发展的规划（不是必须的）</w:t>
      </w:r>
    </w:p>
    <w:p w:rsidR="004C1DC4" w:rsidRDefault="00AB11BF">
      <w:pPr>
        <w:pStyle w:val="Default"/>
        <w:spacing w:line="360" w:lineRule="auto"/>
        <w:ind w:firstLineChars="200" w:firstLine="480"/>
        <w:jc w:val="both"/>
        <w:rPr>
          <w:rFonts w:hAnsi="宋体" w:hint="default"/>
          <w:color w:val="auto"/>
        </w:rPr>
      </w:pPr>
      <w:r>
        <w:rPr>
          <w:rFonts w:hAnsi="宋体"/>
          <w:color w:val="auto"/>
        </w:rPr>
        <w:t>(3)参赛队编号和名称必须出现在工程笔记的封面。没有该信息，则不认可该工程笔记。</w:t>
      </w:r>
    </w:p>
    <w:p w:rsidR="004C1DC4" w:rsidRDefault="00AB11BF">
      <w:pPr>
        <w:pStyle w:val="Default"/>
        <w:spacing w:line="360" w:lineRule="auto"/>
        <w:ind w:firstLineChars="200" w:firstLine="480"/>
        <w:jc w:val="both"/>
        <w:rPr>
          <w:rFonts w:hAnsi="宋体" w:hint="default"/>
          <w:color w:val="auto"/>
        </w:rPr>
      </w:pPr>
      <w:r>
        <w:rPr>
          <w:rFonts w:hAnsi="宋体"/>
          <w:color w:val="auto"/>
        </w:rPr>
        <w:t>(4)工程笔记的封一要有一页“总结”。总结必须让评审看到赛季中的亮点的简单说明。必须包括参赛队编号，并给评审指出你最想让他们看到的几页。这一页在记录初期可以空白，在提交工程笔记前写出即可。</w:t>
      </w:r>
    </w:p>
    <w:p w:rsidR="004C1DC4" w:rsidRDefault="00AB11BF">
      <w:pPr>
        <w:pStyle w:val="Default"/>
        <w:spacing w:line="360" w:lineRule="auto"/>
        <w:ind w:firstLineChars="200" w:firstLine="480"/>
        <w:jc w:val="both"/>
        <w:rPr>
          <w:rFonts w:hAnsi="宋体" w:hint="default"/>
          <w:color w:val="auto"/>
        </w:rPr>
      </w:pPr>
      <w:r>
        <w:rPr>
          <w:rFonts w:hAnsi="宋体"/>
          <w:color w:val="auto"/>
        </w:rPr>
        <w:t>(5)工程笔记必须非常有条理，即使是个门外汉，也能理解参赛队和整个历程。</w:t>
      </w:r>
    </w:p>
    <w:p w:rsidR="004C1DC4" w:rsidRDefault="00AB11BF">
      <w:pPr>
        <w:pStyle w:val="Default"/>
        <w:spacing w:line="360" w:lineRule="auto"/>
        <w:ind w:firstLineChars="200" w:firstLine="480"/>
        <w:jc w:val="both"/>
        <w:rPr>
          <w:rFonts w:hAnsi="宋体" w:hint="default"/>
          <w:color w:val="auto"/>
        </w:rPr>
      </w:pPr>
      <w:r>
        <w:rPr>
          <w:rFonts w:hAnsi="宋体"/>
          <w:color w:val="auto"/>
        </w:rPr>
        <w:t>(6)用不易褪色的墨水笔书写，不要用铅笔。</w:t>
      </w:r>
    </w:p>
    <w:p w:rsidR="004C1DC4" w:rsidRDefault="00AB11BF">
      <w:pPr>
        <w:pStyle w:val="Default"/>
        <w:spacing w:line="360" w:lineRule="auto"/>
        <w:ind w:firstLineChars="200" w:firstLine="480"/>
        <w:jc w:val="both"/>
        <w:rPr>
          <w:rFonts w:hAnsi="宋体" w:hint="default"/>
          <w:color w:val="auto"/>
        </w:rPr>
      </w:pPr>
      <w:r>
        <w:rPr>
          <w:rFonts w:hAnsi="宋体"/>
          <w:color w:val="auto"/>
        </w:rPr>
        <w:t>(7)工程笔记的参赛队部分要有对每个队员和指导教师的简单介绍。介绍应包括姓名、年龄（或几年级）、兴趣、参加青少年机器人竞赛的原因等。</w:t>
      </w:r>
    </w:p>
    <w:p w:rsidR="004C1DC4" w:rsidRDefault="00AB11BF">
      <w:pPr>
        <w:pStyle w:val="Default"/>
        <w:spacing w:line="360" w:lineRule="auto"/>
        <w:ind w:firstLineChars="200" w:firstLine="480"/>
        <w:jc w:val="both"/>
        <w:rPr>
          <w:rFonts w:hAnsi="宋体" w:hint="default"/>
          <w:color w:val="auto"/>
        </w:rPr>
      </w:pPr>
      <w:r>
        <w:rPr>
          <w:rFonts w:hAnsi="宋体"/>
          <w:color w:val="auto"/>
        </w:rPr>
        <w:t>(8)每次会议开始时，用新的一页纸记录日期和起始时间。每天应该包括两项：</w:t>
      </w:r>
    </w:p>
    <w:p w:rsidR="004C1DC4" w:rsidRDefault="00AB11BF">
      <w:pPr>
        <w:pStyle w:val="Default"/>
        <w:spacing w:line="360" w:lineRule="auto"/>
        <w:ind w:firstLineChars="300" w:firstLine="720"/>
        <w:jc w:val="both"/>
        <w:rPr>
          <w:rFonts w:hAnsi="宋体" w:hint="default"/>
          <w:color w:val="auto"/>
        </w:rPr>
      </w:pPr>
      <w:r>
        <w:rPr>
          <w:rFonts w:hAnsi="宋体"/>
          <w:color w:val="auto"/>
        </w:rPr>
        <w:t>a. 任务：队员们在做什么，发现了什么</w:t>
      </w:r>
    </w:p>
    <w:p w:rsidR="004C1DC4" w:rsidRDefault="00AB11BF">
      <w:pPr>
        <w:pStyle w:val="Default"/>
        <w:spacing w:line="360" w:lineRule="auto"/>
        <w:ind w:firstLineChars="300" w:firstLine="720"/>
        <w:jc w:val="both"/>
        <w:rPr>
          <w:rFonts w:hAnsi="宋体" w:hint="default"/>
          <w:color w:val="auto"/>
        </w:rPr>
      </w:pPr>
      <w:r>
        <w:rPr>
          <w:rFonts w:hAnsi="宋体"/>
          <w:color w:val="auto"/>
        </w:rPr>
        <w:t>b. 反思：对所发生事件和待解决问题的看法</w:t>
      </w:r>
    </w:p>
    <w:p w:rsidR="004C1DC4" w:rsidRDefault="00AB11BF">
      <w:pPr>
        <w:pStyle w:val="Default"/>
        <w:spacing w:line="360" w:lineRule="auto"/>
        <w:ind w:firstLineChars="200" w:firstLine="480"/>
        <w:jc w:val="both"/>
        <w:rPr>
          <w:rFonts w:hAnsi="宋体" w:hint="default"/>
          <w:color w:val="auto"/>
          <w:szCs w:val="22"/>
        </w:rPr>
      </w:pPr>
      <w:r>
        <w:rPr>
          <w:rFonts w:hAnsi="宋体"/>
          <w:color w:val="auto"/>
          <w:szCs w:val="22"/>
        </w:rPr>
        <w:lastRenderedPageBreak/>
        <w:t>(9)记录了设计决策的工程笔记是由参赛队员共同努力建立的。每名队员都要参与记录，记录后写下自己姓名和日期。</w:t>
      </w:r>
    </w:p>
    <w:p w:rsidR="004C1DC4" w:rsidRDefault="00AB11BF">
      <w:pPr>
        <w:pStyle w:val="Default"/>
        <w:spacing w:line="360" w:lineRule="auto"/>
        <w:ind w:firstLineChars="200" w:firstLine="480"/>
        <w:jc w:val="both"/>
        <w:rPr>
          <w:rFonts w:hAnsi="宋体" w:hint="default"/>
          <w:color w:val="auto"/>
        </w:rPr>
      </w:pPr>
      <w:r>
        <w:rPr>
          <w:rFonts w:hAnsi="宋体"/>
          <w:color w:val="auto"/>
        </w:rPr>
        <w:t>(10)把所有对机器人的设计和修改都直接记录在笔记本中，如果可以的话，把细节和草图也收入进去。计算机程序、CAD图纸等其它材料应粘贴在笔记本上。将记录、计算都记在笔记本上，不要写在零散的单页纸上。</w:t>
      </w:r>
    </w:p>
    <w:p w:rsidR="004C1DC4" w:rsidRDefault="00AB11BF">
      <w:pPr>
        <w:pStyle w:val="Default"/>
        <w:spacing w:line="360" w:lineRule="auto"/>
        <w:ind w:firstLineChars="200" w:firstLine="480"/>
        <w:jc w:val="both"/>
        <w:rPr>
          <w:rFonts w:hAnsi="宋体" w:hint="default"/>
          <w:color w:val="auto"/>
        </w:rPr>
      </w:pPr>
      <w:r>
        <w:rPr>
          <w:rFonts w:hAnsi="宋体"/>
          <w:color w:val="auto"/>
        </w:rPr>
        <w:t>(11)在写错的地方或错误的日期上划一条单线。不要擦掉或使用涂改液。在所有改正过的地方签下姓名，写明日期。即使有些页面有错误，也不应将它们从笔记上删除。</w:t>
      </w:r>
    </w:p>
    <w:p w:rsidR="004C1DC4" w:rsidRDefault="00AB11BF">
      <w:pPr>
        <w:pStyle w:val="Default"/>
        <w:spacing w:line="360" w:lineRule="auto"/>
        <w:ind w:firstLineChars="200" w:firstLine="480"/>
        <w:jc w:val="both"/>
        <w:rPr>
          <w:rFonts w:hAnsi="宋体" w:hint="default"/>
          <w:color w:val="auto"/>
        </w:rPr>
      </w:pPr>
      <w:r>
        <w:rPr>
          <w:rFonts w:hAnsi="宋体"/>
          <w:color w:val="auto"/>
        </w:rPr>
        <w:t>(12)每页纸的两面都要用。不要留空白或是在空白处划叉。不要忘了签下姓名，写日期。</w:t>
      </w:r>
    </w:p>
    <w:p w:rsidR="004C1DC4" w:rsidRDefault="00AB11BF">
      <w:pPr>
        <w:pStyle w:val="Default"/>
        <w:spacing w:line="360" w:lineRule="auto"/>
        <w:ind w:firstLineChars="200" w:firstLine="480"/>
        <w:jc w:val="both"/>
        <w:rPr>
          <w:rFonts w:hAnsi="宋体" w:hint="default"/>
          <w:color w:val="auto"/>
        </w:rPr>
      </w:pPr>
      <w:r>
        <w:rPr>
          <w:rFonts w:hAnsi="宋体"/>
          <w:color w:val="auto"/>
        </w:rPr>
        <w:t>(13)如果要插入图片或外界信息，用透明胶带把图片贴到笔记本上，并用不易褪色的笔描出图片轮廓。这样，如果图片脱落，队员们也知道这里贴过什么东西。</w:t>
      </w:r>
    </w:p>
    <w:p w:rsidR="004C1DC4" w:rsidRDefault="00AB11BF">
      <w:pPr>
        <w:pStyle w:val="Default"/>
        <w:spacing w:line="360" w:lineRule="auto"/>
        <w:ind w:firstLineChars="200" w:firstLine="480"/>
        <w:jc w:val="both"/>
        <w:rPr>
          <w:rFonts w:hAnsi="宋体" w:hint="default"/>
          <w:color w:val="auto"/>
        </w:rPr>
      </w:pPr>
      <w:r>
        <w:rPr>
          <w:rFonts w:hAnsi="宋体"/>
          <w:color w:val="auto"/>
        </w:rPr>
        <w:t>(14)应该在笔记中附上建造机器人所需物料的清单。</w:t>
      </w:r>
    </w:p>
    <w:p w:rsidR="004C1DC4" w:rsidRDefault="00AB11BF">
      <w:pPr>
        <w:pStyle w:val="Default"/>
        <w:spacing w:line="360" w:lineRule="auto"/>
        <w:ind w:firstLineChars="200" w:firstLine="480"/>
        <w:jc w:val="both"/>
        <w:rPr>
          <w:rFonts w:hAnsi="宋体" w:hint="default"/>
          <w:color w:val="auto"/>
        </w:rPr>
      </w:pPr>
      <w:r>
        <w:rPr>
          <w:rFonts w:hAnsi="宋体"/>
          <w:color w:val="auto"/>
        </w:rPr>
        <w:t>(15)工程笔记的团队部分也是你们讨论并展现整个赛季团队活动的好地方。</w:t>
      </w:r>
    </w:p>
    <w:p w:rsidR="004C1DC4" w:rsidRDefault="00AB11BF">
      <w:pPr>
        <w:pStyle w:val="Default"/>
        <w:spacing w:line="360" w:lineRule="auto"/>
        <w:ind w:firstLineChars="200" w:firstLine="480"/>
        <w:jc w:val="both"/>
        <w:rPr>
          <w:rFonts w:hAnsi="宋体" w:hint="default"/>
          <w:color w:val="auto"/>
        </w:rPr>
      </w:pPr>
      <w:r>
        <w:rPr>
          <w:rFonts w:hAnsi="宋体"/>
          <w:color w:val="auto"/>
        </w:rPr>
        <w:t>一支优秀的参赛队，不仅要赢得比赛的胜利，在备赛过程中也要以</w:t>
      </w:r>
      <w:proofErr w:type="gramStart"/>
      <w:r>
        <w:rPr>
          <w:rFonts w:hAnsi="宋体"/>
          <w:color w:val="auto"/>
        </w:rPr>
        <w:t>记工程</w:t>
      </w:r>
      <w:proofErr w:type="gramEnd"/>
      <w:r>
        <w:rPr>
          <w:rFonts w:hAnsi="宋体"/>
          <w:color w:val="auto"/>
        </w:rPr>
        <w:t>笔记的形式收获更多知识、培养良好的习惯。</w:t>
      </w:r>
    </w:p>
    <w:p w:rsidR="004C1DC4" w:rsidRDefault="00AB11BF">
      <w:pPr>
        <w:pStyle w:val="Default"/>
        <w:spacing w:line="360" w:lineRule="auto"/>
        <w:jc w:val="both"/>
        <w:rPr>
          <w:rFonts w:hAnsi="宋体" w:hint="default"/>
          <w:b/>
          <w:color w:val="auto"/>
        </w:rPr>
      </w:pPr>
      <w:r>
        <w:rPr>
          <w:rFonts w:hAnsi="宋体"/>
          <w:b/>
          <w:color w:val="auto"/>
        </w:rPr>
        <w:t>4 对送审工程笔记的提示</w:t>
      </w:r>
    </w:p>
    <w:p w:rsidR="004C1DC4" w:rsidRDefault="00AB11BF">
      <w:pPr>
        <w:pStyle w:val="Default"/>
        <w:spacing w:line="360" w:lineRule="auto"/>
        <w:ind w:firstLineChars="200" w:firstLine="480"/>
        <w:jc w:val="both"/>
        <w:rPr>
          <w:rFonts w:hAnsi="宋体" w:hint="default"/>
          <w:color w:val="auto"/>
        </w:rPr>
      </w:pPr>
      <w:r>
        <w:rPr>
          <w:rFonts w:hAnsi="宋体"/>
          <w:color w:val="auto"/>
        </w:rPr>
        <w:t>(1)本笔记本都是一部不断改正和发展的作品。如果你是手写的，裁判想看的不是笔记本的终稿，而是充满了写错的词、污迹、磨损了</w:t>
      </w:r>
      <w:proofErr w:type="gramStart"/>
      <w:r>
        <w:rPr>
          <w:rFonts w:hAnsi="宋体"/>
          <w:color w:val="auto"/>
        </w:rPr>
        <w:t>的页角和</w:t>
      </w:r>
      <w:proofErr w:type="gramEnd"/>
      <w:r>
        <w:rPr>
          <w:rFonts w:hAnsi="宋体"/>
          <w:color w:val="auto"/>
        </w:rPr>
        <w:t>发皱了的纸的真实作品。记住，保持它的真实性！</w:t>
      </w:r>
    </w:p>
    <w:p w:rsidR="004C1DC4" w:rsidRDefault="00AB11BF">
      <w:pPr>
        <w:pStyle w:val="Default"/>
        <w:spacing w:line="360" w:lineRule="auto"/>
        <w:ind w:firstLineChars="200" w:firstLine="480"/>
        <w:jc w:val="both"/>
        <w:rPr>
          <w:rFonts w:hAnsi="宋体" w:hint="default"/>
          <w:color w:val="auto"/>
        </w:rPr>
      </w:pPr>
      <w:r>
        <w:rPr>
          <w:rFonts w:hAnsi="宋体"/>
          <w:color w:val="auto"/>
        </w:rPr>
        <w:t>(2)指导教师和队员的简介和照片，能很好地认识参赛队的每个成员。</w:t>
      </w:r>
    </w:p>
    <w:p w:rsidR="004C1DC4" w:rsidRDefault="00AB11BF">
      <w:pPr>
        <w:pStyle w:val="Default"/>
        <w:spacing w:line="360" w:lineRule="auto"/>
        <w:ind w:firstLineChars="200" w:firstLine="480"/>
        <w:jc w:val="both"/>
        <w:rPr>
          <w:rFonts w:hAnsi="宋体" w:hint="default"/>
          <w:color w:val="auto"/>
        </w:rPr>
      </w:pPr>
      <w:r>
        <w:rPr>
          <w:rFonts w:hAnsi="宋体"/>
          <w:color w:val="auto"/>
        </w:rPr>
        <w:t>(3)有独特的设计或比赛策略，没有实质内容去支撑的设计，不会得到好评</w:t>
      </w:r>
    </w:p>
    <w:p w:rsidR="004C1DC4" w:rsidRDefault="00AB11BF">
      <w:pPr>
        <w:pStyle w:val="Default"/>
        <w:spacing w:line="360" w:lineRule="auto"/>
        <w:ind w:firstLineChars="200" w:firstLine="480"/>
        <w:jc w:val="both"/>
        <w:rPr>
          <w:rFonts w:hAnsi="宋体" w:hint="default"/>
          <w:color w:val="auto"/>
        </w:rPr>
      </w:pPr>
      <w:r>
        <w:rPr>
          <w:rFonts w:hAnsi="宋体"/>
          <w:color w:val="auto"/>
        </w:rPr>
        <w:t>(4)议把机器人设计的图片或草图作为贯穿整个工程笔记的红线。</w:t>
      </w:r>
    </w:p>
    <w:p w:rsidR="004C1DC4" w:rsidRDefault="00AB11BF">
      <w:pPr>
        <w:pStyle w:val="Default"/>
        <w:spacing w:line="360" w:lineRule="auto"/>
        <w:ind w:firstLineChars="200" w:firstLine="480"/>
        <w:jc w:val="both"/>
        <w:rPr>
          <w:rFonts w:hAnsi="宋体" w:hint="default"/>
          <w:color w:val="auto"/>
        </w:rPr>
      </w:pPr>
      <w:r>
        <w:rPr>
          <w:rFonts w:hAnsi="宋体"/>
        </w:rPr>
        <w:t>(5)一份机器人硬件检查的清单。</w:t>
      </w:r>
    </w:p>
    <w:p w:rsidR="004C1DC4" w:rsidRDefault="004C1DC4">
      <w:pPr>
        <w:pStyle w:val="Default"/>
        <w:spacing w:line="360" w:lineRule="auto"/>
        <w:jc w:val="both"/>
        <w:rPr>
          <w:rFonts w:hAnsi="宋体" w:hint="default"/>
        </w:rPr>
      </w:pPr>
    </w:p>
    <w:p w:rsidR="004C1DC4" w:rsidRDefault="004C1DC4">
      <w:pPr>
        <w:pStyle w:val="Default"/>
        <w:spacing w:line="360" w:lineRule="auto"/>
        <w:jc w:val="both"/>
        <w:rPr>
          <w:rFonts w:hAnsi="宋体" w:hint="default"/>
        </w:rPr>
      </w:pPr>
    </w:p>
    <w:p w:rsidR="004C1DC4" w:rsidRDefault="004C1DC4">
      <w:pPr>
        <w:pStyle w:val="Default"/>
        <w:spacing w:line="360" w:lineRule="auto"/>
        <w:jc w:val="both"/>
        <w:rPr>
          <w:rFonts w:hAnsi="宋体" w:hint="default"/>
        </w:rPr>
      </w:pPr>
    </w:p>
    <w:p w:rsidR="004C1DC4" w:rsidRDefault="004C1DC4">
      <w:pPr>
        <w:pStyle w:val="Default"/>
        <w:spacing w:line="360" w:lineRule="auto"/>
        <w:jc w:val="both"/>
        <w:rPr>
          <w:rFonts w:hAnsi="宋体" w:hint="default"/>
        </w:rPr>
      </w:pPr>
    </w:p>
    <w:p w:rsidR="004C1DC4" w:rsidRDefault="00AB11BF">
      <w:pPr>
        <w:tabs>
          <w:tab w:val="left" w:pos="1220"/>
        </w:tabs>
        <w:spacing w:line="0" w:lineRule="atLeast"/>
        <w:ind w:left="200"/>
        <w:rPr>
          <w:rFonts w:ascii="宋体" w:eastAsia="宋体" w:hAnsi="宋体"/>
          <w:b/>
          <w:sz w:val="27"/>
        </w:rPr>
      </w:pPr>
      <w:r>
        <w:rPr>
          <w:rFonts w:ascii="宋体" w:eastAsia="宋体" w:hAnsi="宋体"/>
          <w:b/>
          <w:sz w:val="28"/>
        </w:rPr>
        <w:lastRenderedPageBreak/>
        <w:t>附录</w:t>
      </w:r>
      <w:r>
        <w:rPr>
          <w:rFonts w:ascii="Times New Roman" w:eastAsia="Times New Roman" w:hAnsi="Times New Roman"/>
          <w:b/>
          <w:sz w:val="28"/>
        </w:rPr>
        <w:t>C</w:t>
      </w:r>
      <w:r>
        <w:rPr>
          <w:rFonts w:ascii="Times New Roman" w:eastAsia="Times New Roman" w:hAnsi="Times New Roman"/>
        </w:rPr>
        <w:tab/>
      </w:r>
      <w:r>
        <w:rPr>
          <w:rFonts w:ascii="宋体" w:eastAsia="宋体" w:hAnsi="宋体"/>
          <w:b/>
          <w:sz w:val="27"/>
        </w:rPr>
        <w:t>记分表</w:t>
      </w:r>
    </w:p>
    <w:p w:rsidR="004C1DC4" w:rsidRDefault="004C1DC4" w:rsidP="00E47986">
      <w:pPr>
        <w:spacing w:line="60" w:lineRule="exact"/>
        <w:jc w:val="center"/>
        <w:rPr>
          <w:rFonts w:ascii="Times New Roman" w:eastAsia="Times New Roman" w:hAnsi="Times New Roman"/>
        </w:rPr>
      </w:pPr>
    </w:p>
    <w:p w:rsidR="004C1DC4" w:rsidRDefault="00AB11BF" w:rsidP="00E47986">
      <w:pPr>
        <w:spacing w:line="0" w:lineRule="atLeast"/>
        <w:jc w:val="center"/>
        <w:rPr>
          <w:rFonts w:ascii="宋体" w:eastAsia="宋体" w:hAnsi="宋体"/>
          <w:b/>
          <w:sz w:val="30"/>
        </w:rPr>
      </w:pPr>
      <w:r>
        <w:rPr>
          <w:rFonts w:ascii="宋体" w:eastAsia="宋体" w:hAnsi="宋体"/>
          <w:b/>
          <w:sz w:val="30"/>
        </w:rPr>
        <w:t>2018上海市青少年机器人竞赛</w:t>
      </w:r>
    </w:p>
    <w:p w:rsidR="004C1DC4" w:rsidRDefault="004C1DC4" w:rsidP="00E47986">
      <w:pPr>
        <w:spacing w:line="97" w:lineRule="exact"/>
        <w:jc w:val="center"/>
        <w:rPr>
          <w:rFonts w:ascii="Times New Roman" w:eastAsia="Times New Roman" w:hAnsi="Times New Roman"/>
        </w:rPr>
      </w:pPr>
    </w:p>
    <w:p w:rsidR="004C1DC4" w:rsidRDefault="00AB11BF" w:rsidP="00E47986">
      <w:pPr>
        <w:spacing w:line="0" w:lineRule="atLeast"/>
        <w:jc w:val="center"/>
        <w:rPr>
          <w:rFonts w:ascii="宋体" w:eastAsia="宋体" w:hAnsi="宋体"/>
          <w:b/>
          <w:sz w:val="28"/>
        </w:rPr>
      </w:pPr>
      <w:r>
        <w:rPr>
          <w:rFonts w:ascii="Times New Roman" w:eastAsia="Times New Roman" w:hAnsi="Times New Roman"/>
          <w:b/>
          <w:sz w:val="28"/>
        </w:rPr>
        <w:t xml:space="preserve">VEX </w:t>
      </w:r>
      <w:r>
        <w:rPr>
          <w:rFonts w:ascii="宋体" w:eastAsia="宋体" w:hAnsi="宋体"/>
          <w:b/>
          <w:sz w:val="28"/>
        </w:rPr>
        <w:t>机器人工程挑战赛记分表</w:t>
      </w:r>
    </w:p>
    <w:tbl>
      <w:tblPr>
        <w:tblW w:w="8760" w:type="dxa"/>
        <w:tblLayout w:type="fixed"/>
        <w:tblCellMar>
          <w:left w:w="0" w:type="dxa"/>
          <w:right w:w="0" w:type="dxa"/>
        </w:tblCellMar>
        <w:tblLook w:val="04A0" w:firstRow="1" w:lastRow="0" w:firstColumn="1" w:lastColumn="0" w:noHBand="0" w:noVBand="1"/>
      </w:tblPr>
      <w:tblGrid>
        <w:gridCol w:w="40"/>
        <w:gridCol w:w="940"/>
        <w:gridCol w:w="140"/>
        <w:gridCol w:w="160"/>
        <w:gridCol w:w="920"/>
        <w:gridCol w:w="100"/>
        <w:gridCol w:w="640"/>
        <w:gridCol w:w="140"/>
        <w:gridCol w:w="580"/>
        <w:gridCol w:w="40"/>
        <w:gridCol w:w="40"/>
        <w:gridCol w:w="620"/>
        <w:gridCol w:w="1060"/>
        <w:gridCol w:w="40"/>
        <w:gridCol w:w="1060"/>
        <w:gridCol w:w="80"/>
        <w:gridCol w:w="600"/>
        <w:gridCol w:w="200"/>
        <w:gridCol w:w="520"/>
        <w:gridCol w:w="120"/>
        <w:gridCol w:w="600"/>
        <w:gridCol w:w="120"/>
      </w:tblGrid>
      <w:tr w:rsidR="004C1DC4">
        <w:trPr>
          <w:trHeight w:val="255"/>
        </w:trPr>
        <w:tc>
          <w:tcPr>
            <w:tcW w:w="40" w:type="dxa"/>
            <w:vAlign w:val="bottom"/>
          </w:tcPr>
          <w:p w:rsidR="004C1DC4" w:rsidRDefault="004C1DC4">
            <w:pPr>
              <w:spacing w:line="0" w:lineRule="atLeast"/>
              <w:rPr>
                <w:rFonts w:ascii="Times New Roman" w:eastAsia="Times New Roman" w:hAnsi="Times New Roman"/>
                <w:sz w:val="22"/>
              </w:rPr>
            </w:pPr>
          </w:p>
        </w:tc>
        <w:tc>
          <w:tcPr>
            <w:tcW w:w="2260" w:type="dxa"/>
            <w:gridSpan w:val="5"/>
            <w:vAlign w:val="bottom"/>
          </w:tcPr>
          <w:p w:rsidR="004C1DC4" w:rsidRDefault="00AB11BF">
            <w:pPr>
              <w:spacing w:line="0" w:lineRule="atLeast"/>
              <w:ind w:right="940"/>
              <w:jc w:val="right"/>
              <w:rPr>
                <w:rFonts w:ascii="Arial" w:eastAsia="Arial" w:hAnsi="Arial"/>
                <w:b/>
                <w:sz w:val="21"/>
              </w:rPr>
            </w:pPr>
            <w:r>
              <w:rPr>
                <w:rFonts w:ascii="宋体" w:eastAsia="宋体" w:hAnsi="宋体"/>
                <w:b/>
                <w:sz w:val="21"/>
              </w:rPr>
              <w:t>红方联队：</w:t>
            </w:r>
            <w:r>
              <w:rPr>
                <w:rFonts w:ascii="Arial" w:eastAsia="Arial" w:hAnsi="Arial"/>
                <w:b/>
                <w:sz w:val="21"/>
              </w:rPr>
              <w:t>1</w:t>
            </w:r>
          </w:p>
        </w:tc>
        <w:tc>
          <w:tcPr>
            <w:tcW w:w="640" w:type="dxa"/>
            <w:vAlign w:val="bottom"/>
          </w:tcPr>
          <w:p w:rsidR="004C1DC4" w:rsidRDefault="004C1DC4">
            <w:pPr>
              <w:spacing w:line="0" w:lineRule="atLeast"/>
              <w:rPr>
                <w:rFonts w:ascii="Times New Roman" w:eastAsia="Times New Roman" w:hAnsi="Times New Roman"/>
                <w:sz w:val="22"/>
              </w:rPr>
            </w:pPr>
          </w:p>
        </w:tc>
        <w:tc>
          <w:tcPr>
            <w:tcW w:w="800" w:type="dxa"/>
            <w:gridSpan w:val="4"/>
            <w:vAlign w:val="bottom"/>
          </w:tcPr>
          <w:p w:rsidR="004C1DC4" w:rsidRDefault="00AB11BF">
            <w:pPr>
              <w:spacing w:line="0" w:lineRule="atLeast"/>
              <w:ind w:left="100"/>
              <w:rPr>
                <w:rFonts w:ascii="宋体" w:eastAsia="宋体" w:hAnsi="宋体"/>
                <w:b/>
                <w:sz w:val="21"/>
              </w:rPr>
            </w:pPr>
            <w:r>
              <w:rPr>
                <w:rFonts w:ascii="宋体" w:eastAsia="宋体" w:hAnsi="宋体"/>
                <w:b/>
                <w:sz w:val="21"/>
              </w:rPr>
              <w:t>编号：</w:t>
            </w:r>
          </w:p>
        </w:tc>
        <w:tc>
          <w:tcPr>
            <w:tcW w:w="620" w:type="dxa"/>
            <w:vAlign w:val="bottom"/>
          </w:tcPr>
          <w:p w:rsidR="004C1DC4" w:rsidRDefault="004C1DC4">
            <w:pPr>
              <w:spacing w:line="0" w:lineRule="atLeast"/>
              <w:rPr>
                <w:rFonts w:ascii="Times New Roman" w:eastAsia="Times New Roman" w:hAnsi="Times New Roman"/>
                <w:sz w:val="22"/>
              </w:rPr>
            </w:pPr>
          </w:p>
        </w:tc>
        <w:tc>
          <w:tcPr>
            <w:tcW w:w="2240" w:type="dxa"/>
            <w:gridSpan w:val="4"/>
            <w:vAlign w:val="bottom"/>
          </w:tcPr>
          <w:p w:rsidR="004C1DC4" w:rsidRDefault="00AB11BF">
            <w:pPr>
              <w:spacing w:line="0" w:lineRule="atLeast"/>
              <w:ind w:right="810"/>
              <w:jc w:val="right"/>
              <w:rPr>
                <w:rFonts w:ascii="Arial" w:eastAsia="Arial" w:hAnsi="Arial"/>
                <w:b/>
                <w:sz w:val="21"/>
              </w:rPr>
            </w:pPr>
            <w:r>
              <w:rPr>
                <w:rFonts w:ascii="宋体" w:eastAsia="宋体" w:hAnsi="宋体"/>
                <w:b/>
                <w:sz w:val="21"/>
              </w:rPr>
              <w:t>蓝方联队：</w:t>
            </w:r>
            <w:r>
              <w:rPr>
                <w:rFonts w:ascii="Arial" w:eastAsia="Arial" w:hAnsi="Arial"/>
                <w:b/>
                <w:sz w:val="21"/>
              </w:rPr>
              <w:t>1</w:t>
            </w:r>
          </w:p>
        </w:tc>
        <w:tc>
          <w:tcPr>
            <w:tcW w:w="600" w:type="dxa"/>
            <w:vAlign w:val="bottom"/>
          </w:tcPr>
          <w:p w:rsidR="004C1DC4" w:rsidRDefault="004C1DC4">
            <w:pPr>
              <w:spacing w:line="0" w:lineRule="atLeast"/>
              <w:rPr>
                <w:rFonts w:ascii="Times New Roman" w:eastAsia="Times New Roman" w:hAnsi="Times New Roman"/>
                <w:sz w:val="22"/>
              </w:rPr>
            </w:pPr>
          </w:p>
        </w:tc>
        <w:tc>
          <w:tcPr>
            <w:tcW w:w="200" w:type="dxa"/>
            <w:vAlign w:val="bottom"/>
          </w:tcPr>
          <w:p w:rsidR="004C1DC4" w:rsidRDefault="004C1DC4">
            <w:pPr>
              <w:spacing w:line="0" w:lineRule="atLeast"/>
              <w:rPr>
                <w:rFonts w:ascii="Times New Roman" w:eastAsia="Times New Roman" w:hAnsi="Times New Roman"/>
                <w:sz w:val="22"/>
              </w:rPr>
            </w:pPr>
          </w:p>
        </w:tc>
        <w:tc>
          <w:tcPr>
            <w:tcW w:w="640" w:type="dxa"/>
            <w:gridSpan w:val="2"/>
            <w:vAlign w:val="bottom"/>
          </w:tcPr>
          <w:p w:rsidR="004C1DC4" w:rsidRDefault="00AB11BF">
            <w:pPr>
              <w:spacing w:line="0" w:lineRule="atLeast"/>
              <w:ind w:left="80"/>
              <w:rPr>
                <w:rFonts w:ascii="宋体" w:eastAsia="宋体" w:hAnsi="宋体"/>
                <w:b/>
                <w:w w:val="85"/>
                <w:sz w:val="21"/>
              </w:rPr>
            </w:pPr>
            <w:r>
              <w:rPr>
                <w:rFonts w:ascii="宋体" w:eastAsia="宋体" w:hAnsi="宋体"/>
                <w:b/>
                <w:w w:val="85"/>
                <w:sz w:val="21"/>
              </w:rPr>
              <w:t>编号：</w:t>
            </w:r>
          </w:p>
        </w:tc>
        <w:tc>
          <w:tcPr>
            <w:tcW w:w="600" w:type="dxa"/>
            <w:tcBorders>
              <w:bottom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22"/>
              </w:rPr>
            </w:pPr>
          </w:p>
        </w:tc>
      </w:tr>
      <w:tr w:rsidR="004C1DC4">
        <w:trPr>
          <w:trHeight w:val="20"/>
        </w:trPr>
        <w:tc>
          <w:tcPr>
            <w:tcW w:w="40" w:type="dxa"/>
            <w:vAlign w:val="bottom"/>
          </w:tcPr>
          <w:p w:rsidR="004C1DC4" w:rsidRDefault="004C1DC4">
            <w:pPr>
              <w:spacing w:line="20" w:lineRule="exact"/>
              <w:rPr>
                <w:rFonts w:ascii="Times New Roman" w:eastAsia="Times New Roman" w:hAnsi="Times New Roman"/>
                <w:sz w:val="1"/>
              </w:rPr>
            </w:pPr>
          </w:p>
        </w:tc>
        <w:tc>
          <w:tcPr>
            <w:tcW w:w="940" w:type="dxa"/>
            <w:vAlign w:val="bottom"/>
          </w:tcPr>
          <w:p w:rsidR="004C1DC4" w:rsidRDefault="004C1DC4">
            <w:pPr>
              <w:spacing w:line="20" w:lineRule="exact"/>
              <w:rPr>
                <w:rFonts w:ascii="Times New Roman" w:eastAsia="Times New Roman" w:hAnsi="Times New Roman"/>
                <w:sz w:val="1"/>
              </w:rPr>
            </w:pPr>
          </w:p>
        </w:tc>
        <w:tc>
          <w:tcPr>
            <w:tcW w:w="140" w:type="dxa"/>
            <w:vAlign w:val="bottom"/>
          </w:tcPr>
          <w:p w:rsidR="004C1DC4" w:rsidRDefault="004C1DC4">
            <w:pPr>
              <w:spacing w:line="20" w:lineRule="exact"/>
              <w:rPr>
                <w:rFonts w:ascii="Times New Roman" w:eastAsia="Times New Roman" w:hAnsi="Times New Roman"/>
                <w:sz w:val="1"/>
              </w:rPr>
            </w:pPr>
          </w:p>
        </w:tc>
        <w:tc>
          <w:tcPr>
            <w:tcW w:w="160" w:type="dxa"/>
            <w:vAlign w:val="bottom"/>
          </w:tcPr>
          <w:p w:rsidR="004C1DC4" w:rsidRDefault="004C1DC4">
            <w:pPr>
              <w:spacing w:line="20" w:lineRule="exact"/>
              <w:rPr>
                <w:rFonts w:ascii="Times New Roman" w:eastAsia="Times New Roman" w:hAnsi="Times New Roman"/>
                <w:sz w:val="1"/>
              </w:rPr>
            </w:pPr>
          </w:p>
        </w:tc>
        <w:tc>
          <w:tcPr>
            <w:tcW w:w="92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10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64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14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580" w:type="dxa"/>
            <w:vAlign w:val="bottom"/>
          </w:tcPr>
          <w:p w:rsidR="004C1DC4" w:rsidRDefault="004C1DC4">
            <w:pPr>
              <w:spacing w:line="20" w:lineRule="exact"/>
              <w:rPr>
                <w:rFonts w:ascii="Times New Roman" w:eastAsia="Times New Roman" w:hAnsi="Times New Roman"/>
                <w:sz w:val="1"/>
              </w:rPr>
            </w:pPr>
          </w:p>
        </w:tc>
        <w:tc>
          <w:tcPr>
            <w:tcW w:w="4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4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62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1060" w:type="dxa"/>
            <w:vAlign w:val="bottom"/>
          </w:tcPr>
          <w:p w:rsidR="004C1DC4" w:rsidRDefault="004C1DC4">
            <w:pPr>
              <w:spacing w:line="20" w:lineRule="exact"/>
              <w:rPr>
                <w:rFonts w:ascii="Times New Roman" w:eastAsia="Times New Roman" w:hAnsi="Times New Roman"/>
                <w:sz w:val="1"/>
              </w:rPr>
            </w:pPr>
          </w:p>
        </w:tc>
        <w:tc>
          <w:tcPr>
            <w:tcW w:w="4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106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8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60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200" w:type="dxa"/>
            <w:tcBorders>
              <w:bottom w:val="single" w:sz="8" w:space="0" w:color="auto"/>
            </w:tcBorders>
            <w:vAlign w:val="bottom"/>
          </w:tcPr>
          <w:p w:rsidR="004C1DC4" w:rsidRDefault="004C1DC4">
            <w:pPr>
              <w:spacing w:line="20" w:lineRule="exact"/>
              <w:rPr>
                <w:rFonts w:ascii="Times New Roman" w:eastAsia="Times New Roman" w:hAnsi="Times New Roman"/>
                <w:sz w:val="1"/>
              </w:rPr>
            </w:pPr>
          </w:p>
        </w:tc>
        <w:tc>
          <w:tcPr>
            <w:tcW w:w="520" w:type="dxa"/>
            <w:vAlign w:val="bottom"/>
          </w:tcPr>
          <w:p w:rsidR="004C1DC4" w:rsidRDefault="004C1DC4">
            <w:pPr>
              <w:spacing w:line="20" w:lineRule="exact"/>
              <w:rPr>
                <w:rFonts w:ascii="Times New Roman" w:eastAsia="Times New Roman" w:hAnsi="Times New Roman"/>
                <w:sz w:val="1"/>
              </w:rPr>
            </w:pPr>
          </w:p>
        </w:tc>
        <w:tc>
          <w:tcPr>
            <w:tcW w:w="120" w:type="dxa"/>
            <w:vAlign w:val="bottom"/>
          </w:tcPr>
          <w:p w:rsidR="004C1DC4" w:rsidRDefault="004C1DC4">
            <w:pPr>
              <w:spacing w:line="20" w:lineRule="exact"/>
              <w:rPr>
                <w:rFonts w:ascii="Times New Roman" w:eastAsia="Times New Roman" w:hAnsi="Times New Roman"/>
                <w:sz w:val="1"/>
              </w:rPr>
            </w:pPr>
          </w:p>
        </w:tc>
        <w:tc>
          <w:tcPr>
            <w:tcW w:w="600" w:type="dxa"/>
            <w:vAlign w:val="bottom"/>
          </w:tcPr>
          <w:p w:rsidR="004C1DC4" w:rsidRDefault="004C1DC4">
            <w:pPr>
              <w:spacing w:line="20" w:lineRule="exact"/>
              <w:rPr>
                <w:rFonts w:ascii="Times New Roman" w:eastAsia="Times New Roman" w:hAnsi="Times New Roman"/>
                <w:sz w:val="1"/>
              </w:rPr>
            </w:pPr>
          </w:p>
        </w:tc>
        <w:tc>
          <w:tcPr>
            <w:tcW w:w="120" w:type="dxa"/>
            <w:vAlign w:val="bottom"/>
          </w:tcPr>
          <w:p w:rsidR="004C1DC4" w:rsidRDefault="004C1DC4">
            <w:pPr>
              <w:spacing w:line="20" w:lineRule="exact"/>
              <w:rPr>
                <w:rFonts w:ascii="Times New Roman" w:eastAsia="Times New Roman" w:hAnsi="Times New Roman"/>
                <w:sz w:val="1"/>
              </w:rPr>
            </w:pPr>
          </w:p>
        </w:tc>
      </w:tr>
      <w:tr w:rsidR="004C1DC4">
        <w:trPr>
          <w:trHeight w:val="428"/>
        </w:trPr>
        <w:tc>
          <w:tcPr>
            <w:tcW w:w="40" w:type="dxa"/>
            <w:vAlign w:val="bottom"/>
          </w:tcPr>
          <w:p w:rsidR="004C1DC4" w:rsidRDefault="004C1DC4">
            <w:pPr>
              <w:spacing w:line="0" w:lineRule="atLeast"/>
              <w:rPr>
                <w:rFonts w:ascii="Times New Roman" w:eastAsia="Times New Roman" w:hAnsi="Times New Roman"/>
                <w:sz w:val="24"/>
              </w:rPr>
            </w:pPr>
          </w:p>
        </w:tc>
        <w:tc>
          <w:tcPr>
            <w:tcW w:w="940" w:type="dxa"/>
            <w:vAlign w:val="bottom"/>
          </w:tcPr>
          <w:p w:rsidR="004C1DC4" w:rsidRDefault="004C1DC4">
            <w:pPr>
              <w:spacing w:line="0" w:lineRule="atLeast"/>
              <w:rPr>
                <w:rFonts w:ascii="Times New Roman" w:eastAsia="Times New Roman" w:hAnsi="Times New Roman"/>
                <w:sz w:val="24"/>
              </w:rPr>
            </w:pPr>
          </w:p>
        </w:tc>
        <w:tc>
          <w:tcPr>
            <w:tcW w:w="1220" w:type="dxa"/>
            <w:gridSpan w:val="3"/>
            <w:vAlign w:val="bottom"/>
          </w:tcPr>
          <w:p w:rsidR="004C1DC4" w:rsidRDefault="00AB11BF">
            <w:pPr>
              <w:spacing w:line="0" w:lineRule="atLeast"/>
              <w:ind w:right="734"/>
              <w:jc w:val="right"/>
              <w:rPr>
                <w:rFonts w:ascii="Arial" w:eastAsia="Arial" w:hAnsi="Arial"/>
                <w:b/>
                <w:sz w:val="21"/>
              </w:rPr>
            </w:pPr>
            <w:r>
              <w:rPr>
                <w:rFonts w:ascii="Arial" w:eastAsia="Arial" w:hAnsi="Arial"/>
                <w:b/>
                <w:sz w:val="21"/>
              </w:rPr>
              <w:t>2</w:t>
            </w:r>
          </w:p>
        </w:tc>
        <w:tc>
          <w:tcPr>
            <w:tcW w:w="100" w:type="dxa"/>
            <w:vAlign w:val="bottom"/>
          </w:tcPr>
          <w:p w:rsidR="004C1DC4" w:rsidRDefault="004C1DC4">
            <w:pPr>
              <w:spacing w:line="0" w:lineRule="atLeast"/>
              <w:rPr>
                <w:rFonts w:ascii="Times New Roman" w:eastAsia="Times New Roman" w:hAnsi="Times New Roman"/>
                <w:sz w:val="24"/>
              </w:rPr>
            </w:pPr>
          </w:p>
        </w:tc>
        <w:tc>
          <w:tcPr>
            <w:tcW w:w="640" w:type="dxa"/>
            <w:vAlign w:val="bottom"/>
          </w:tcPr>
          <w:p w:rsidR="004C1DC4" w:rsidRDefault="004C1DC4">
            <w:pPr>
              <w:spacing w:line="0" w:lineRule="atLeast"/>
              <w:rPr>
                <w:rFonts w:ascii="Times New Roman" w:eastAsia="Times New Roman" w:hAnsi="Times New Roman"/>
                <w:sz w:val="24"/>
              </w:rPr>
            </w:pPr>
          </w:p>
        </w:tc>
        <w:tc>
          <w:tcPr>
            <w:tcW w:w="140" w:type="dxa"/>
            <w:vAlign w:val="bottom"/>
          </w:tcPr>
          <w:p w:rsidR="004C1DC4" w:rsidRDefault="004C1DC4">
            <w:pPr>
              <w:spacing w:line="0" w:lineRule="atLeast"/>
              <w:rPr>
                <w:rFonts w:ascii="Times New Roman" w:eastAsia="Times New Roman" w:hAnsi="Times New Roman"/>
                <w:sz w:val="24"/>
              </w:rPr>
            </w:pPr>
          </w:p>
        </w:tc>
        <w:tc>
          <w:tcPr>
            <w:tcW w:w="580" w:type="dxa"/>
            <w:vAlign w:val="bottom"/>
          </w:tcPr>
          <w:p w:rsidR="004C1DC4" w:rsidRDefault="004C1DC4">
            <w:pPr>
              <w:spacing w:line="0" w:lineRule="atLeast"/>
              <w:rPr>
                <w:rFonts w:ascii="Times New Roman" w:eastAsia="Times New Roman" w:hAnsi="Times New Roman"/>
                <w:sz w:val="24"/>
              </w:rPr>
            </w:pPr>
          </w:p>
        </w:tc>
        <w:tc>
          <w:tcPr>
            <w:tcW w:w="40" w:type="dxa"/>
            <w:vAlign w:val="bottom"/>
          </w:tcPr>
          <w:p w:rsidR="004C1DC4" w:rsidRDefault="004C1DC4">
            <w:pPr>
              <w:spacing w:line="0" w:lineRule="atLeast"/>
              <w:rPr>
                <w:rFonts w:ascii="Times New Roman" w:eastAsia="Times New Roman" w:hAnsi="Times New Roman"/>
                <w:sz w:val="24"/>
              </w:rPr>
            </w:pPr>
          </w:p>
        </w:tc>
        <w:tc>
          <w:tcPr>
            <w:tcW w:w="40" w:type="dxa"/>
            <w:vAlign w:val="bottom"/>
          </w:tcPr>
          <w:p w:rsidR="004C1DC4" w:rsidRDefault="004C1DC4">
            <w:pPr>
              <w:spacing w:line="0" w:lineRule="atLeast"/>
              <w:rPr>
                <w:rFonts w:ascii="Times New Roman" w:eastAsia="Times New Roman" w:hAnsi="Times New Roman"/>
                <w:sz w:val="24"/>
              </w:rPr>
            </w:pPr>
          </w:p>
        </w:tc>
        <w:tc>
          <w:tcPr>
            <w:tcW w:w="620" w:type="dxa"/>
            <w:vAlign w:val="bottom"/>
          </w:tcPr>
          <w:p w:rsidR="004C1DC4" w:rsidRDefault="004C1DC4">
            <w:pPr>
              <w:spacing w:line="0" w:lineRule="atLeast"/>
              <w:rPr>
                <w:rFonts w:ascii="Times New Roman" w:eastAsia="Times New Roman" w:hAnsi="Times New Roman"/>
                <w:sz w:val="24"/>
              </w:rPr>
            </w:pPr>
          </w:p>
        </w:tc>
        <w:tc>
          <w:tcPr>
            <w:tcW w:w="1060" w:type="dxa"/>
            <w:vAlign w:val="bottom"/>
          </w:tcPr>
          <w:p w:rsidR="004C1DC4" w:rsidRDefault="004C1DC4">
            <w:pPr>
              <w:spacing w:line="0" w:lineRule="atLeast"/>
              <w:rPr>
                <w:rFonts w:ascii="Times New Roman" w:eastAsia="宋体" w:hAnsi="Times New Roman"/>
                <w:sz w:val="24"/>
              </w:rPr>
            </w:pPr>
          </w:p>
        </w:tc>
        <w:tc>
          <w:tcPr>
            <w:tcW w:w="40" w:type="dxa"/>
            <w:vAlign w:val="bottom"/>
          </w:tcPr>
          <w:p w:rsidR="004C1DC4" w:rsidRDefault="004C1DC4">
            <w:pPr>
              <w:spacing w:line="0" w:lineRule="atLeast"/>
              <w:rPr>
                <w:rFonts w:ascii="Times New Roman" w:eastAsia="Times New Roman" w:hAnsi="Times New Roman"/>
                <w:sz w:val="24"/>
              </w:rPr>
            </w:pPr>
          </w:p>
        </w:tc>
        <w:tc>
          <w:tcPr>
            <w:tcW w:w="1060" w:type="dxa"/>
            <w:vAlign w:val="bottom"/>
          </w:tcPr>
          <w:p w:rsidR="004C1DC4" w:rsidRDefault="00AB11BF">
            <w:pPr>
              <w:spacing w:line="0" w:lineRule="atLeast"/>
              <w:ind w:right="834"/>
              <w:jc w:val="right"/>
              <w:rPr>
                <w:rFonts w:ascii="Arial" w:eastAsia="Arial" w:hAnsi="Arial"/>
                <w:b/>
                <w:w w:val="85"/>
                <w:sz w:val="21"/>
              </w:rPr>
            </w:pPr>
            <w:r>
              <w:rPr>
                <w:rFonts w:ascii="Arial" w:eastAsia="Arial" w:hAnsi="Arial"/>
                <w:b/>
                <w:w w:val="85"/>
                <w:sz w:val="21"/>
              </w:rPr>
              <w:t>2</w:t>
            </w:r>
          </w:p>
        </w:tc>
        <w:tc>
          <w:tcPr>
            <w:tcW w:w="80" w:type="dxa"/>
            <w:vAlign w:val="bottom"/>
          </w:tcPr>
          <w:p w:rsidR="004C1DC4" w:rsidRDefault="004C1DC4">
            <w:pPr>
              <w:spacing w:line="0" w:lineRule="atLeast"/>
              <w:rPr>
                <w:rFonts w:ascii="Times New Roman" w:eastAsia="Times New Roman" w:hAnsi="Times New Roman"/>
                <w:sz w:val="24"/>
              </w:rPr>
            </w:pPr>
          </w:p>
        </w:tc>
        <w:tc>
          <w:tcPr>
            <w:tcW w:w="600" w:type="dxa"/>
            <w:vAlign w:val="bottom"/>
          </w:tcPr>
          <w:p w:rsidR="004C1DC4" w:rsidRDefault="004C1DC4">
            <w:pPr>
              <w:spacing w:line="0" w:lineRule="atLeast"/>
              <w:rPr>
                <w:rFonts w:ascii="Times New Roman" w:eastAsia="Times New Roman" w:hAnsi="Times New Roman"/>
                <w:sz w:val="24"/>
              </w:rPr>
            </w:pPr>
          </w:p>
        </w:tc>
        <w:tc>
          <w:tcPr>
            <w:tcW w:w="200" w:type="dxa"/>
            <w:vAlign w:val="bottom"/>
          </w:tcPr>
          <w:p w:rsidR="004C1DC4" w:rsidRDefault="004C1DC4">
            <w:pPr>
              <w:spacing w:line="0" w:lineRule="atLeast"/>
              <w:rPr>
                <w:rFonts w:ascii="Times New Roman" w:eastAsia="Times New Roman" w:hAnsi="Times New Roman"/>
                <w:sz w:val="24"/>
              </w:rPr>
            </w:pPr>
          </w:p>
        </w:tc>
        <w:tc>
          <w:tcPr>
            <w:tcW w:w="520" w:type="dxa"/>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c>
          <w:tcPr>
            <w:tcW w:w="600" w:type="dxa"/>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r>
      <w:tr w:rsidR="004C1DC4">
        <w:trPr>
          <w:trHeight w:val="44"/>
        </w:trPr>
        <w:tc>
          <w:tcPr>
            <w:tcW w:w="40" w:type="dxa"/>
            <w:vAlign w:val="bottom"/>
          </w:tcPr>
          <w:p w:rsidR="004C1DC4" w:rsidRDefault="004C1DC4">
            <w:pPr>
              <w:spacing w:line="0" w:lineRule="atLeast"/>
              <w:rPr>
                <w:rFonts w:ascii="Times New Roman" w:eastAsia="Times New Roman" w:hAnsi="Times New Roman"/>
                <w:sz w:val="3"/>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0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8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top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top w:val="single" w:sz="8" w:space="0" w:color="auto"/>
            </w:tcBorders>
            <w:vAlign w:val="bottom"/>
          </w:tcPr>
          <w:p w:rsidR="004C1DC4" w:rsidRDefault="004C1DC4">
            <w:pPr>
              <w:spacing w:line="0" w:lineRule="atLeast"/>
              <w:rPr>
                <w:rFonts w:ascii="Times New Roman" w:eastAsia="Times New Roman" w:hAnsi="Times New Roman"/>
                <w:sz w:val="3"/>
              </w:rPr>
            </w:pPr>
          </w:p>
        </w:tc>
      </w:tr>
      <w:tr w:rsidR="004C1DC4">
        <w:trPr>
          <w:trHeight w:val="255"/>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940" w:type="dxa"/>
            <w:vAlign w:val="bottom"/>
          </w:tcPr>
          <w:p w:rsidR="004C1DC4" w:rsidRDefault="004C1DC4">
            <w:pPr>
              <w:spacing w:line="0" w:lineRule="atLeast"/>
              <w:rPr>
                <w:rFonts w:ascii="Times New Roman" w:eastAsia="Times New Roman" w:hAnsi="Times New Roman"/>
                <w:sz w:val="22"/>
              </w:rPr>
            </w:pPr>
          </w:p>
        </w:tc>
        <w:tc>
          <w:tcPr>
            <w:tcW w:w="140" w:type="dxa"/>
            <w:vAlign w:val="bottom"/>
          </w:tcPr>
          <w:p w:rsidR="004C1DC4" w:rsidRDefault="004C1DC4">
            <w:pPr>
              <w:spacing w:line="0" w:lineRule="atLeast"/>
              <w:rPr>
                <w:rFonts w:ascii="Times New Roman" w:eastAsia="Times New Roman" w:hAnsi="Times New Roman"/>
                <w:sz w:val="22"/>
              </w:rPr>
            </w:pPr>
          </w:p>
        </w:tc>
        <w:tc>
          <w:tcPr>
            <w:tcW w:w="160" w:type="dxa"/>
            <w:vAlign w:val="bottom"/>
          </w:tcPr>
          <w:p w:rsidR="004C1DC4" w:rsidRDefault="004C1DC4">
            <w:pPr>
              <w:spacing w:line="0" w:lineRule="atLeast"/>
              <w:rPr>
                <w:rFonts w:ascii="Times New Roman" w:eastAsia="Times New Roman" w:hAnsi="Times New Roman"/>
                <w:sz w:val="22"/>
              </w:rPr>
            </w:pPr>
          </w:p>
        </w:tc>
        <w:tc>
          <w:tcPr>
            <w:tcW w:w="1660" w:type="dxa"/>
            <w:gridSpan w:val="3"/>
            <w:vAlign w:val="bottom"/>
          </w:tcPr>
          <w:p w:rsidR="004C1DC4" w:rsidRDefault="00AB11BF">
            <w:pPr>
              <w:spacing w:line="0" w:lineRule="atLeast"/>
              <w:ind w:left="54"/>
              <w:jc w:val="center"/>
              <w:rPr>
                <w:rFonts w:ascii="宋体" w:eastAsia="宋体" w:hAnsi="宋体"/>
                <w:w w:val="99"/>
                <w:sz w:val="21"/>
              </w:rPr>
            </w:pPr>
            <w:r>
              <w:rPr>
                <w:rFonts w:ascii="宋体" w:eastAsia="宋体" w:hAnsi="宋体"/>
                <w:w w:val="99"/>
                <w:sz w:val="21"/>
              </w:rPr>
              <w:t>红方</w:t>
            </w:r>
          </w:p>
        </w:tc>
        <w:tc>
          <w:tcPr>
            <w:tcW w:w="140" w:type="dxa"/>
            <w:vAlign w:val="bottom"/>
          </w:tcPr>
          <w:p w:rsidR="004C1DC4" w:rsidRDefault="004C1DC4">
            <w:pPr>
              <w:spacing w:line="0" w:lineRule="atLeast"/>
              <w:rPr>
                <w:rFonts w:ascii="Times New Roman" w:eastAsia="Times New Roman" w:hAnsi="Times New Roman"/>
                <w:sz w:val="22"/>
              </w:rPr>
            </w:pPr>
          </w:p>
        </w:tc>
        <w:tc>
          <w:tcPr>
            <w:tcW w:w="580" w:type="dxa"/>
            <w:vAlign w:val="bottom"/>
          </w:tcPr>
          <w:p w:rsidR="004C1DC4" w:rsidRDefault="004C1DC4">
            <w:pPr>
              <w:spacing w:line="0" w:lineRule="atLeast"/>
              <w:rPr>
                <w:rFonts w:ascii="Times New Roman" w:eastAsia="Times New Roman" w:hAnsi="Times New Roman"/>
                <w:sz w:val="22"/>
              </w:rPr>
            </w:pPr>
          </w:p>
        </w:tc>
        <w:tc>
          <w:tcPr>
            <w:tcW w:w="40" w:type="dxa"/>
            <w:vAlign w:val="bottom"/>
          </w:tcPr>
          <w:p w:rsidR="004C1DC4" w:rsidRDefault="004C1DC4">
            <w:pPr>
              <w:spacing w:line="0" w:lineRule="atLeast"/>
              <w:rPr>
                <w:rFonts w:ascii="Times New Roman" w:eastAsia="Times New Roman" w:hAnsi="Times New Roman"/>
                <w:sz w:val="22"/>
              </w:rPr>
            </w:pPr>
          </w:p>
        </w:tc>
        <w:tc>
          <w:tcPr>
            <w:tcW w:w="40" w:type="dxa"/>
            <w:vAlign w:val="bottom"/>
          </w:tcPr>
          <w:p w:rsidR="004C1DC4" w:rsidRDefault="004C1DC4">
            <w:pPr>
              <w:spacing w:line="0" w:lineRule="atLeast"/>
              <w:rPr>
                <w:rFonts w:ascii="Times New Roman" w:eastAsia="Times New Roman" w:hAnsi="Times New Roman"/>
                <w:sz w:val="22"/>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060" w:type="dxa"/>
            <w:vAlign w:val="bottom"/>
          </w:tcPr>
          <w:p w:rsidR="004C1DC4" w:rsidRDefault="004C1DC4">
            <w:pPr>
              <w:spacing w:line="0" w:lineRule="atLeast"/>
              <w:rPr>
                <w:rFonts w:ascii="Times New Roman" w:eastAsia="Times New Roman" w:hAnsi="Times New Roman"/>
                <w:sz w:val="22"/>
              </w:rPr>
            </w:pPr>
          </w:p>
        </w:tc>
        <w:tc>
          <w:tcPr>
            <w:tcW w:w="40" w:type="dxa"/>
            <w:vAlign w:val="bottom"/>
          </w:tcPr>
          <w:p w:rsidR="004C1DC4" w:rsidRDefault="004C1DC4">
            <w:pPr>
              <w:spacing w:line="0" w:lineRule="atLeast"/>
              <w:rPr>
                <w:rFonts w:ascii="Times New Roman" w:eastAsia="Times New Roman" w:hAnsi="Times New Roman"/>
                <w:sz w:val="22"/>
              </w:rPr>
            </w:pPr>
          </w:p>
        </w:tc>
        <w:tc>
          <w:tcPr>
            <w:tcW w:w="1740" w:type="dxa"/>
            <w:gridSpan w:val="3"/>
            <w:vAlign w:val="bottom"/>
          </w:tcPr>
          <w:p w:rsidR="004C1DC4" w:rsidRDefault="00AB11BF">
            <w:pPr>
              <w:spacing w:line="0" w:lineRule="atLeast"/>
              <w:ind w:left="214"/>
              <w:jc w:val="center"/>
              <w:rPr>
                <w:rFonts w:ascii="宋体" w:eastAsia="宋体" w:hAnsi="宋体"/>
                <w:w w:val="99"/>
                <w:sz w:val="21"/>
              </w:rPr>
            </w:pPr>
            <w:r>
              <w:rPr>
                <w:rFonts w:ascii="宋体" w:eastAsia="宋体" w:hAnsi="宋体"/>
                <w:w w:val="99"/>
                <w:sz w:val="21"/>
              </w:rPr>
              <w:t>蓝方</w:t>
            </w:r>
          </w:p>
        </w:tc>
        <w:tc>
          <w:tcPr>
            <w:tcW w:w="200" w:type="dxa"/>
            <w:vAlign w:val="bottom"/>
          </w:tcPr>
          <w:p w:rsidR="004C1DC4" w:rsidRDefault="004C1DC4">
            <w:pPr>
              <w:spacing w:line="0" w:lineRule="atLeast"/>
              <w:rPr>
                <w:rFonts w:ascii="Times New Roman" w:eastAsia="Times New Roman" w:hAnsi="Times New Roman"/>
                <w:sz w:val="22"/>
              </w:rPr>
            </w:pPr>
          </w:p>
        </w:tc>
        <w:tc>
          <w:tcPr>
            <w:tcW w:w="520" w:type="dxa"/>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r>
      <w:tr w:rsidR="004C1DC4">
        <w:trPr>
          <w:trHeight w:val="51"/>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8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9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74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8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vAlign w:val="bottom"/>
          </w:tcPr>
          <w:p w:rsidR="004C1DC4" w:rsidRDefault="004C1DC4">
            <w:pPr>
              <w:spacing w:line="0" w:lineRule="atLeast"/>
              <w:rPr>
                <w:rFonts w:ascii="Times New Roman" w:eastAsia="Times New Roman" w:hAnsi="Times New Roman"/>
                <w:sz w:val="4"/>
              </w:rPr>
            </w:pPr>
          </w:p>
        </w:tc>
      </w:tr>
      <w:tr w:rsidR="004C1DC4">
        <w:trPr>
          <w:trHeight w:val="255"/>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3700" w:type="dxa"/>
            <w:gridSpan w:val="10"/>
            <w:vAlign w:val="bottom"/>
          </w:tcPr>
          <w:p w:rsidR="004C1DC4" w:rsidRDefault="00AB11BF">
            <w:pPr>
              <w:spacing w:line="0" w:lineRule="atLeast"/>
              <w:ind w:left="494"/>
              <w:jc w:val="center"/>
              <w:rPr>
                <w:rFonts w:ascii="宋体" w:eastAsia="宋体" w:hAnsi="宋体"/>
                <w:w w:val="99"/>
                <w:sz w:val="21"/>
              </w:rPr>
            </w:pPr>
            <w:r>
              <w:rPr>
                <w:rFonts w:ascii="宋体" w:eastAsia="宋体" w:hAnsi="宋体"/>
                <w:w w:val="99"/>
                <w:sz w:val="21"/>
              </w:rPr>
              <w:t>自动比赛时段结束时的得分状态</w:t>
            </w: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3680" w:type="dxa"/>
            <w:gridSpan w:val="8"/>
            <w:vAlign w:val="bottom"/>
          </w:tcPr>
          <w:p w:rsidR="004C1DC4" w:rsidRDefault="00AB11BF">
            <w:pPr>
              <w:spacing w:line="0" w:lineRule="atLeast"/>
              <w:ind w:left="474"/>
              <w:jc w:val="center"/>
              <w:rPr>
                <w:rFonts w:ascii="宋体" w:eastAsia="宋体" w:hAnsi="宋体"/>
                <w:w w:val="99"/>
                <w:sz w:val="21"/>
              </w:rPr>
            </w:pPr>
            <w:r>
              <w:rPr>
                <w:rFonts w:ascii="宋体" w:eastAsia="宋体" w:hAnsi="宋体"/>
                <w:w w:val="99"/>
                <w:sz w:val="21"/>
              </w:rPr>
              <w:t>自动比赛时段结束时的得分状态</w:t>
            </w: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r>
      <w:tr w:rsidR="004C1DC4">
        <w:trPr>
          <w:trHeight w:val="51"/>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8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9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vAlign w:val="bottom"/>
          </w:tcPr>
          <w:p w:rsidR="004C1DC4" w:rsidRDefault="004C1DC4">
            <w:pPr>
              <w:spacing w:line="0" w:lineRule="atLeast"/>
              <w:rPr>
                <w:rFonts w:ascii="Times New Roman" w:eastAsia="Times New Roman" w:hAnsi="Times New Roman"/>
                <w:sz w:val="4"/>
              </w:rPr>
            </w:pPr>
          </w:p>
        </w:tc>
      </w:tr>
      <w:tr w:rsidR="004C1DC4">
        <w:trPr>
          <w:trHeight w:val="258"/>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2160" w:type="dxa"/>
            <w:gridSpan w:val="4"/>
            <w:tcBorders>
              <w:right w:val="single" w:sz="8" w:space="0" w:color="auto"/>
            </w:tcBorders>
            <w:vAlign w:val="bottom"/>
          </w:tcPr>
          <w:p w:rsidR="004C1DC4" w:rsidRDefault="00AB11BF">
            <w:pPr>
              <w:spacing w:line="0" w:lineRule="atLeast"/>
              <w:ind w:left="840"/>
              <w:rPr>
                <w:rFonts w:ascii="宋体" w:eastAsia="宋体" w:hAnsi="宋体"/>
                <w:sz w:val="21"/>
              </w:rPr>
            </w:pPr>
            <w:r>
              <w:rPr>
                <w:rFonts w:ascii="宋体" w:eastAsia="宋体" w:hAnsi="宋体"/>
                <w:sz w:val="21"/>
              </w:rPr>
              <w:t>事项</w:t>
            </w:r>
          </w:p>
        </w:tc>
        <w:tc>
          <w:tcPr>
            <w:tcW w:w="100" w:type="dxa"/>
            <w:vAlign w:val="bottom"/>
          </w:tcPr>
          <w:p w:rsidR="004C1DC4" w:rsidRDefault="004C1DC4">
            <w:pPr>
              <w:spacing w:line="0" w:lineRule="atLeast"/>
              <w:rPr>
                <w:rFonts w:ascii="Times New Roman" w:eastAsia="Times New Roman" w:hAnsi="Times New Roman"/>
                <w:sz w:val="22"/>
              </w:rPr>
            </w:pPr>
          </w:p>
        </w:tc>
        <w:tc>
          <w:tcPr>
            <w:tcW w:w="640" w:type="dxa"/>
            <w:tcBorders>
              <w:right w:val="single" w:sz="8" w:space="0" w:color="auto"/>
            </w:tcBorders>
            <w:vAlign w:val="bottom"/>
          </w:tcPr>
          <w:p w:rsidR="004C1DC4" w:rsidRDefault="00AB11BF">
            <w:pPr>
              <w:spacing w:line="0" w:lineRule="atLeast"/>
              <w:ind w:right="34"/>
              <w:jc w:val="center"/>
              <w:rPr>
                <w:rFonts w:ascii="宋体" w:eastAsia="宋体" w:hAnsi="宋体"/>
                <w:w w:val="99"/>
                <w:sz w:val="21"/>
              </w:rPr>
            </w:pPr>
            <w:r>
              <w:rPr>
                <w:rFonts w:ascii="宋体" w:eastAsia="宋体" w:hAnsi="宋体"/>
                <w:w w:val="99"/>
                <w:sz w:val="21"/>
              </w:rPr>
              <w:t>分值</w:t>
            </w:r>
          </w:p>
        </w:tc>
        <w:tc>
          <w:tcPr>
            <w:tcW w:w="760" w:type="dxa"/>
            <w:gridSpan w:val="3"/>
            <w:tcBorders>
              <w:right w:val="single" w:sz="8" w:space="0" w:color="auto"/>
            </w:tcBorders>
            <w:vAlign w:val="bottom"/>
          </w:tcPr>
          <w:p w:rsidR="004C1DC4" w:rsidRDefault="00AB11BF">
            <w:pPr>
              <w:spacing w:line="0" w:lineRule="atLeast"/>
              <w:ind w:left="140"/>
              <w:rPr>
                <w:rFonts w:ascii="宋体" w:eastAsia="宋体" w:hAnsi="宋体"/>
                <w:sz w:val="21"/>
              </w:rPr>
            </w:pPr>
            <w:r>
              <w:rPr>
                <w:rFonts w:ascii="宋体" w:eastAsia="宋体" w:hAnsi="宋体"/>
                <w:sz w:val="21"/>
              </w:rPr>
              <w:t>数量</w:t>
            </w:r>
          </w:p>
        </w:tc>
        <w:tc>
          <w:tcPr>
            <w:tcW w:w="40" w:type="dxa"/>
            <w:vAlign w:val="bottom"/>
          </w:tcPr>
          <w:p w:rsidR="004C1DC4" w:rsidRDefault="004C1DC4">
            <w:pPr>
              <w:spacing w:line="0" w:lineRule="atLeast"/>
              <w:rPr>
                <w:rFonts w:ascii="Times New Roman" w:eastAsia="Times New Roman" w:hAnsi="Times New Roman"/>
                <w:sz w:val="22"/>
              </w:rPr>
            </w:pPr>
          </w:p>
        </w:tc>
        <w:tc>
          <w:tcPr>
            <w:tcW w:w="620" w:type="dxa"/>
            <w:tcBorders>
              <w:right w:val="single" w:sz="8" w:space="0" w:color="auto"/>
            </w:tcBorders>
            <w:vAlign w:val="bottom"/>
          </w:tcPr>
          <w:p w:rsidR="004C1DC4" w:rsidRDefault="00AB11BF">
            <w:pPr>
              <w:spacing w:line="0" w:lineRule="atLeast"/>
              <w:ind w:left="40"/>
              <w:rPr>
                <w:rFonts w:ascii="宋体" w:eastAsia="宋体" w:hAnsi="宋体"/>
                <w:sz w:val="21"/>
              </w:rPr>
            </w:pPr>
            <w:r>
              <w:rPr>
                <w:rFonts w:ascii="宋体" w:eastAsia="宋体" w:hAnsi="宋体"/>
                <w:sz w:val="21"/>
              </w:rPr>
              <w:t>得分</w:t>
            </w:r>
          </w:p>
        </w:tc>
        <w:tc>
          <w:tcPr>
            <w:tcW w:w="2160" w:type="dxa"/>
            <w:gridSpan w:val="3"/>
            <w:tcBorders>
              <w:right w:val="single" w:sz="8" w:space="0" w:color="auto"/>
            </w:tcBorders>
            <w:vAlign w:val="bottom"/>
          </w:tcPr>
          <w:p w:rsidR="004C1DC4" w:rsidRDefault="00AB11BF">
            <w:pPr>
              <w:spacing w:line="0" w:lineRule="atLeast"/>
              <w:ind w:left="860"/>
              <w:rPr>
                <w:rFonts w:ascii="宋体" w:eastAsia="宋体" w:hAnsi="宋体"/>
                <w:sz w:val="21"/>
              </w:rPr>
            </w:pPr>
            <w:r>
              <w:rPr>
                <w:rFonts w:ascii="宋体" w:eastAsia="宋体" w:hAnsi="宋体"/>
                <w:sz w:val="21"/>
              </w:rPr>
              <w:t>事项</w:t>
            </w:r>
          </w:p>
        </w:tc>
        <w:tc>
          <w:tcPr>
            <w:tcW w:w="80" w:type="dxa"/>
            <w:vAlign w:val="bottom"/>
          </w:tcPr>
          <w:p w:rsidR="004C1DC4" w:rsidRDefault="004C1DC4">
            <w:pPr>
              <w:spacing w:line="0" w:lineRule="atLeast"/>
              <w:rPr>
                <w:rFonts w:ascii="Times New Roman" w:eastAsia="Times New Roman" w:hAnsi="Times New Roman"/>
                <w:sz w:val="22"/>
              </w:rPr>
            </w:pPr>
          </w:p>
        </w:tc>
        <w:tc>
          <w:tcPr>
            <w:tcW w:w="600" w:type="dxa"/>
            <w:tcBorders>
              <w:right w:val="single" w:sz="8" w:space="0" w:color="auto"/>
            </w:tcBorders>
            <w:vAlign w:val="bottom"/>
          </w:tcPr>
          <w:p w:rsidR="004C1DC4" w:rsidRDefault="00AB11BF">
            <w:pPr>
              <w:spacing w:line="0" w:lineRule="atLeast"/>
              <w:jc w:val="center"/>
              <w:rPr>
                <w:rFonts w:ascii="宋体" w:eastAsia="宋体" w:hAnsi="宋体"/>
                <w:w w:val="99"/>
                <w:sz w:val="21"/>
              </w:rPr>
            </w:pPr>
            <w:r>
              <w:rPr>
                <w:rFonts w:ascii="宋体" w:eastAsia="宋体" w:hAnsi="宋体"/>
                <w:w w:val="99"/>
                <w:sz w:val="21"/>
              </w:rPr>
              <w:t>分值</w:t>
            </w:r>
          </w:p>
        </w:tc>
        <w:tc>
          <w:tcPr>
            <w:tcW w:w="720" w:type="dxa"/>
            <w:gridSpan w:val="2"/>
            <w:tcBorders>
              <w:right w:val="single" w:sz="8" w:space="0" w:color="auto"/>
            </w:tcBorders>
            <w:vAlign w:val="bottom"/>
          </w:tcPr>
          <w:p w:rsidR="004C1DC4" w:rsidRDefault="00AB11BF">
            <w:pPr>
              <w:spacing w:line="0" w:lineRule="atLeast"/>
              <w:ind w:left="140"/>
              <w:rPr>
                <w:rFonts w:ascii="宋体" w:eastAsia="宋体" w:hAnsi="宋体"/>
                <w:sz w:val="21"/>
              </w:rPr>
            </w:pPr>
            <w:r>
              <w:rPr>
                <w:rFonts w:ascii="宋体" w:eastAsia="宋体" w:hAnsi="宋体"/>
                <w:sz w:val="21"/>
              </w:rPr>
              <w:t>数量</w:t>
            </w:r>
          </w:p>
        </w:tc>
        <w:tc>
          <w:tcPr>
            <w:tcW w:w="120" w:type="dxa"/>
            <w:vAlign w:val="bottom"/>
          </w:tcPr>
          <w:p w:rsidR="004C1DC4" w:rsidRDefault="004C1DC4">
            <w:pPr>
              <w:spacing w:line="0" w:lineRule="atLeast"/>
              <w:rPr>
                <w:rFonts w:ascii="Times New Roman" w:eastAsia="Times New Roman" w:hAnsi="Times New Roman"/>
                <w:sz w:val="22"/>
              </w:rPr>
            </w:pPr>
          </w:p>
        </w:tc>
        <w:tc>
          <w:tcPr>
            <w:tcW w:w="600" w:type="dxa"/>
            <w:tcBorders>
              <w:right w:val="single" w:sz="8" w:space="0" w:color="auto"/>
            </w:tcBorders>
            <w:vAlign w:val="bottom"/>
          </w:tcPr>
          <w:p w:rsidR="004C1DC4" w:rsidRDefault="00AB11BF">
            <w:pPr>
              <w:spacing w:line="0" w:lineRule="atLeast"/>
              <w:ind w:left="20"/>
              <w:rPr>
                <w:rFonts w:ascii="宋体" w:eastAsia="宋体" w:hAnsi="宋体"/>
                <w:sz w:val="21"/>
              </w:rPr>
            </w:pPr>
            <w:r>
              <w:rPr>
                <w:rFonts w:ascii="宋体" w:eastAsia="宋体" w:hAnsi="宋体"/>
                <w:sz w:val="21"/>
              </w:rPr>
              <w:t>得分</w:t>
            </w:r>
          </w:p>
        </w:tc>
        <w:tc>
          <w:tcPr>
            <w:tcW w:w="120" w:type="dxa"/>
            <w:vAlign w:val="bottom"/>
          </w:tcPr>
          <w:p w:rsidR="004C1DC4" w:rsidRDefault="004C1DC4">
            <w:pPr>
              <w:spacing w:line="0" w:lineRule="atLeast"/>
              <w:rPr>
                <w:rFonts w:ascii="Times New Roman" w:eastAsia="Times New Roman" w:hAnsi="Times New Roman"/>
                <w:sz w:val="22"/>
              </w:rPr>
            </w:pPr>
          </w:p>
        </w:tc>
      </w:tr>
      <w:tr w:rsidR="004C1DC4">
        <w:trPr>
          <w:trHeight w:val="51"/>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vAlign w:val="bottom"/>
          </w:tcPr>
          <w:p w:rsidR="004C1DC4" w:rsidRDefault="004C1DC4">
            <w:pPr>
              <w:spacing w:line="0" w:lineRule="atLeast"/>
              <w:rPr>
                <w:rFonts w:ascii="Times New Roman" w:eastAsia="Times New Roman" w:hAnsi="Times New Roman"/>
                <w:sz w:val="4"/>
              </w:rPr>
            </w:pPr>
          </w:p>
        </w:tc>
      </w:tr>
      <w:tr w:rsidR="004C1DC4">
        <w:trPr>
          <w:trHeight w:val="269"/>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940" w:type="dxa"/>
            <w:vAlign w:val="bottom"/>
          </w:tcPr>
          <w:p w:rsidR="004C1DC4" w:rsidRDefault="00AB11BF">
            <w:pPr>
              <w:spacing w:line="0" w:lineRule="atLeast"/>
              <w:ind w:left="80"/>
              <w:rPr>
                <w:rFonts w:ascii="宋体" w:eastAsia="宋体" w:hAnsi="宋体"/>
                <w:w w:val="99"/>
                <w:sz w:val="21"/>
              </w:rPr>
            </w:pPr>
            <w:r>
              <w:rPr>
                <w:rFonts w:ascii="宋体" w:eastAsia="宋体" w:hAnsi="宋体"/>
                <w:w w:val="99"/>
                <w:sz w:val="21"/>
              </w:rPr>
              <w:t>得分锥筒</w:t>
            </w: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80" w:type="dxa"/>
            <w:gridSpan w:val="2"/>
            <w:tcBorders>
              <w:right w:val="single" w:sz="8" w:space="0" w:color="auto"/>
            </w:tcBorders>
            <w:vAlign w:val="bottom"/>
          </w:tcPr>
          <w:p w:rsidR="004C1DC4" w:rsidRDefault="00AB11BF">
            <w:pPr>
              <w:spacing w:line="0" w:lineRule="atLeast"/>
              <w:ind w:left="80"/>
              <w:rPr>
                <w:rFonts w:ascii="宋体" w:eastAsia="宋体" w:hAnsi="宋体"/>
                <w:sz w:val="21"/>
              </w:rPr>
            </w:pPr>
            <w:r>
              <w:rPr>
                <w:rFonts w:ascii="宋体" w:eastAsia="宋体" w:hAnsi="宋体"/>
                <w:sz w:val="21"/>
              </w:rPr>
              <w:t>所有</w:t>
            </w:r>
          </w:p>
        </w:tc>
        <w:tc>
          <w:tcPr>
            <w:tcW w:w="100" w:type="dxa"/>
            <w:vAlign w:val="bottom"/>
          </w:tcPr>
          <w:p w:rsidR="004C1DC4" w:rsidRDefault="004C1DC4">
            <w:pPr>
              <w:spacing w:line="0" w:lineRule="atLeast"/>
              <w:rPr>
                <w:rFonts w:ascii="Times New Roman" w:eastAsia="Times New Roman" w:hAnsi="Times New Roman"/>
                <w:sz w:val="23"/>
              </w:rPr>
            </w:pPr>
          </w:p>
        </w:tc>
        <w:tc>
          <w:tcPr>
            <w:tcW w:w="640" w:type="dxa"/>
            <w:tcBorders>
              <w:right w:val="single" w:sz="8" w:space="0" w:color="auto"/>
            </w:tcBorders>
            <w:vAlign w:val="bottom"/>
          </w:tcPr>
          <w:p w:rsidR="004C1DC4" w:rsidRDefault="00AB11BF">
            <w:pPr>
              <w:spacing w:line="0" w:lineRule="atLeast"/>
              <w:ind w:right="34"/>
              <w:jc w:val="center"/>
              <w:rPr>
                <w:rFonts w:ascii="Times New Roman" w:eastAsia="Times New Roman" w:hAnsi="Times New Roman"/>
                <w:w w:val="94"/>
                <w:sz w:val="21"/>
              </w:rPr>
            </w:pPr>
            <w:r>
              <w:rPr>
                <w:rFonts w:ascii="Times New Roman" w:eastAsia="Times New Roman" w:hAnsi="Times New Roman"/>
                <w:w w:val="94"/>
                <w:sz w:val="21"/>
              </w:rPr>
              <w:t>2</w:t>
            </w:r>
          </w:p>
        </w:tc>
        <w:tc>
          <w:tcPr>
            <w:tcW w:w="140" w:type="dxa"/>
            <w:vAlign w:val="bottom"/>
          </w:tcPr>
          <w:p w:rsidR="004C1DC4" w:rsidRDefault="004C1DC4">
            <w:pPr>
              <w:spacing w:line="0" w:lineRule="atLeast"/>
              <w:rPr>
                <w:rFonts w:ascii="Times New Roman" w:eastAsia="Times New Roman" w:hAnsi="Times New Roman"/>
                <w:sz w:val="23"/>
              </w:rPr>
            </w:pPr>
          </w:p>
        </w:tc>
        <w:tc>
          <w:tcPr>
            <w:tcW w:w="58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vAlign w:val="bottom"/>
          </w:tcPr>
          <w:p w:rsidR="004C1DC4" w:rsidRDefault="004C1DC4">
            <w:pPr>
              <w:spacing w:line="0" w:lineRule="atLeast"/>
              <w:rPr>
                <w:rFonts w:ascii="Times New Roman" w:eastAsia="Times New Roman" w:hAnsi="Times New Roman"/>
                <w:sz w:val="23"/>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100" w:type="dxa"/>
            <w:gridSpan w:val="2"/>
            <w:tcBorders>
              <w:right w:val="single" w:sz="8" w:space="0" w:color="auto"/>
            </w:tcBorders>
            <w:vAlign w:val="bottom"/>
          </w:tcPr>
          <w:p w:rsidR="004C1DC4" w:rsidRDefault="00AB11BF">
            <w:pPr>
              <w:spacing w:line="0" w:lineRule="atLeast"/>
              <w:ind w:left="100"/>
              <w:rPr>
                <w:rFonts w:ascii="宋体" w:eastAsia="宋体" w:hAnsi="宋体"/>
                <w:sz w:val="21"/>
              </w:rPr>
            </w:pPr>
            <w:r>
              <w:rPr>
                <w:rFonts w:ascii="宋体" w:eastAsia="宋体" w:hAnsi="宋体"/>
                <w:sz w:val="21"/>
              </w:rPr>
              <w:t>得分锥筒</w:t>
            </w:r>
          </w:p>
        </w:tc>
        <w:tc>
          <w:tcPr>
            <w:tcW w:w="1060" w:type="dxa"/>
            <w:tcBorders>
              <w:right w:val="single" w:sz="8" w:space="0" w:color="auto"/>
            </w:tcBorders>
            <w:vAlign w:val="bottom"/>
          </w:tcPr>
          <w:p w:rsidR="004C1DC4" w:rsidRDefault="00AB11BF">
            <w:pPr>
              <w:spacing w:line="0" w:lineRule="atLeast"/>
              <w:ind w:left="80"/>
              <w:rPr>
                <w:rFonts w:ascii="宋体" w:eastAsia="宋体" w:hAnsi="宋体"/>
                <w:sz w:val="21"/>
              </w:rPr>
            </w:pPr>
            <w:r>
              <w:rPr>
                <w:rFonts w:ascii="宋体" w:eastAsia="宋体" w:hAnsi="宋体"/>
                <w:sz w:val="21"/>
              </w:rPr>
              <w:t>所有</w:t>
            </w:r>
          </w:p>
        </w:tc>
        <w:tc>
          <w:tcPr>
            <w:tcW w:w="8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AB11BF">
            <w:pPr>
              <w:spacing w:line="0" w:lineRule="atLeast"/>
              <w:jc w:val="center"/>
              <w:rPr>
                <w:rFonts w:ascii="Times New Roman" w:eastAsia="Times New Roman" w:hAnsi="Times New Roman"/>
                <w:w w:val="94"/>
                <w:sz w:val="21"/>
              </w:rPr>
            </w:pPr>
            <w:r>
              <w:rPr>
                <w:rFonts w:ascii="Times New Roman" w:eastAsia="Times New Roman" w:hAnsi="Times New Roman"/>
                <w:w w:val="94"/>
                <w:sz w:val="21"/>
              </w:rPr>
              <w:t>2</w:t>
            </w:r>
          </w:p>
        </w:tc>
        <w:tc>
          <w:tcPr>
            <w:tcW w:w="200" w:type="dxa"/>
            <w:vAlign w:val="bottom"/>
          </w:tcPr>
          <w:p w:rsidR="004C1DC4" w:rsidRDefault="004C1DC4">
            <w:pPr>
              <w:spacing w:line="0" w:lineRule="atLeast"/>
              <w:rPr>
                <w:rFonts w:ascii="Times New Roman" w:eastAsia="Times New Roman" w:hAnsi="Times New Roman"/>
                <w:sz w:val="23"/>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r>
      <w:tr w:rsidR="004C1DC4">
        <w:trPr>
          <w:trHeight w:val="38"/>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71"/>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940" w:type="dxa"/>
            <w:vAlign w:val="bottom"/>
          </w:tcPr>
          <w:p w:rsidR="004C1DC4" w:rsidRDefault="00AB11BF">
            <w:pPr>
              <w:spacing w:line="0" w:lineRule="atLeast"/>
              <w:ind w:left="80"/>
              <w:rPr>
                <w:rFonts w:ascii="宋体" w:eastAsia="宋体" w:hAnsi="宋体"/>
                <w:sz w:val="21"/>
              </w:rPr>
            </w:pPr>
            <w:r>
              <w:rPr>
                <w:rFonts w:ascii="宋体" w:eastAsia="宋体" w:hAnsi="宋体"/>
                <w:sz w:val="21"/>
              </w:rPr>
              <w:t>得分桩</w:t>
            </w: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80" w:type="dxa"/>
            <w:gridSpan w:val="2"/>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5 </w:t>
            </w:r>
            <w:r>
              <w:rPr>
                <w:rFonts w:ascii="宋体" w:eastAsia="宋体" w:hAnsi="宋体"/>
                <w:sz w:val="21"/>
              </w:rPr>
              <w:t>分区</w:t>
            </w:r>
          </w:p>
        </w:tc>
        <w:tc>
          <w:tcPr>
            <w:tcW w:w="100" w:type="dxa"/>
            <w:vAlign w:val="bottom"/>
          </w:tcPr>
          <w:p w:rsidR="004C1DC4" w:rsidRDefault="004C1DC4">
            <w:pPr>
              <w:spacing w:line="0" w:lineRule="atLeast"/>
              <w:rPr>
                <w:rFonts w:ascii="Times New Roman" w:eastAsia="Times New Roman" w:hAnsi="Times New Roman"/>
                <w:sz w:val="23"/>
              </w:rPr>
            </w:pPr>
          </w:p>
        </w:tc>
        <w:tc>
          <w:tcPr>
            <w:tcW w:w="640" w:type="dxa"/>
            <w:tcBorders>
              <w:right w:val="single" w:sz="8" w:space="0" w:color="auto"/>
            </w:tcBorders>
            <w:vAlign w:val="bottom"/>
          </w:tcPr>
          <w:p w:rsidR="004C1DC4" w:rsidRDefault="00AB11BF">
            <w:pPr>
              <w:spacing w:line="0" w:lineRule="atLeast"/>
              <w:ind w:right="34"/>
              <w:jc w:val="center"/>
              <w:rPr>
                <w:rFonts w:ascii="Times New Roman" w:eastAsia="Times New Roman" w:hAnsi="Times New Roman"/>
                <w:w w:val="94"/>
                <w:sz w:val="21"/>
              </w:rPr>
            </w:pPr>
            <w:r>
              <w:rPr>
                <w:rFonts w:ascii="Times New Roman" w:eastAsia="Times New Roman" w:hAnsi="Times New Roman"/>
                <w:w w:val="94"/>
                <w:sz w:val="21"/>
              </w:rPr>
              <w:t>5</w:t>
            </w:r>
          </w:p>
        </w:tc>
        <w:tc>
          <w:tcPr>
            <w:tcW w:w="140" w:type="dxa"/>
            <w:vAlign w:val="bottom"/>
          </w:tcPr>
          <w:p w:rsidR="004C1DC4" w:rsidRDefault="004C1DC4">
            <w:pPr>
              <w:spacing w:line="0" w:lineRule="atLeast"/>
              <w:rPr>
                <w:rFonts w:ascii="Times New Roman" w:eastAsia="Times New Roman" w:hAnsi="Times New Roman"/>
                <w:sz w:val="23"/>
              </w:rPr>
            </w:pPr>
          </w:p>
        </w:tc>
        <w:tc>
          <w:tcPr>
            <w:tcW w:w="58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vAlign w:val="bottom"/>
          </w:tcPr>
          <w:p w:rsidR="004C1DC4" w:rsidRDefault="004C1DC4">
            <w:pPr>
              <w:spacing w:line="0" w:lineRule="atLeast"/>
              <w:rPr>
                <w:rFonts w:ascii="Times New Roman" w:eastAsia="Times New Roman" w:hAnsi="Times New Roman"/>
                <w:sz w:val="23"/>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100" w:type="dxa"/>
            <w:gridSpan w:val="2"/>
            <w:tcBorders>
              <w:right w:val="single" w:sz="8" w:space="0" w:color="auto"/>
            </w:tcBorders>
            <w:vAlign w:val="bottom"/>
          </w:tcPr>
          <w:p w:rsidR="004C1DC4" w:rsidRDefault="00AB11BF">
            <w:pPr>
              <w:spacing w:line="0" w:lineRule="atLeast"/>
              <w:ind w:left="100"/>
              <w:rPr>
                <w:rFonts w:ascii="宋体" w:eastAsia="宋体" w:hAnsi="宋体"/>
                <w:sz w:val="21"/>
              </w:rPr>
            </w:pPr>
            <w:r>
              <w:rPr>
                <w:rFonts w:ascii="宋体" w:eastAsia="宋体" w:hAnsi="宋体"/>
                <w:sz w:val="21"/>
              </w:rPr>
              <w:t>得分桩</w:t>
            </w:r>
          </w:p>
        </w:tc>
        <w:tc>
          <w:tcPr>
            <w:tcW w:w="1060" w:type="dxa"/>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5 </w:t>
            </w:r>
            <w:r>
              <w:rPr>
                <w:rFonts w:ascii="宋体" w:eastAsia="宋体" w:hAnsi="宋体"/>
                <w:sz w:val="21"/>
              </w:rPr>
              <w:t>分区</w:t>
            </w:r>
          </w:p>
        </w:tc>
        <w:tc>
          <w:tcPr>
            <w:tcW w:w="8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AB11BF">
            <w:pPr>
              <w:spacing w:line="0" w:lineRule="atLeast"/>
              <w:jc w:val="center"/>
              <w:rPr>
                <w:rFonts w:ascii="Times New Roman" w:eastAsia="Times New Roman" w:hAnsi="Times New Roman"/>
                <w:w w:val="94"/>
                <w:sz w:val="21"/>
              </w:rPr>
            </w:pPr>
            <w:r>
              <w:rPr>
                <w:rFonts w:ascii="Times New Roman" w:eastAsia="Times New Roman" w:hAnsi="Times New Roman"/>
                <w:w w:val="94"/>
                <w:sz w:val="21"/>
              </w:rPr>
              <w:t>5</w:t>
            </w:r>
          </w:p>
        </w:tc>
        <w:tc>
          <w:tcPr>
            <w:tcW w:w="200" w:type="dxa"/>
            <w:vAlign w:val="bottom"/>
          </w:tcPr>
          <w:p w:rsidR="004C1DC4" w:rsidRDefault="004C1DC4">
            <w:pPr>
              <w:spacing w:line="0" w:lineRule="atLeast"/>
              <w:rPr>
                <w:rFonts w:ascii="Times New Roman" w:eastAsia="Times New Roman" w:hAnsi="Times New Roman"/>
                <w:sz w:val="23"/>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r>
      <w:tr w:rsidR="004C1DC4">
        <w:trPr>
          <w:trHeight w:val="35"/>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940" w:type="dxa"/>
            <w:vAlign w:val="bottom"/>
          </w:tcPr>
          <w:p w:rsidR="004C1DC4" w:rsidRDefault="004C1DC4">
            <w:pPr>
              <w:spacing w:line="0" w:lineRule="atLeast"/>
              <w:rPr>
                <w:rFonts w:ascii="Times New Roman" w:eastAsia="Times New Roman" w:hAnsi="Times New Roman"/>
                <w:sz w:val="3"/>
              </w:rPr>
            </w:pP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vAlign w:val="bottom"/>
          </w:tcPr>
          <w:p w:rsidR="004C1DC4" w:rsidRDefault="004C1DC4">
            <w:pPr>
              <w:spacing w:line="0" w:lineRule="atLeast"/>
              <w:rPr>
                <w:rFonts w:ascii="Times New Roman" w:eastAsia="Times New Roman" w:hAnsi="Times New Roman"/>
                <w:sz w:val="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71"/>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940" w:type="dxa"/>
            <w:vAlign w:val="bottom"/>
          </w:tcPr>
          <w:p w:rsidR="004C1DC4" w:rsidRDefault="004C1DC4">
            <w:pPr>
              <w:spacing w:line="0" w:lineRule="atLeast"/>
              <w:rPr>
                <w:rFonts w:ascii="Times New Roman" w:eastAsia="Times New Roman" w:hAnsi="Times New Roman"/>
                <w:sz w:val="23"/>
              </w:rPr>
            </w:pP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80" w:type="dxa"/>
            <w:gridSpan w:val="2"/>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10 </w:t>
            </w:r>
            <w:r>
              <w:rPr>
                <w:rFonts w:ascii="宋体" w:eastAsia="宋体" w:hAnsi="宋体"/>
                <w:sz w:val="21"/>
              </w:rPr>
              <w:t>分区</w:t>
            </w:r>
          </w:p>
        </w:tc>
        <w:tc>
          <w:tcPr>
            <w:tcW w:w="100" w:type="dxa"/>
            <w:vAlign w:val="bottom"/>
          </w:tcPr>
          <w:p w:rsidR="004C1DC4" w:rsidRDefault="004C1DC4">
            <w:pPr>
              <w:spacing w:line="0" w:lineRule="atLeast"/>
              <w:rPr>
                <w:rFonts w:ascii="Times New Roman" w:eastAsia="Times New Roman" w:hAnsi="Times New Roman"/>
                <w:sz w:val="23"/>
              </w:rPr>
            </w:pPr>
          </w:p>
        </w:tc>
        <w:tc>
          <w:tcPr>
            <w:tcW w:w="640" w:type="dxa"/>
            <w:tcBorders>
              <w:right w:val="single" w:sz="8" w:space="0" w:color="auto"/>
            </w:tcBorders>
            <w:vAlign w:val="bottom"/>
          </w:tcPr>
          <w:p w:rsidR="004C1DC4" w:rsidRDefault="00AB11BF">
            <w:pPr>
              <w:spacing w:line="0" w:lineRule="atLeast"/>
              <w:ind w:right="34"/>
              <w:jc w:val="center"/>
              <w:rPr>
                <w:rFonts w:ascii="Times New Roman" w:eastAsia="Times New Roman" w:hAnsi="Times New Roman"/>
                <w:sz w:val="21"/>
              </w:rPr>
            </w:pPr>
            <w:r>
              <w:rPr>
                <w:rFonts w:ascii="Times New Roman" w:eastAsia="Times New Roman" w:hAnsi="Times New Roman"/>
                <w:sz w:val="21"/>
              </w:rPr>
              <w:t>10</w:t>
            </w:r>
          </w:p>
        </w:tc>
        <w:tc>
          <w:tcPr>
            <w:tcW w:w="140" w:type="dxa"/>
            <w:vAlign w:val="bottom"/>
          </w:tcPr>
          <w:p w:rsidR="004C1DC4" w:rsidRDefault="004C1DC4">
            <w:pPr>
              <w:spacing w:line="0" w:lineRule="atLeast"/>
              <w:rPr>
                <w:rFonts w:ascii="Times New Roman" w:eastAsia="Times New Roman" w:hAnsi="Times New Roman"/>
                <w:sz w:val="23"/>
              </w:rPr>
            </w:pPr>
          </w:p>
        </w:tc>
        <w:tc>
          <w:tcPr>
            <w:tcW w:w="58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vAlign w:val="bottom"/>
          </w:tcPr>
          <w:p w:rsidR="004C1DC4" w:rsidRDefault="004C1DC4">
            <w:pPr>
              <w:spacing w:line="0" w:lineRule="atLeast"/>
              <w:rPr>
                <w:rFonts w:ascii="Times New Roman" w:eastAsia="Times New Roman" w:hAnsi="Times New Roman"/>
                <w:sz w:val="23"/>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6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60" w:type="dxa"/>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10 </w:t>
            </w:r>
            <w:r>
              <w:rPr>
                <w:rFonts w:ascii="宋体" w:eastAsia="宋体" w:hAnsi="宋体"/>
                <w:sz w:val="21"/>
              </w:rPr>
              <w:t>分区</w:t>
            </w:r>
          </w:p>
        </w:tc>
        <w:tc>
          <w:tcPr>
            <w:tcW w:w="8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AB11BF">
            <w:pPr>
              <w:spacing w:line="0" w:lineRule="atLeast"/>
              <w:jc w:val="center"/>
              <w:rPr>
                <w:rFonts w:ascii="Times New Roman" w:eastAsia="Times New Roman" w:hAnsi="Times New Roman"/>
                <w:sz w:val="21"/>
              </w:rPr>
            </w:pPr>
            <w:r>
              <w:rPr>
                <w:rFonts w:ascii="Times New Roman" w:eastAsia="Times New Roman" w:hAnsi="Times New Roman"/>
                <w:sz w:val="21"/>
              </w:rPr>
              <w:t>10</w:t>
            </w:r>
          </w:p>
        </w:tc>
        <w:tc>
          <w:tcPr>
            <w:tcW w:w="200" w:type="dxa"/>
            <w:vAlign w:val="bottom"/>
          </w:tcPr>
          <w:p w:rsidR="004C1DC4" w:rsidRDefault="004C1DC4">
            <w:pPr>
              <w:spacing w:line="0" w:lineRule="atLeast"/>
              <w:rPr>
                <w:rFonts w:ascii="Times New Roman" w:eastAsia="Times New Roman" w:hAnsi="Times New Roman"/>
                <w:sz w:val="23"/>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r>
      <w:tr w:rsidR="004C1DC4">
        <w:trPr>
          <w:trHeight w:val="35"/>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940" w:type="dxa"/>
            <w:vAlign w:val="bottom"/>
          </w:tcPr>
          <w:p w:rsidR="004C1DC4" w:rsidRDefault="004C1DC4">
            <w:pPr>
              <w:spacing w:line="0" w:lineRule="atLeast"/>
              <w:rPr>
                <w:rFonts w:ascii="Times New Roman" w:eastAsia="Times New Roman" w:hAnsi="Times New Roman"/>
                <w:sz w:val="3"/>
              </w:rPr>
            </w:pP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vAlign w:val="bottom"/>
          </w:tcPr>
          <w:p w:rsidR="004C1DC4" w:rsidRDefault="004C1DC4">
            <w:pPr>
              <w:spacing w:line="0" w:lineRule="atLeast"/>
              <w:rPr>
                <w:rFonts w:ascii="Times New Roman" w:eastAsia="Times New Roman" w:hAnsi="Times New Roman"/>
                <w:sz w:val="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74"/>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940" w:type="dxa"/>
            <w:vAlign w:val="bottom"/>
          </w:tcPr>
          <w:p w:rsidR="004C1DC4" w:rsidRDefault="004C1DC4">
            <w:pPr>
              <w:spacing w:line="0" w:lineRule="atLeast"/>
              <w:rPr>
                <w:rFonts w:ascii="Times New Roman" w:eastAsia="Times New Roman" w:hAnsi="Times New Roman"/>
                <w:sz w:val="23"/>
              </w:rPr>
            </w:pP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80" w:type="dxa"/>
            <w:gridSpan w:val="2"/>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20 </w:t>
            </w:r>
            <w:r>
              <w:rPr>
                <w:rFonts w:ascii="宋体" w:eastAsia="宋体" w:hAnsi="宋体"/>
                <w:sz w:val="21"/>
              </w:rPr>
              <w:t>分区</w:t>
            </w:r>
          </w:p>
        </w:tc>
        <w:tc>
          <w:tcPr>
            <w:tcW w:w="100" w:type="dxa"/>
            <w:vAlign w:val="bottom"/>
          </w:tcPr>
          <w:p w:rsidR="004C1DC4" w:rsidRDefault="004C1DC4">
            <w:pPr>
              <w:spacing w:line="0" w:lineRule="atLeast"/>
              <w:rPr>
                <w:rFonts w:ascii="Times New Roman" w:eastAsia="Times New Roman" w:hAnsi="Times New Roman"/>
                <w:sz w:val="23"/>
              </w:rPr>
            </w:pPr>
          </w:p>
        </w:tc>
        <w:tc>
          <w:tcPr>
            <w:tcW w:w="640" w:type="dxa"/>
            <w:tcBorders>
              <w:right w:val="single" w:sz="8" w:space="0" w:color="auto"/>
            </w:tcBorders>
            <w:vAlign w:val="bottom"/>
          </w:tcPr>
          <w:p w:rsidR="004C1DC4" w:rsidRDefault="00AB11BF">
            <w:pPr>
              <w:spacing w:line="0" w:lineRule="atLeast"/>
              <w:ind w:right="34"/>
              <w:jc w:val="center"/>
              <w:rPr>
                <w:rFonts w:ascii="Times New Roman" w:eastAsia="Times New Roman" w:hAnsi="Times New Roman"/>
                <w:sz w:val="21"/>
              </w:rPr>
            </w:pPr>
            <w:r>
              <w:rPr>
                <w:rFonts w:ascii="Times New Roman" w:eastAsia="Times New Roman" w:hAnsi="Times New Roman"/>
                <w:sz w:val="21"/>
              </w:rPr>
              <w:t>20</w:t>
            </w:r>
          </w:p>
        </w:tc>
        <w:tc>
          <w:tcPr>
            <w:tcW w:w="140" w:type="dxa"/>
            <w:vAlign w:val="bottom"/>
          </w:tcPr>
          <w:p w:rsidR="004C1DC4" w:rsidRDefault="004C1DC4">
            <w:pPr>
              <w:spacing w:line="0" w:lineRule="atLeast"/>
              <w:rPr>
                <w:rFonts w:ascii="Times New Roman" w:eastAsia="Times New Roman" w:hAnsi="Times New Roman"/>
                <w:sz w:val="23"/>
              </w:rPr>
            </w:pPr>
          </w:p>
        </w:tc>
        <w:tc>
          <w:tcPr>
            <w:tcW w:w="58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vAlign w:val="bottom"/>
          </w:tcPr>
          <w:p w:rsidR="004C1DC4" w:rsidRDefault="004C1DC4">
            <w:pPr>
              <w:spacing w:line="0" w:lineRule="atLeast"/>
              <w:rPr>
                <w:rFonts w:ascii="Times New Roman" w:eastAsia="Times New Roman" w:hAnsi="Times New Roman"/>
                <w:sz w:val="23"/>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6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60" w:type="dxa"/>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20 </w:t>
            </w:r>
            <w:r>
              <w:rPr>
                <w:rFonts w:ascii="宋体" w:eastAsia="宋体" w:hAnsi="宋体"/>
                <w:sz w:val="21"/>
              </w:rPr>
              <w:t>分区</w:t>
            </w:r>
          </w:p>
        </w:tc>
        <w:tc>
          <w:tcPr>
            <w:tcW w:w="8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AB11BF">
            <w:pPr>
              <w:spacing w:line="0" w:lineRule="atLeast"/>
              <w:jc w:val="center"/>
              <w:rPr>
                <w:rFonts w:ascii="Times New Roman" w:eastAsia="Times New Roman" w:hAnsi="Times New Roman"/>
                <w:sz w:val="21"/>
              </w:rPr>
            </w:pPr>
            <w:r>
              <w:rPr>
                <w:rFonts w:ascii="Times New Roman" w:eastAsia="Times New Roman" w:hAnsi="Times New Roman"/>
                <w:sz w:val="21"/>
              </w:rPr>
              <w:t>20</w:t>
            </w:r>
          </w:p>
        </w:tc>
        <w:tc>
          <w:tcPr>
            <w:tcW w:w="200" w:type="dxa"/>
            <w:vAlign w:val="bottom"/>
          </w:tcPr>
          <w:p w:rsidR="004C1DC4" w:rsidRDefault="004C1DC4">
            <w:pPr>
              <w:spacing w:line="0" w:lineRule="atLeast"/>
              <w:rPr>
                <w:rFonts w:ascii="Times New Roman" w:eastAsia="Times New Roman" w:hAnsi="Times New Roman"/>
                <w:sz w:val="23"/>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r>
      <w:tr w:rsidR="004C1DC4">
        <w:trPr>
          <w:trHeight w:val="35"/>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740" w:type="dxa"/>
            <w:gridSpan w:val="2"/>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680" w:type="dxa"/>
            <w:gridSpan w:val="2"/>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55"/>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940" w:type="dxa"/>
            <w:vAlign w:val="bottom"/>
          </w:tcPr>
          <w:p w:rsidR="004C1DC4" w:rsidRDefault="004C1DC4">
            <w:pPr>
              <w:spacing w:line="0" w:lineRule="atLeast"/>
              <w:rPr>
                <w:rFonts w:ascii="Times New Roman" w:eastAsia="Times New Roman" w:hAnsi="Times New Roman"/>
                <w:sz w:val="22"/>
              </w:rPr>
            </w:pPr>
          </w:p>
        </w:tc>
        <w:tc>
          <w:tcPr>
            <w:tcW w:w="1960" w:type="dxa"/>
            <w:gridSpan w:val="5"/>
            <w:vAlign w:val="bottom"/>
          </w:tcPr>
          <w:p w:rsidR="004C1DC4" w:rsidRDefault="00AB11BF">
            <w:pPr>
              <w:spacing w:line="0" w:lineRule="atLeast"/>
              <w:ind w:right="134"/>
              <w:jc w:val="center"/>
              <w:rPr>
                <w:rFonts w:ascii="宋体" w:eastAsia="宋体" w:hAnsi="宋体"/>
                <w:w w:val="99"/>
                <w:sz w:val="21"/>
              </w:rPr>
            </w:pPr>
            <w:r>
              <w:rPr>
                <w:rFonts w:ascii="宋体" w:eastAsia="宋体" w:hAnsi="宋体"/>
                <w:w w:val="99"/>
                <w:sz w:val="21"/>
              </w:rPr>
              <w:t>自动比赛时段得分</w:t>
            </w:r>
          </w:p>
        </w:tc>
        <w:tc>
          <w:tcPr>
            <w:tcW w:w="140" w:type="dxa"/>
            <w:vAlign w:val="bottom"/>
          </w:tcPr>
          <w:p w:rsidR="004C1DC4" w:rsidRDefault="004C1DC4">
            <w:pPr>
              <w:spacing w:line="0" w:lineRule="atLeast"/>
              <w:rPr>
                <w:rFonts w:ascii="Times New Roman" w:eastAsia="Times New Roman" w:hAnsi="Times New Roman"/>
                <w:sz w:val="22"/>
              </w:rPr>
            </w:pPr>
          </w:p>
        </w:tc>
        <w:tc>
          <w:tcPr>
            <w:tcW w:w="580" w:type="dxa"/>
            <w:vAlign w:val="bottom"/>
          </w:tcPr>
          <w:p w:rsidR="004C1DC4" w:rsidRDefault="004C1DC4">
            <w:pPr>
              <w:spacing w:line="0" w:lineRule="atLeast"/>
              <w:rPr>
                <w:rFonts w:ascii="Times New Roman" w:eastAsia="Times New Roman" w:hAnsi="Times New Roman"/>
                <w:sz w:val="22"/>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40" w:type="dxa"/>
            <w:vAlign w:val="bottom"/>
          </w:tcPr>
          <w:p w:rsidR="004C1DC4" w:rsidRDefault="004C1DC4">
            <w:pPr>
              <w:spacing w:line="0" w:lineRule="atLeast"/>
              <w:rPr>
                <w:rFonts w:ascii="Times New Roman" w:eastAsia="Times New Roman" w:hAnsi="Times New Roman"/>
                <w:sz w:val="22"/>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2840" w:type="dxa"/>
            <w:gridSpan w:val="5"/>
            <w:vAlign w:val="bottom"/>
          </w:tcPr>
          <w:p w:rsidR="004C1DC4" w:rsidRDefault="00AB11BF">
            <w:pPr>
              <w:spacing w:line="0" w:lineRule="atLeast"/>
              <w:ind w:left="594"/>
              <w:jc w:val="center"/>
              <w:rPr>
                <w:rFonts w:ascii="宋体" w:eastAsia="宋体" w:hAnsi="宋体"/>
                <w:sz w:val="21"/>
              </w:rPr>
            </w:pPr>
            <w:r>
              <w:rPr>
                <w:rFonts w:ascii="宋体" w:eastAsia="宋体" w:hAnsi="宋体"/>
                <w:sz w:val="21"/>
              </w:rPr>
              <w:t>自动比赛时段得分</w:t>
            </w:r>
          </w:p>
        </w:tc>
        <w:tc>
          <w:tcPr>
            <w:tcW w:w="200" w:type="dxa"/>
            <w:vAlign w:val="bottom"/>
          </w:tcPr>
          <w:p w:rsidR="004C1DC4" w:rsidRDefault="004C1DC4">
            <w:pPr>
              <w:spacing w:line="0" w:lineRule="atLeast"/>
              <w:rPr>
                <w:rFonts w:ascii="Times New Roman" w:eastAsia="Times New Roman" w:hAnsi="Times New Roman"/>
                <w:sz w:val="22"/>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r>
      <w:tr w:rsidR="004C1DC4">
        <w:trPr>
          <w:trHeight w:val="79"/>
        </w:trPr>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6"/>
              </w:rPr>
            </w:pPr>
          </w:p>
        </w:tc>
        <w:tc>
          <w:tcPr>
            <w:tcW w:w="108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92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74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6"/>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6"/>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68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6"/>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6"/>
              </w:rPr>
            </w:pPr>
          </w:p>
        </w:tc>
        <w:tc>
          <w:tcPr>
            <w:tcW w:w="120" w:type="dxa"/>
            <w:vAlign w:val="bottom"/>
          </w:tcPr>
          <w:p w:rsidR="004C1DC4" w:rsidRDefault="004C1DC4">
            <w:pPr>
              <w:spacing w:line="0" w:lineRule="atLeast"/>
              <w:rPr>
                <w:rFonts w:ascii="Times New Roman" w:eastAsia="Times New Roman" w:hAnsi="Times New Roman"/>
                <w:sz w:val="6"/>
              </w:rPr>
            </w:pPr>
          </w:p>
        </w:tc>
      </w:tr>
      <w:tr w:rsidR="004C1DC4">
        <w:trPr>
          <w:trHeight w:val="279"/>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4"/>
              </w:rPr>
            </w:pPr>
          </w:p>
        </w:tc>
        <w:tc>
          <w:tcPr>
            <w:tcW w:w="3620" w:type="dxa"/>
            <w:gridSpan w:val="8"/>
            <w:shd w:val="clear" w:color="auto" w:fill="auto"/>
            <w:vAlign w:val="bottom"/>
          </w:tcPr>
          <w:p w:rsidR="004C1DC4" w:rsidRDefault="00AB11BF">
            <w:pPr>
              <w:spacing w:line="0" w:lineRule="atLeast"/>
              <w:ind w:right="20"/>
              <w:jc w:val="center"/>
              <w:rPr>
                <w:rFonts w:ascii="宋体" w:eastAsia="宋体" w:hAnsi="宋体"/>
                <w:w w:val="99"/>
                <w:sz w:val="21"/>
              </w:rPr>
            </w:pPr>
            <w:r>
              <w:rPr>
                <w:rFonts w:ascii="宋体" w:eastAsia="宋体" w:hAnsi="宋体"/>
                <w:w w:val="99"/>
                <w:sz w:val="21"/>
              </w:rPr>
              <w:t>自动比赛时段奖励分（</w:t>
            </w:r>
            <w:r>
              <w:rPr>
                <w:rFonts w:ascii="Times New Roman" w:eastAsia="Times New Roman" w:hAnsi="Times New Roman"/>
                <w:w w:val="99"/>
                <w:sz w:val="21"/>
              </w:rPr>
              <w:t>10</w:t>
            </w:r>
            <w:r>
              <w:rPr>
                <w:rFonts w:ascii="宋体" w:eastAsia="宋体" w:hAnsi="宋体"/>
                <w:w w:val="99"/>
                <w:sz w:val="21"/>
              </w:rPr>
              <w:t>）</w:t>
            </w:r>
          </w:p>
        </w:tc>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4"/>
              </w:rPr>
            </w:pPr>
          </w:p>
        </w:tc>
        <w:tc>
          <w:tcPr>
            <w:tcW w:w="40" w:type="dxa"/>
            <w:vAlign w:val="bottom"/>
          </w:tcPr>
          <w:p w:rsidR="004C1DC4" w:rsidRDefault="004C1DC4">
            <w:pPr>
              <w:spacing w:line="0" w:lineRule="atLeast"/>
              <w:rPr>
                <w:rFonts w:ascii="Times New Roman" w:eastAsia="Times New Roman" w:hAnsi="Times New Roman"/>
                <w:sz w:val="24"/>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3560" w:type="dxa"/>
            <w:gridSpan w:val="7"/>
            <w:tcBorders>
              <w:right w:val="single" w:sz="8" w:space="0" w:color="auto"/>
            </w:tcBorders>
            <w:vAlign w:val="bottom"/>
          </w:tcPr>
          <w:p w:rsidR="004C1DC4" w:rsidRDefault="00AB11BF">
            <w:pPr>
              <w:spacing w:line="0" w:lineRule="atLeast"/>
              <w:jc w:val="center"/>
              <w:rPr>
                <w:rFonts w:ascii="宋体" w:eastAsia="宋体" w:hAnsi="宋体"/>
                <w:w w:val="99"/>
                <w:sz w:val="21"/>
              </w:rPr>
            </w:pPr>
            <w:r>
              <w:rPr>
                <w:rFonts w:ascii="宋体" w:eastAsia="宋体" w:hAnsi="宋体"/>
                <w:w w:val="99"/>
                <w:sz w:val="21"/>
              </w:rPr>
              <w:t>自动比赛时段奖励分（</w:t>
            </w:r>
            <w:r>
              <w:rPr>
                <w:rFonts w:ascii="Times New Roman" w:eastAsia="Times New Roman" w:hAnsi="Times New Roman"/>
                <w:w w:val="99"/>
                <w:sz w:val="21"/>
              </w:rPr>
              <w:t>10</w:t>
            </w:r>
            <w:r>
              <w:rPr>
                <w:rFonts w:ascii="宋体" w:eastAsia="宋体" w:hAnsi="宋体"/>
                <w:w w:val="99"/>
                <w:sz w:val="21"/>
              </w:rPr>
              <w:t>）</w:t>
            </w:r>
          </w:p>
        </w:tc>
        <w:tc>
          <w:tcPr>
            <w:tcW w:w="120" w:type="dxa"/>
            <w:tcBorders>
              <w:left w:val="single" w:sz="8" w:space="0" w:color="auto"/>
            </w:tcBorders>
            <w:vAlign w:val="bottom"/>
          </w:tcPr>
          <w:p w:rsidR="004C1DC4" w:rsidRDefault="004C1DC4">
            <w:pPr>
              <w:spacing w:line="0" w:lineRule="atLeast"/>
              <w:rPr>
                <w:rFonts w:ascii="Times New Roman" w:eastAsia="Times New Roman" w:hAnsi="Times New Roman"/>
                <w:sz w:val="24"/>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r>
      <w:tr w:rsidR="004C1DC4">
        <w:trPr>
          <w:trHeight w:val="35"/>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3"/>
              </w:rPr>
            </w:pPr>
          </w:p>
        </w:tc>
        <w:tc>
          <w:tcPr>
            <w:tcW w:w="9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660" w:type="dxa"/>
            <w:gridSpan w:val="3"/>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740" w:type="dxa"/>
            <w:gridSpan w:val="3"/>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left w:val="single" w:sz="8" w:space="0" w:color="auto"/>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55"/>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940" w:type="dxa"/>
            <w:vAlign w:val="bottom"/>
          </w:tcPr>
          <w:p w:rsidR="004C1DC4" w:rsidRDefault="004C1DC4">
            <w:pPr>
              <w:spacing w:line="0" w:lineRule="atLeast"/>
              <w:rPr>
                <w:rFonts w:ascii="Times New Roman" w:eastAsia="Times New Roman" w:hAnsi="Times New Roman"/>
                <w:sz w:val="22"/>
              </w:rPr>
            </w:pPr>
          </w:p>
        </w:tc>
        <w:tc>
          <w:tcPr>
            <w:tcW w:w="140" w:type="dxa"/>
            <w:vAlign w:val="bottom"/>
          </w:tcPr>
          <w:p w:rsidR="004C1DC4" w:rsidRDefault="004C1DC4">
            <w:pPr>
              <w:spacing w:line="0" w:lineRule="atLeast"/>
              <w:rPr>
                <w:rFonts w:ascii="Times New Roman" w:eastAsia="Times New Roman" w:hAnsi="Times New Roman"/>
                <w:sz w:val="22"/>
              </w:rPr>
            </w:pPr>
          </w:p>
        </w:tc>
        <w:tc>
          <w:tcPr>
            <w:tcW w:w="2620" w:type="dxa"/>
            <w:gridSpan w:val="8"/>
            <w:vAlign w:val="bottom"/>
          </w:tcPr>
          <w:p w:rsidR="004C1DC4" w:rsidRDefault="00AB11BF">
            <w:pPr>
              <w:spacing w:line="0" w:lineRule="atLeast"/>
              <w:ind w:right="480"/>
              <w:jc w:val="center"/>
              <w:rPr>
                <w:rFonts w:ascii="宋体" w:eastAsia="宋体" w:hAnsi="宋体"/>
                <w:w w:val="99"/>
                <w:sz w:val="21"/>
              </w:rPr>
            </w:pPr>
            <w:r>
              <w:rPr>
                <w:rFonts w:ascii="宋体" w:eastAsia="宋体" w:hAnsi="宋体"/>
                <w:w w:val="99"/>
                <w:sz w:val="21"/>
              </w:rPr>
              <w:t>比赛结束时的得分状态</w:t>
            </w: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060" w:type="dxa"/>
            <w:vAlign w:val="bottom"/>
          </w:tcPr>
          <w:p w:rsidR="004C1DC4" w:rsidRDefault="004C1DC4">
            <w:pPr>
              <w:spacing w:line="0" w:lineRule="atLeast"/>
              <w:rPr>
                <w:rFonts w:ascii="Times New Roman" w:eastAsia="Times New Roman" w:hAnsi="Times New Roman"/>
                <w:sz w:val="22"/>
              </w:rPr>
            </w:pPr>
          </w:p>
        </w:tc>
        <w:tc>
          <w:tcPr>
            <w:tcW w:w="40" w:type="dxa"/>
            <w:vAlign w:val="bottom"/>
          </w:tcPr>
          <w:p w:rsidR="004C1DC4" w:rsidRDefault="004C1DC4">
            <w:pPr>
              <w:spacing w:line="0" w:lineRule="atLeast"/>
              <w:rPr>
                <w:rFonts w:ascii="Times New Roman" w:eastAsia="Times New Roman" w:hAnsi="Times New Roman"/>
                <w:sz w:val="22"/>
              </w:rPr>
            </w:pPr>
          </w:p>
        </w:tc>
        <w:tc>
          <w:tcPr>
            <w:tcW w:w="2580" w:type="dxa"/>
            <w:gridSpan w:val="6"/>
            <w:vAlign w:val="bottom"/>
          </w:tcPr>
          <w:p w:rsidR="004C1DC4" w:rsidRDefault="00AB11BF">
            <w:pPr>
              <w:spacing w:line="0" w:lineRule="atLeast"/>
              <w:ind w:right="500"/>
              <w:jc w:val="center"/>
              <w:rPr>
                <w:rFonts w:ascii="宋体" w:eastAsia="宋体" w:hAnsi="宋体"/>
                <w:w w:val="99"/>
                <w:sz w:val="21"/>
              </w:rPr>
            </w:pPr>
            <w:r>
              <w:rPr>
                <w:rFonts w:ascii="宋体" w:eastAsia="宋体" w:hAnsi="宋体"/>
                <w:w w:val="99"/>
                <w:sz w:val="21"/>
              </w:rPr>
              <w:t>比赛结束时的得分状态</w:t>
            </w: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r>
      <w:tr w:rsidR="004C1DC4">
        <w:trPr>
          <w:trHeight w:val="51"/>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4"/>
              </w:rPr>
            </w:pPr>
          </w:p>
        </w:tc>
        <w:tc>
          <w:tcPr>
            <w:tcW w:w="1240" w:type="dxa"/>
            <w:gridSpan w:val="3"/>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02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8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14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vAlign w:val="bottom"/>
          </w:tcPr>
          <w:p w:rsidR="004C1DC4" w:rsidRDefault="004C1DC4">
            <w:pPr>
              <w:spacing w:line="0" w:lineRule="atLeast"/>
              <w:rPr>
                <w:rFonts w:ascii="Times New Roman" w:eastAsia="Times New Roman" w:hAnsi="Times New Roman"/>
                <w:sz w:val="4"/>
              </w:rPr>
            </w:pPr>
          </w:p>
        </w:tc>
      </w:tr>
      <w:tr w:rsidR="004C1DC4">
        <w:trPr>
          <w:trHeight w:val="255"/>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2160" w:type="dxa"/>
            <w:gridSpan w:val="4"/>
            <w:tcBorders>
              <w:right w:val="single" w:sz="8" w:space="0" w:color="auto"/>
            </w:tcBorders>
            <w:vAlign w:val="bottom"/>
          </w:tcPr>
          <w:p w:rsidR="004C1DC4" w:rsidRDefault="00AB11BF">
            <w:pPr>
              <w:spacing w:line="0" w:lineRule="atLeast"/>
              <w:ind w:left="840"/>
              <w:rPr>
                <w:rFonts w:ascii="宋体" w:eastAsia="宋体" w:hAnsi="宋体"/>
                <w:sz w:val="21"/>
              </w:rPr>
            </w:pPr>
            <w:r>
              <w:rPr>
                <w:rFonts w:ascii="宋体" w:eastAsia="宋体" w:hAnsi="宋体"/>
                <w:sz w:val="21"/>
              </w:rPr>
              <w:t>事项</w:t>
            </w:r>
          </w:p>
        </w:tc>
        <w:tc>
          <w:tcPr>
            <w:tcW w:w="100" w:type="dxa"/>
            <w:vAlign w:val="bottom"/>
          </w:tcPr>
          <w:p w:rsidR="004C1DC4" w:rsidRDefault="004C1DC4">
            <w:pPr>
              <w:spacing w:line="0" w:lineRule="atLeast"/>
              <w:rPr>
                <w:rFonts w:ascii="Times New Roman" w:eastAsia="Times New Roman" w:hAnsi="Times New Roman"/>
                <w:sz w:val="22"/>
              </w:rPr>
            </w:pPr>
          </w:p>
        </w:tc>
        <w:tc>
          <w:tcPr>
            <w:tcW w:w="640" w:type="dxa"/>
            <w:tcBorders>
              <w:right w:val="single" w:sz="8" w:space="0" w:color="auto"/>
            </w:tcBorders>
            <w:vAlign w:val="bottom"/>
          </w:tcPr>
          <w:p w:rsidR="004C1DC4" w:rsidRDefault="00AB11BF">
            <w:pPr>
              <w:spacing w:line="0" w:lineRule="atLeast"/>
              <w:ind w:right="34"/>
              <w:jc w:val="center"/>
              <w:rPr>
                <w:rFonts w:ascii="宋体" w:eastAsia="宋体" w:hAnsi="宋体"/>
                <w:w w:val="99"/>
                <w:sz w:val="21"/>
              </w:rPr>
            </w:pPr>
            <w:r>
              <w:rPr>
                <w:rFonts w:ascii="宋体" w:eastAsia="宋体" w:hAnsi="宋体"/>
                <w:w w:val="99"/>
                <w:sz w:val="21"/>
              </w:rPr>
              <w:t>分值</w:t>
            </w:r>
          </w:p>
        </w:tc>
        <w:tc>
          <w:tcPr>
            <w:tcW w:w="760" w:type="dxa"/>
            <w:gridSpan w:val="3"/>
            <w:tcBorders>
              <w:right w:val="single" w:sz="8" w:space="0" w:color="auto"/>
            </w:tcBorders>
            <w:vAlign w:val="bottom"/>
          </w:tcPr>
          <w:p w:rsidR="004C1DC4" w:rsidRDefault="00AB11BF">
            <w:pPr>
              <w:spacing w:line="0" w:lineRule="atLeast"/>
              <w:ind w:left="140"/>
              <w:rPr>
                <w:rFonts w:ascii="宋体" w:eastAsia="宋体" w:hAnsi="宋体"/>
                <w:sz w:val="21"/>
              </w:rPr>
            </w:pPr>
            <w:r>
              <w:rPr>
                <w:rFonts w:ascii="宋体" w:eastAsia="宋体" w:hAnsi="宋体"/>
                <w:sz w:val="21"/>
              </w:rPr>
              <w:t>数量</w:t>
            </w:r>
          </w:p>
        </w:tc>
        <w:tc>
          <w:tcPr>
            <w:tcW w:w="40" w:type="dxa"/>
            <w:vAlign w:val="bottom"/>
          </w:tcPr>
          <w:p w:rsidR="004C1DC4" w:rsidRDefault="004C1DC4">
            <w:pPr>
              <w:spacing w:line="0" w:lineRule="atLeast"/>
              <w:rPr>
                <w:rFonts w:ascii="Times New Roman" w:eastAsia="Times New Roman" w:hAnsi="Times New Roman"/>
                <w:sz w:val="22"/>
              </w:rPr>
            </w:pPr>
          </w:p>
        </w:tc>
        <w:tc>
          <w:tcPr>
            <w:tcW w:w="620" w:type="dxa"/>
            <w:tcBorders>
              <w:right w:val="single" w:sz="8" w:space="0" w:color="auto"/>
            </w:tcBorders>
            <w:vAlign w:val="bottom"/>
          </w:tcPr>
          <w:p w:rsidR="004C1DC4" w:rsidRDefault="00AB11BF">
            <w:pPr>
              <w:spacing w:line="0" w:lineRule="atLeast"/>
              <w:ind w:left="40"/>
              <w:rPr>
                <w:rFonts w:ascii="宋体" w:eastAsia="宋体" w:hAnsi="宋体"/>
                <w:sz w:val="21"/>
              </w:rPr>
            </w:pPr>
            <w:r>
              <w:rPr>
                <w:rFonts w:ascii="宋体" w:eastAsia="宋体" w:hAnsi="宋体"/>
                <w:sz w:val="21"/>
              </w:rPr>
              <w:t>得分</w:t>
            </w:r>
          </w:p>
        </w:tc>
        <w:tc>
          <w:tcPr>
            <w:tcW w:w="2160" w:type="dxa"/>
            <w:gridSpan w:val="3"/>
            <w:tcBorders>
              <w:right w:val="single" w:sz="8" w:space="0" w:color="auto"/>
            </w:tcBorders>
            <w:vAlign w:val="bottom"/>
          </w:tcPr>
          <w:p w:rsidR="004C1DC4" w:rsidRDefault="00AB11BF">
            <w:pPr>
              <w:spacing w:line="0" w:lineRule="atLeast"/>
              <w:ind w:left="860"/>
              <w:rPr>
                <w:rFonts w:ascii="宋体" w:eastAsia="宋体" w:hAnsi="宋体"/>
                <w:sz w:val="21"/>
              </w:rPr>
            </w:pPr>
            <w:r>
              <w:rPr>
                <w:rFonts w:ascii="宋体" w:eastAsia="宋体" w:hAnsi="宋体"/>
                <w:sz w:val="21"/>
              </w:rPr>
              <w:t>事项</w:t>
            </w:r>
          </w:p>
        </w:tc>
        <w:tc>
          <w:tcPr>
            <w:tcW w:w="80" w:type="dxa"/>
            <w:vAlign w:val="bottom"/>
          </w:tcPr>
          <w:p w:rsidR="004C1DC4" w:rsidRDefault="004C1DC4">
            <w:pPr>
              <w:spacing w:line="0" w:lineRule="atLeast"/>
              <w:rPr>
                <w:rFonts w:ascii="Times New Roman" w:eastAsia="Times New Roman" w:hAnsi="Times New Roman"/>
                <w:sz w:val="22"/>
              </w:rPr>
            </w:pPr>
          </w:p>
        </w:tc>
        <w:tc>
          <w:tcPr>
            <w:tcW w:w="600" w:type="dxa"/>
            <w:tcBorders>
              <w:right w:val="single" w:sz="8" w:space="0" w:color="auto"/>
            </w:tcBorders>
            <w:vAlign w:val="bottom"/>
          </w:tcPr>
          <w:p w:rsidR="004C1DC4" w:rsidRDefault="00AB11BF">
            <w:pPr>
              <w:spacing w:line="0" w:lineRule="atLeast"/>
              <w:jc w:val="center"/>
              <w:rPr>
                <w:rFonts w:ascii="宋体" w:eastAsia="宋体" w:hAnsi="宋体"/>
                <w:w w:val="99"/>
                <w:sz w:val="21"/>
              </w:rPr>
            </w:pPr>
            <w:r>
              <w:rPr>
                <w:rFonts w:ascii="宋体" w:eastAsia="宋体" w:hAnsi="宋体"/>
                <w:w w:val="99"/>
                <w:sz w:val="21"/>
              </w:rPr>
              <w:t>分值</w:t>
            </w:r>
          </w:p>
        </w:tc>
        <w:tc>
          <w:tcPr>
            <w:tcW w:w="720" w:type="dxa"/>
            <w:gridSpan w:val="2"/>
            <w:tcBorders>
              <w:right w:val="single" w:sz="8" w:space="0" w:color="auto"/>
            </w:tcBorders>
            <w:vAlign w:val="bottom"/>
          </w:tcPr>
          <w:p w:rsidR="004C1DC4" w:rsidRDefault="00AB11BF">
            <w:pPr>
              <w:spacing w:line="0" w:lineRule="atLeast"/>
              <w:ind w:left="140"/>
              <w:rPr>
                <w:rFonts w:ascii="宋体" w:eastAsia="宋体" w:hAnsi="宋体"/>
                <w:sz w:val="21"/>
              </w:rPr>
            </w:pPr>
            <w:r>
              <w:rPr>
                <w:rFonts w:ascii="宋体" w:eastAsia="宋体" w:hAnsi="宋体"/>
                <w:sz w:val="21"/>
              </w:rPr>
              <w:t>数量</w:t>
            </w:r>
          </w:p>
        </w:tc>
        <w:tc>
          <w:tcPr>
            <w:tcW w:w="120" w:type="dxa"/>
            <w:vAlign w:val="bottom"/>
          </w:tcPr>
          <w:p w:rsidR="004C1DC4" w:rsidRDefault="004C1DC4">
            <w:pPr>
              <w:spacing w:line="0" w:lineRule="atLeast"/>
              <w:rPr>
                <w:rFonts w:ascii="Times New Roman" w:eastAsia="Times New Roman" w:hAnsi="Times New Roman"/>
                <w:sz w:val="22"/>
              </w:rPr>
            </w:pPr>
          </w:p>
        </w:tc>
        <w:tc>
          <w:tcPr>
            <w:tcW w:w="600" w:type="dxa"/>
            <w:tcBorders>
              <w:right w:val="single" w:sz="8" w:space="0" w:color="auto"/>
            </w:tcBorders>
            <w:vAlign w:val="bottom"/>
          </w:tcPr>
          <w:p w:rsidR="004C1DC4" w:rsidRDefault="00AB11BF">
            <w:pPr>
              <w:spacing w:line="0" w:lineRule="atLeast"/>
              <w:ind w:left="20"/>
              <w:rPr>
                <w:rFonts w:ascii="宋体" w:eastAsia="宋体" w:hAnsi="宋体"/>
                <w:sz w:val="21"/>
              </w:rPr>
            </w:pPr>
            <w:r>
              <w:rPr>
                <w:rFonts w:ascii="宋体" w:eastAsia="宋体" w:hAnsi="宋体"/>
                <w:sz w:val="21"/>
              </w:rPr>
              <w:t>得分</w:t>
            </w:r>
          </w:p>
        </w:tc>
        <w:tc>
          <w:tcPr>
            <w:tcW w:w="120" w:type="dxa"/>
            <w:vAlign w:val="bottom"/>
          </w:tcPr>
          <w:p w:rsidR="004C1DC4" w:rsidRDefault="004C1DC4">
            <w:pPr>
              <w:spacing w:line="0" w:lineRule="atLeast"/>
              <w:rPr>
                <w:rFonts w:ascii="Times New Roman" w:eastAsia="Times New Roman" w:hAnsi="Times New Roman"/>
                <w:sz w:val="22"/>
              </w:rPr>
            </w:pPr>
          </w:p>
        </w:tc>
      </w:tr>
      <w:tr w:rsidR="004C1DC4">
        <w:trPr>
          <w:trHeight w:val="51"/>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4"/>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vAlign w:val="bottom"/>
          </w:tcPr>
          <w:p w:rsidR="004C1DC4" w:rsidRDefault="004C1DC4">
            <w:pPr>
              <w:spacing w:line="0" w:lineRule="atLeast"/>
              <w:rPr>
                <w:rFonts w:ascii="Times New Roman" w:eastAsia="Times New Roman" w:hAnsi="Times New Roman"/>
                <w:sz w:val="4"/>
              </w:rPr>
            </w:pPr>
          </w:p>
        </w:tc>
      </w:tr>
      <w:tr w:rsidR="004C1DC4">
        <w:trPr>
          <w:trHeight w:val="271"/>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3"/>
              </w:rPr>
            </w:pPr>
          </w:p>
        </w:tc>
        <w:tc>
          <w:tcPr>
            <w:tcW w:w="940" w:type="dxa"/>
            <w:vAlign w:val="bottom"/>
          </w:tcPr>
          <w:p w:rsidR="004C1DC4" w:rsidRDefault="00AB11BF">
            <w:pPr>
              <w:spacing w:line="0" w:lineRule="atLeast"/>
              <w:ind w:left="80"/>
              <w:rPr>
                <w:rFonts w:ascii="宋体" w:eastAsia="宋体" w:hAnsi="宋体"/>
                <w:w w:val="99"/>
                <w:sz w:val="21"/>
              </w:rPr>
            </w:pPr>
            <w:r>
              <w:rPr>
                <w:rFonts w:ascii="宋体" w:eastAsia="宋体" w:hAnsi="宋体"/>
                <w:w w:val="99"/>
                <w:sz w:val="21"/>
              </w:rPr>
              <w:t>得分锥筒</w:t>
            </w: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80" w:type="dxa"/>
            <w:gridSpan w:val="2"/>
            <w:tcBorders>
              <w:right w:val="single" w:sz="8" w:space="0" w:color="auto"/>
            </w:tcBorders>
            <w:vAlign w:val="bottom"/>
          </w:tcPr>
          <w:p w:rsidR="004C1DC4" w:rsidRDefault="00AB11BF">
            <w:pPr>
              <w:spacing w:line="0" w:lineRule="atLeast"/>
              <w:ind w:left="80"/>
              <w:rPr>
                <w:rFonts w:ascii="宋体" w:eastAsia="宋体" w:hAnsi="宋体"/>
                <w:sz w:val="21"/>
              </w:rPr>
            </w:pPr>
            <w:r>
              <w:rPr>
                <w:rFonts w:ascii="宋体" w:eastAsia="宋体" w:hAnsi="宋体"/>
                <w:sz w:val="21"/>
              </w:rPr>
              <w:t>所有</w:t>
            </w:r>
          </w:p>
        </w:tc>
        <w:tc>
          <w:tcPr>
            <w:tcW w:w="100" w:type="dxa"/>
            <w:vAlign w:val="bottom"/>
          </w:tcPr>
          <w:p w:rsidR="004C1DC4" w:rsidRDefault="004C1DC4">
            <w:pPr>
              <w:spacing w:line="0" w:lineRule="atLeast"/>
              <w:rPr>
                <w:rFonts w:ascii="Times New Roman" w:eastAsia="Times New Roman" w:hAnsi="Times New Roman"/>
                <w:sz w:val="23"/>
              </w:rPr>
            </w:pPr>
          </w:p>
        </w:tc>
        <w:tc>
          <w:tcPr>
            <w:tcW w:w="640" w:type="dxa"/>
            <w:tcBorders>
              <w:right w:val="single" w:sz="8" w:space="0" w:color="auto"/>
            </w:tcBorders>
            <w:vAlign w:val="bottom"/>
          </w:tcPr>
          <w:p w:rsidR="004C1DC4" w:rsidRDefault="00AB11BF">
            <w:pPr>
              <w:spacing w:line="0" w:lineRule="atLeast"/>
              <w:ind w:right="34"/>
              <w:jc w:val="center"/>
              <w:rPr>
                <w:rFonts w:ascii="Times New Roman" w:eastAsia="Times New Roman" w:hAnsi="Times New Roman"/>
                <w:w w:val="94"/>
                <w:sz w:val="21"/>
              </w:rPr>
            </w:pPr>
            <w:r>
              <w:rPr>
                <w:rFonts w:ascii="Times New Roman" w:eastAsia="Times New Roman" w:hAnsi="Times New Roman"/>
                <w:w w:val="94"/>
                <w:sz w:val="21"/>
              </w:rPr>
              <w:t>2</w:t>
            </w:r>
          </w:p>
        </w:tc>
        <w:tc>
          <w:tcPr>
            <w:tcW w:w="140" w:type="dxa"/>
            <w:vAlign w:val="bottom"/>
          </w:tcPr>
          <w:p w:rsidR="004C1DC4" w:rsidRDefault="004C1DC4">
            <w:pPr>
              <w:spacing w:line="0" w:lineRule="atLeast"/>
              <w:rPr>
                <w:rFonts w:ascii="Times New Roman" w:eastAsia="Times New Roman" w:hAnsi="Times New Roman"/>
                <w:sz w:val="23"/>
              </w:rPr>
            </w:pPr>
          </w:p>
        </w:tc>
        <w:tc>
          <w:tcPr>
            <w:tcW w:w="58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vAlign w:val="bottom"/>
          </w:tcPr>
          <w:p w:rsidR="004C1DC4" w:rsidRDefault="004C1DC4">
            <w:pPr>
              <w:spacing w:line="0" w:lineRule="atLeast"/>
              <w:rPr>
                <w:rFonts w:ascii="Times New Roman" w:eastAsia="Times New Roman" w:hAnsi="Times New Roman"/>
                <w:sz w:val="23"/>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100" w:type="dxa"/>
            <w:gridSpan w:val="2"/>
            <w:tcBorders>
              <w:right w:val="single" w:sz="8" w:space="0" w:color="auto"/>
            </w:tcBorders>
            <w:vAlign w:val="bottom"/>
          </w:tcPr>
          <w:p w:rsidR="004C1DC4" w:rsidRDefault="00AB11BF">
            <w:pPr>
              <w:spacing w:line="0" w:lineRule="atLeast"/>
              <w:ind w:left="100"/>
              <w:rPr>
                <w:rFonts w:ascii="宋体" w:eastAsia="宋体" w:hAnsi="宋体"/>
                <w:sz w:val="21"/>
              </w:rPr>
            </w:pPr>
            <w:r>
              <w:rPr>
                <w:rFonts w:ascii="宋体" w:eastAsia="宋体" w:hAnsi="宋体"/>
                <w:sz w:val="21"/>
              </w:rPr>
              <w:t>得分锥筒</w:t>
            </w:r>
          </w:p>
        </w:tc>
        <w:tc>
          <w:tcPr>
            <w:tcW w:w="1060" w:type="dxa"/>
            <w:tcBorders>
              <w:right w:val="single" w:sz="8" w:space="0" w:color="auto"/>
            </w:tcBorders>
            <w:vAlign w:val="bottom"/>
          </w:tcPr>
          <w:p w:rsidR="004C1DC4" w:rsidRDefault="00AB11BF">
            <w:pPr>
              <w:spacing w:line="0" w:lineRule="atLeast"/>
              <w:ind w:left="80"/>
              <w:rPr>
                <w:rFonts w:ascii="宋体" w:eastAsia="宋体" w:hAnsi="宋体"/>
                <w:sz w:val="21"/>
              </w:rPr>
            </w:pPr>
            <w:r>
              <w:rPr>
                <w:rFonts w:ascii="宋体" w:eastAsia="宋体" w:hAnsi="宋体"/>
                <w:sz w:val="21"/>
              </w:rPr>
              <w:t>所有</w:t>
            </w:r>
          </w:p>
        </w:tc>
        <w:tc>
          <w:tcPr>
            <w:tcW w:w="8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AB11BF">
            <w:pPr>
              <w:spacing w:line="0" w:lineRule="atLeast"/>
              <w:jc w:val="center"/>
              <w:rPr>
                <w:rFonts w:ascii="Times New Roman" w:eastAsia="Times New Roman" w:hAnsi="Times New Roman"/>
                <w:w w:val="94"/>
                <w:sz w:val="21"/>
              </w:rPr>
            </w:pPr>
            <w:r>
              <w:rPr>
                <w:rFonts w:ascii="Times New Roman" w:eastAsia="Times New Roman" w:hAnsi="Times New Roman"/>
                <w:w w:val="94"/>
                <w:sz w:val="21"/>
              </w:rPr>
              <w:t>2</w:t>
            </w:r>
          </w:p>
        </w:tc>
        <w:tc>
          <w:tcPr>
            <w:tcW w:w="200" w:type="dxa"/>
            <w:vAlign w:val="bottom"/>
          </w:tcPr>
          <w:p w:rsidR="004C1DC4" w:rsidRDefault="004C1DC4">
            <w:pPr>
              <w:spacing w:line="0" w:lineRule="atLeast"/>
              <w:rPr>
                <w:rFonts w:ascii="Times New Roman" w:eastAsia="Times New Roman" w:hAnsi="Times New Roman"/>
                <w:sz w:val="23"/>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r>
      <w:tr w:rsidR="004C1DC4">
        <w:trPr>
          <w:trHeight w:val="38"/>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3"/>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72"/>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3"/>
              </w:rPr>
            </w:pPr>
          </w:p>
        </w:tc>
        <w:tc>
          <w:tcPr>
            <w:tcW w:w="940" w:type="dxa"/>
            <w:vAlign w:val="bottom"/>
          </w:tcPr>
          <w:p w:rsidR="004C1DC4" w:rsidRDefault="00AB11BF">
            <w:pPr>
              <w:spacing w:line="0" w:lineRule="atLeast"/>
              <w:ind w:left="80"/>
              <w:rPr>
                <w:rFonts w:ascii="宋体" w:eastAsia="宋体" w:hAnsi="宋体"/>
                <w:sz w:val="21"/>
              </w:rPr>
            </w:pPr>
            <w:r>
              <w:rPr>
                <w:rFonts w:ascii="宋体" w:eastAsia="宋体" w:hAnsi="宋体"/>
                <w:sz w:val="21"/>
              </w:rPr>
              <w:t>得分桩</w:t>
            </w: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80" w:type="dxa"/>
            <w:gridSpan w:val="2"/>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5 </w:t>
            </w:r>
            <w:r>
              <w:rPr>
                <w:rFonts w:ascii="宋体" w:eastAsia="宋体" w:hAnsi="宋体"/>
                <w:sz w:val="21"/>
              </w:rPr>
              <w:t>分区</w:t>
            </w:r>
          </w:p>
        </w:tc>
        <w:tc>
          <w:tcPr>
            <w:tcW w:w="100" w:type="dxa"/>
            <w:vAlign w:val="bottom"/>
          </w:tcPr>
          <w:p w:rsidR="004C1DC4" w:rsidRDefault="004C1DC4">
            <w:pPr>
              <w:spacing w:line="0" w:lineRule="atLeast"/>
              <w:rPr>
                <w:rFonts w:ascii="Times New Roman" w:eastAsia="Times New Roman" w:hAnsi="Times New Roman"/>
                <w:sz w:val="23"/>
              </w:rPr>
            </w:pPr>
          </w:p>
        </w:tc>
        <w:tc>
          <w:tcPr>
            <w:tcW w:w="640" w:type="dxa"/>
            <w:tcBorders>
              <w:right w:val="single" w:sz="8" w:space="0" w:color="auto"/>
            </w:tcBorders>
            <w:vAlign w:val="bottom"/>
          </w:tcPr>
          <w:p w:rsidR="004C1DC4" w:rsidRDefault="00AB11BF">
            <w:pPr>
              <w:spacing w:line="0" w:lineRule="atLeast"/>
              <w:ind w:right="34"/>
              <w:jc w:val="center"/>
              <w:rPr>
                <w:rFonts w:ascii="Times New Roman" w:eastAsia="Times New Roman" w:hAnsi="Times New Roman"/>
                <w:w w:val="94"/>
                <w:sz w:val="21"/>
              </w:rPr>
            </w:pPr>
            <w:r>
              <w:rPr>
                <w:rFonts w:ascii="Times New Roman" w:eastAsia="Times New Roman" w:hAnsi="Times New Roman"/>
                <w:w w:val="94"/>
                <w:sz w:val="21"/>
              </w:rPr>
              <w:t>5</w:t>
            </w:r>
          </w:p>
        </w:tc>
        <w:tc>
          <w:tcPr>
            <w:tcW w:w="140" w:type="dxa"/>
            <w:vAlign w:val="bottom"/>
          </w:tcPr>
          <w:p w:rsidR="004C1DC4" w:rsidRDefault="004C1DC4">
            <w:pPr>
              <w:spacing w:line="0" w:lineRule="atLeast"/>
              <w:rPr>
                <w:rFonts w:ascii="Times New Roman" w:eastAsia="Times New Roman" w:hAnsi="Times New Roman"/>
                <w:sz w:val="23"/>
              </w:rPr>
            </w:pPr>
          </w:p>
        </w:tc>
        <w:tc>
          <w:tcPr>
            <w:tcW w:w="58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vAlign w:val="bottom"/>
          </w:tcPr>
          <w:p w:rsidR="004C1DC4" w:rsidRDefault="004C1DC4">
            <w:pPr>
              <w:spacing w:line="0" w:lineRule="atLeast"/>
              <w:rPr>
                <w:rFonts w:ascii="Times New Roman" w:eastAsia="Times New Roman" w:hAnsi="Times New Roman"/>
                <w:sz w:val="23"/>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100" w:type="dxa"/>
            <w:gridSpan w:val="2"/>
            <w:tcBorders>
              <w:right w:val="single" w:sz="8" w:space="0" w:color="auto"/>
            </w:tcBorders>
            <w:vAlign w:val="bottom"/>
          </w:tcPr>
          <w:p w:rsidR="004C1DC4" w:rsidRDefault="00AB11BF">
            <w:pPr>
              <w:spacing w:line="0" w:lineRule="atLeast"/>
              <w:ind w:left="100"/>
              <w:rPr>
                <w:rFonts w:ascii="宋体" w:eastAsia="宋体" w:hAnsi="宋体"/>
                <w:sz w:val="21"/>
              </w:rPr>
            </w:pPr>
            <w:r>
              <w:rPr>
                <w:rFonts w:ascii="宋体" w:eastAsia="宋体" w:hAnsi="宋体"/>
                <w:sz w:val="21"/>
              </w:rPr>
              <w:t>方块</w:t>
            </w:r>
          </w:p>
        </w:tc>
        <w:tc>
          <w:tcPr>
            <w:tcW w:w="1060" w:type="dxa"/>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5 </w:t>
            </w:r>
            <w:r>
              <w:rPr>
                <w:rFonts w:ascii="宋体" w:eastAsia="宋体" w:hAnsi="宋体"/>
                <w:sz w:val="21"/>
              </w:rPr>
              <w:t>分区</w:t>
            </w:r>
          </w:p>
        </w:tc>
        <w:tc>
          <w:tcPr>
            <w:tcW w:w="8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AB11BF">
            <w:pPr>
              <w:spacing w:line="0" w:lineRule="atLeast"/>
              <w:jc w:val="center"/>
              <w:rPr>
                <w:rFonts w:ascii="Times New Roman" w:eastAsia="Times New Roman" w:hAnsi="Times New Roman"/>
                <w:w w:val="94"/>
                <w:sz w:val="21"/>
              </w:rPr>
            </w:pPr>
            <w:r>
              <w:rPr>
                <w:rFonts w:ascii="Times New Roman" w:eastAsia="Times New Roman" w:hAnsi="Times New Roman"/>
                <w:w w:val="94"/>
                <w:sz w:val="21"/>
              </w:rPr>
              <w:t>5</w:t>
            </w:r>
          </w:p>
        </w:tc>
        <w:tc>
          <w:tcPr>
            <w:tcW w:w="200" w:type="dxa"/>
            <w:vAlign w:val="bottom"/>
          </w:tcPr>
          <w:p w:rsidR="004C1DC4" w:rsidRDefault="004C1DC4">
            <w:pPr>
              <w:spacing w:line="0" w:lineRule="atLeast"/>
              <w:rPr>
                <w:rFonts w:ascii="Times New Roman" w:eastAsia="Times New Roman" w:hAnsi="Times New Roman"/>
                <w:sz w:val="23"/>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r>
      <w:tr w:rsidR="004C1DC4">
        <w:trPr>
          <w:trHeight w:val="35"/>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3"/>
              </w:rPr>
            </w:pPr>
          </w:p>
        </w:tc>
        <w:tc>
          <w:tcPr>
            <w:tcW w:w="940" w:type="dxa"/>
            <w:vAlign w:val="bottom"/>
          </w:tcPr>
          <w:p w:rsidR="004C1DC4" w:rsidRDefault="004C1DC4">
            <w:pPr>
              <w:spacing w:line="0" w:lineRule="atLeast"/>
              <w:rPr>
                <w:rFonts w:ascii="Times New Roman" w:eastAsia="Times New Roman" w:hAnsi="Times New Roman"/>
                <w:sz w:val="3"/>
              </w:rPr>
            </w:pP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vAlign w:val="bottom"/>
          </w:tcPr>
          <w:p w:rsidR="004C1DC4" w:rsidRDefault="004C1DC4">
            <w:pPr>
              <w:spacing w:line="0" w:lineRule="atLeast"/>
              <w:rPr>
                <w:rFonts w:ascii="Times New Roman" w:eastAsia="Times New Roman" w:hAnsi="Times New Roman"/>
                <w:sz w:val="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71"/>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3"/>
              </w:rPr>
            </w:pPr>
          </w:p>
        </w:tc>
        <w:tc>
          <w:tcPr>
            <w:tcW w:w="940" w:type="dxa"/>
            <w:vAlign w:val="bottom"/>
          </w:tcPr>
          <w:p w:rsidR="004C1DC4" w:rsidRDefault="004C1DC4">
            <w:pPr>
              <w:spacing w:line="0" w:lineRule="atLeast"/>
              <w:rPr>
                <w:rFonts w:ascii="Times New Roman" w:eastAsia="Times New Roman" w:hAnsi="Times New Roman"/>
                <w:sz w:val="23"/>
              </w:rPr>
            </w:pP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80" w:type="dxa"/>
            <w:gridSpan w:val="2"/>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10 </w:t>
            </w:r>
            <w:r>
              <w:rPr>
                <w:rFonts w:ascii="宋体" w:eastAsia="宋体" w:hAnsi="宋体"/>
                <w:sz w:val="21"/>
              </w:rPr>
              <w:t>分区</w:t>
            </w:r>
          </w:p>
        </w:tc>
        <w:tc>
          <w:tcPr>
            <w:tcW w:w="100" w:type="dxa"/>
            <w:vAlign w:val="bottom"/>
          </w:tcPr>
          <w:p w:rsidR="004C1DC4" w:rsidRDefault="004C1DC4">
            <w:pPr>
              <w:spacing w:line="0" w:lineRule="atLeast"/>
              <w:rPr>
                <w:rFonts w:ascii="Times New Roman" w:eastAsia="Times New Roman" w:hAnsi="Times New Roman"/>
                <w:sz w:val="23"/>
              </w:rPr>
            </w:pPr>
          </w:p>
        </w:tc>
        <w:tc>
          <w:tcPr>
            <w:tcW w:w="640" w:type="dxa"/>
            <w:tcBorders>
              <w:right w:val="single" w:sz="8" w:space="0" w:color="auto"/>
            </w:tcBorders>
            <w:vAlign w:val="bottom"/>
          </w:tcPr>
          <w:p w:rsidR="004C1DC4" w:rsidRDefault="00AB11BF">
            <w:pPr>
              <w:spacing w:line="0" w:lineRule="atLeast"/>
              <w:ind w:right="34"/>
              <w:jc w:val="center"/>
              <w:rPr>
                <w:rFonts w:ascii="Times New Roman" w:eastAsia="Times New Roman" w:hAnsi="Times New Roman"/>
                <w:sz w:val="21"/>
              </w:rPr>
            </w:pPr>
            <w:r>
              <w:rPr>
                <w:rFonts w:ascii="Times New Roman" w:eastAsia="Times New Roman" w:hAnsi="Times New Roman"/>
                <w:sz w:val="21"/>
              </w:rPr>
              <w:t>10</w:t>
            </w:r>
          </w:p>
        </w:tc>
        <w:tc>
          <w:tcPr>
            <w:tcW w:w="140" w:type="dxa"/>
            <w:vAlign w:val="bottom"/>
          </w:tcPr>
          <w:p w:rsidR="004C1DC4" w:rsidRDefault="004C1DC4">
            <w:pPr>
              <w:spacing w:line="0" w:lineRule="atLeast"/>
              <w:rPr>
                <w:rFonts w:ascii="Times New Roman" w:eastAsia="Times New Roman" w:hAnsi="Times New Roman"/>
                <w:sz w:val="23"/>
              </w:rPr>
            </w:pPr>
          </w:p>
        </w:tc>
        <w:tc>
          <w:tcPr>
            <w:tcW w:w="58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vAlign w:val="bottom"/>
          </w:tcPr>
          <w:p w:rsidR="004C1DC4" w:rsidRDefault="004C1DC4">
            <w:pPr>
              <w:spacing w:line="0" w:lineRule="atLeast"/>
              <w:rPr>
                <w:rFonts w:ascii="Times New Roman" w:eastAsia="Times New Roman" w:hAnsi="Times New Roman"/>
                <w:sz w:val="23"/>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6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60" w:type="dxa"/>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10 </w:t>
            </w:r>
            <w:r>
              <w:rPr>
                <w:rFonts w:ascii="宋体" w:eastAsia="宋体" w:hAnsi="宋体"/>
                <w:sz w:val="21"/>
              </w:rPr>
              <w:t>分区</w:t>
            </w:r>
          </w:p>
        </w:tc>
        <w:tc>
          <w:tcPr>
            <w:tcW w:w="8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AB11BF">
            <w:pPr>
              <w:spacing w:line="0" w:lineRule="atLeast"/>
              <w:jc w:val="center"/>
              <w:rPr>
                <w:rFonts w:ascii="Times New Roman" w:eastAsia="Times New Roman" w:hAnsi="Times New Roman"/>
                <w:sz w:val="21"/>
              </w:rPr>
            </w:pPr>
            <w:r>
              <w:rPr>
                <w:rFonts w:ascii="Times New Roman" w:eastAsia="Times New Roman" w:hAnsi="Times New Roman"/>
                <w:sz w:val="21"/>
              </w:rPr>
              <w:t>10</w:t>
            </w:r>
          </w:p>
        </w:tc>
        <w:tc>
          <w:tcPr>
            <w:tcW w:w="200" w:type="dxa"/>
            <w:vAlign w:val="bottom"/>
          </w:tcPr>
          <w:p w:rsidR="004C1DC4" w:rsidRDefault="004C1DC4">
            <w:pPr>
              <w:spacing w:line="0" w:lineRule="atLeast"/>
              <w:rPr>
                <w:rFonts w:ascii="Times New Roman" w:eastAsia="Times New Roman" w:hAnsi="Times New Roman"/>
                <w:sz w:val="23"/>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r>
      <w:tr w:rsidR="004C1DC4">
        <w:trPr>
          <w:trHeight w:val="35"/>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3"/>
              </w:rPr>
            </w:pPr>
          </w:p>
        </w:tc>
        <w:tc>
          <w:tcPr>
            <w:tcW w:w="940" w:type="dxa"/>
            <w:vAlign w:val="bottom"/>
          </w:tcPr>
          <w:p w:rsidR="004C1DC4" w:rsidRDefault="004C1DC4">
            <w:pPr>
              <w:spacing w:line="0" w:lineRule="atLeast"/>
              <w:rPr>
                <w:rFonts w:ascii="Times New Roman" w:eastAsia="Times New Roman" w:hAnsi="Times New Roman"/>
                <w:sz w:val="3"/>
              </w:rPr>
            </w:pP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vAlign w:val="bottom"/>
          </w:tcPr>
          <w:p w:rsidR="004C1DC4" w:rsidRDefault="004C1DC4">
            <w:pPr>
              <w:spacing w:line="0" w:lineRule="atLeast"/>
              <w:rPr>
                <w:rFonts w:ascii="Times New Roman" w:eastAsia="Times New Roman" w:hAnsi="Times New Roman"/>
                <w:sz w:val="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71"/>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3"/>
              </w:rPr>
            </w:pPr>
          </w:p>
        </w:tc>
        <w:tc>
          <w:tcPr>
            <w:tcW w:w="940" w:type="dxa"/>
            <w:vAlign w:val="bottom"/>
          </w:tcPr>
          <w:p w:rsidR="004C1DC4" w:rsidRDefault="004C1DC4">
            <w:pPr>
              <w:spacing w:line="0" w:lineRule="atLeast"/>
              <w:rPr>
                <w:rFonts w:ascii="Times New Roman" w:eastAsia="Times New Roman" w:hAnsi="Times New Roman"/>
                <w:sz w:val="23"/>
              </w:rPr>
            </w:pPr>
          </w:p>
        </w:tc>
        <w:tc>
          <w:tcPr>
            <w:tcW w:w="1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80" w:type="dxa"/>
            <w:gridSpan w:val="2"/>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20 </w:t>
            </w:r>
            <w:r>
              <w:rPr>
                <w:rFonts w:ascii="宋体" w:eastAsia="宋体" w:hAnsi="宋体"/>
                <w:sz w:val="21"/>
              </w:rPr>
              <w:t>分区</w:t>
            </w:r>
          </w:p>
        </w:tc>
        <w:tc>
          <w:tcPr>
            <w:tcW w:w="100" w:type="dxa"/>
            <w:vAlign w:val="bottom"/>
          </w:tcPr>
          <w:p w:rsidR="004C1DC4" w:rsidRDefault="004C1DC4">
            <w:pPr>
              <w:spacing w:line="0" w:lineRule="atLeast"/>
              <w:rPr>
                <w:rFonts w:ascii="Times New Roman" w:eastAsia="Times New Roman" w:hAnsi="Times New Roman"/>
                <w:sz w:val="23"/>
              </w:rPr>
            </w:pPr>
          </w:p>
        </w:tc>
        <w:tc>
          <w:tcPr>
            <w:tcW w:w="640" w:type="dxa"/>
            <w:tcBorders>
              <w:right w:val="single" w:sz="8" w:space="0" w:color="auto"/>
            </w:tcBorders>
            <w:vAlign w:val="bottom"/>
          </w:tcPr>
          <w:p w:rsidR="004C1DC4" w:rsidRDefault="00AB11BF">
            <w:pPr>
              <w:spacing w:line="0" w:lineRule="atLeast"/>
              <w:ind w:right="34"/>
              <w:jc w:val="center"/>
              <w:rPr>
                <w:rFonts w:ascii="Times New Roman" w:eastAsia="Times New Roman" w:hAnsi="Times New Roman"/>
                <w:sz w:val="21"/>
              </w:rPr>
            </w:pPr>
            <w:r>
              <w:rPr>
                <w:rFonts w:ascii="Times New Roman" w:eastAsia="Times New Roman" w:hAnsi="Times New Roman"/>
                <w:sz w:val="21"/>
              </w:rPr>
              <w:t>20</w:t>
            </w:r>
          </w:p>
        </w:tc>
        <w:tc>
          <w:tcPr>
            <w:tcW w:w="140" w:type="dxa"/>
            <w:vAlign w:val="bottom"/>
          </w:tcPr>
          <w:p w:rsidR="004C1DC4" w:rsidRDefault="004C1DC4">
            <w:pPr>
              <w:spacing w:line="0" w:lineRule="atLeast"/>
              <w:rPr>
                <w:rFonts w:ascii="Times New Roman" w:eastAsia="Times New Roman" w:hAnsi="Times New Roman"/>
                <w:sz w:val="23"/>
              </w:rPr>
            </w:pPr>
          </w:p>
        </w:tc>
        <w:tc>
          <w:tcPr>
            <w:tcW w:w="58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vAlign w:val="bottom"/>
          </w:tcPr>
          <w:p w:rsidR="004C1DC4" w:rsidRDefault="004C1DC4">
            <w:pPr>
              <w:spacing w:line="0" w:lineRule="atLeast"/>
              <w:rPr>
                <w:rFonts w:ascii="Times New Roman" w:eastAsia="Times New Roman" w:hAnsi="Times New Roman"/>
                <w:sz w:val="23"/>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60" w:type="dxa"/>
            <w:vAlign w:val="bottom"/>
          </w:tcPr>
          <w:p w:rsidR="004C1DC4" w:rsidRDefault="004C1DC4">
            <w:pPr>
              <w:spacing w:line="0" w:lineRule="atLeast"/>
              <w:rPr>
                <w:rFonts w:ascii="Times New Roman" w:eastAsia="Times New Roman" w:hAnsi="Times New Roman"/>
                <w:sz w:val="23"/>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60" w:type="dxa"/>
            <w:tcBorders>
              <w:right w:val="single" w:sz="8" w:space="0" w:color="auto"/>
            </w:tcBorders>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20 </w:t>
            </w:r>
            <w:r>
              <w:rPr>
                <w:rFonts w:ascii="宋体" w:eastAsia="宋体" w:hAnsi="宋体"/>
                <w:sz w:val="21"/>
              </w:rPr>
              <w:t>分区</w:t>
            </w:r>
          </w:p>
        </w:tc>
        <w:tc>
          <w:tcPr>
            <w:tcW w:w="8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AB11BF">
            <w:pPr>
              <w:spacing w:line="0" w:lineRule="atLeast"/>
              <w:jc w:val="center"/>
              <w:rPr>
                <w:rFonts w:ascii="Times New Roman" w:eastAsia="Times New Roman" w:hAnsi="Times New Roman"/>
                <w:sz w:val="21"/>
              </w:rPr>
            </w:pPr>
            <w:r>
              <w:rPr>
                <w:rFonts w:ascii="Times New Roman" w:eastAsia="Times New Roman" w:hAnsi="Times New Roman"/>
                <w:sz w:val="21"/>
              </w:rPr>
              <w:t>20</w:t>
            </w:r>
          </w:p>
        </w:tc>
        <w:tc>
          <w:tcPr>
            <w:tcW w:w="200" w:type="dxa"/>
            <w:vAlign w:val="bottom"/>
          </w:tcPr>
          <w:p w:rsidR="004C1DC4" w:rsidRDefault="004C1DC4">
            <w:pPr>
              <w:spacing w:line="0" w:lineRule="atLeast"/>
              <w:rPr>
                <w:rFonts w:ascii="Times New Roman" w:eastAsia="Times New Roman" w:hAnsi="Times New Roman"/>
                <w:sz w:val="23"/>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r>
      <w:tr w:rsidR="004C1DC4">
        <w:trPr>
          <w:trHeight w:val="35"/>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3"/>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309"/>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4"/>
              </w:rPr>
            </w:pPr>
          </w:p>
        </w:tc>
        <w:tc>
          <w:tcPr>
            <w:tcW w:w="940" w:type="dxa"/>
            <w:shd w:val="clear" w:color="auto" w:fill="auto"/>
            <w:vAlign w:val="bottom"/>
          </w:tcPr>
          <w:p w:rsidR="004C1DC4" w:rsidRDefault="00AB11BF">
            <w:pPr>
              <w:spacing w:line="0" w:lineRule="atLeast"/>
              <w:ind w:left="80"/>
              <w:rPr>
                <w:rFonts w:ascii="宋体" w:eastAsia="宋体" w:hAnsi="宋体"/>
                <w:w w:val="99"/>
                <w:sz w:val="21"/>
              </w:rPr>
            </w:pPr>
            <w:r>
              <w:rPr>
                <w:rFonts w:ascii="宋体" w:eastAsia="宋体" w:hAnsi="宋体"/>
                <w:w w:val="99"/>
                <w:sz w:val="21"/>
              </w:rPr>
              <w:t>最高堆垛</w:t>
            </w:r>
          </w:p>
        </w:tc>
        <w:tc>
          <w:tcPr>
            <w:tcW w:w="1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80" w:type="dxa"/>
            <w:gridSpan w:val="2"/>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21"/>
              </w:rPr>
            </w:pPr>
            <w:r>
              <w:rPr>
                <w:rFonts w:ascii="宋体" w:eastAsia="宋体" w:hAnsi="宋体"/>
                <w:sz w:val="21"/>
              </w:rPr>
              <w:t>固定桩</w:t>
            </w:r>
          </w:p>
        </w:tc>
        <w:tc>
          <w:tcPr>
            <w:tcW w:w="100" w:type="dxa"/>
            <w:shd w:val="clear" w:color="auto" w:fill="auto"/>
            <w:vAlign w:val="bottom"/>
          </w:tcPr>
          <w:p w:rsidR="004C1DC4" w:rsidRDefault="004C1DC4">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rsidR="004C1DC4" w:rsidRDefault="00AB11BF">
            <w:pPr>
              <w:spacing w:line="0" w:lineRule="atLeast"/>
              <w:ind w:right="34"/>
              <w:jc w:val="center"/>
              <w:rPr>
                <w:rFonts w:ascii="Times New Roman" w:eastAsia="Times New Roman" w:hAnsi="Times New Roman"/>
                <w:w w:val="94"/>
                <w:sz w:val="21"/>
              </w:rPr>
            </w:pPr>
            <w:r>
              <w:rPr>
                <w:rFonts w:ascii="Times New Roman" w:eastAsia="Times New Roman" w:hAnsi="Times New Roman"/>
                <w:w w:val="94"/>
                <w:sz w:val="21"/>
              </w:rPr>
              <w:t>5</w:t>
            </w:r>
          </w:p>
        </w:tc>
        <w:tc>
          <w:tcPr>
            <w:tcW w:w="14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580" w:type="dxa"/>
            <w:tcBorders>
              <w:bottom w:val="single" w:sz="8" w:space="0" w:color="D9D9D9"/>
              <w:right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0" w:type="dxa"/>
            <w:shd w:val="clear" w:color="auto" w:fill="auto"/>
            <w:vAlign w:val="bottom"/>
          </w:tcPr>
          <w:p w:rsidR="004C1DC4" w:rsidRDefault="004C1DC4">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100" w:type="dxa"/>
            <w:gridSpan w:val="2"/>
            <w:tcBorders>
              <w:right w:val="single" w:sz="8" w:space="0" w:color="auto"/>
            </w:tcBorders>
            <w:shd w:val="clear" w:color="auto" w:fill="auto"/>
            <w:vAlign w:val="bottom"/>
          </w:tcPr>
          <w:p w:rsidR="004C1DC4" w:rsidRDefault="00AB11BF">
            <w:pPr>
              <w:spacing w:line="0" w:lineRule="atLeast"/>
              <w:ind w:left="100"/>
              <w:rPr>
                <w:rFonts w:ascii="宋体" w:eastAsia="宋体" w:hAnsi="宋体"/>
                <w:sz w:val="21"/>
              </w:rPr>
            </w:pPr>
            <w:r>
              <w:rPr>
                <w:rFonts w:ascii="宋体" w:eastAsia="宋体" w:hAnsi="宋体"/>
                <w:sz w:val="21"/>
              </w:rPr>
              <w:t>最高堆垛</w:t>
            </w:r>
          </w:p>
        </w:tc>
        <w:tc>
          <w:tcPr>
            <w:tcW w:w="1060" w:type="dxa"/>
            <w:tcBorders>
              <w:right w:val="single" w:sz="8" w:space="0" w:color="auto"/>
            </w:tcBorders>
            <w:shd w:val="clear" w:color="auto" w:fill="auto"/>
            <w:vAlign w:val="bottom"/>
          </w:tcPr>
          <w:p w:rsidR="004C1DC4" w:rsidRDefault="00AB11BF">
            <w:pPr>
              <w:spacing w:line="0" w:lineRule="atLeast"/>
              <w:ind w:left="80"/>
              <w:rPr>
                <w:rFonts w:ascii="宋体" w:eastAsia="宋体" w:hAnsi="宋体"/>
                <w:sz w:val="21"/>
              </w:rPr>
            </w:pPr>
            <w:r>
              <w:rPr>
                <w:rFonts w:ascii="宋体" w:eastAsia="宋体" w:hAnsi="宋体"/>
                <w:sz w:val="21"/>
              </w:rPr>
              <w:t>固定桩</w:t>
            </w:r>
          </w:p>
        </w:tc>
        <w:tc>
          <w:tcPr>
            <w:tcW w:w="80" w:type="dxa"/>
            <w:shd w:val="clear" w:color="auto" w:fill="auto"/>
            <w:vAlign w:val="bottom"/>
          </w:tcPr>
          <w:p w:rsidR="004C1DC4" w:rsidRDefault="004C1DC4">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4"/>
                <w:sz w:val="21"/>
              </w:rPr>
            </w:pPr>
            <w:r>
              <w:rPr>
                <w:rFonts w:ascii="Times New Roman" w:eastAsia="Times New Roman" w:hAnsi="Times New Roman"/>
                <w:w w:val="94"/>
                <w:sz w:val="21"/>
              </w:rPr>
              <w:t>5</w:t>
            </w:r>
          </w:p>
        </w:tc>
        <w:tc>
          <w:tcPr>
            <w:tcW w:w="200" w:type="dxa"/>
            <w:tcBorders>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520" w:type="dxa"/>
            <w:tcBorders>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r>
      <w:tr w:rsidR="004C1DC4">
        <w:trPr>
          <w:trHeight w:val="306"/>
        </w:trPr>
        <w:tc>
          <w:tcPr>
            <w:tcW w:w="40" w:type="dxa"/>
            <w:tcBorders>
              <w:top w:val="single" w:sz="8" w:space="0" w:color="auto"/>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4"/>
              </w:rPr>
            </w:pPr>
          </w:p>
        </w:tc>
        <w:tc>
          <w:tcPr>
            <w:tcW w:w="940" w:type="dxa"/>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80" w:type="dxa"/>
            <w:gridSpan w:val="2"/>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5 </w:t>
            </w:r>
            <w:r>
              <w:rPr>
                <w:rFonts w:ascii="宋体" w:eastAsia="宋体" w:hAnsi="宋体"/>
                <w:sz w:val="21"/>
              </w:rPr>
              <w:t>分区</w:t>
            </w:r>
          </w:p>
        </w:tc>
        <w:tc>
          <w:tcPr>
            <w:tcW w:w="10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640" w:type="dxa"/>
            <w:tcBorders>
              <w:top w:val="single" w:sz="8" w:space="0" w:color="auto"/>
              <w:right w:val="single" w:sz="8" w:space="0" w:color="auto"/>
            </w:tcBorders>
            <w:shd w:val="clear" w:color="auto" w:fill="auto"/>
            <w:vAlign w:val="bottom"/>
          </w:tcPr>
          <w:p w:rsidR="004C1DC4" w:rsidRDefault="00AB11BF">
            <w:pPr>
              <w:spacing w:line="0" w:lineRule="atLeast"/>
              <w:ind w:right="34"/>
              <w:jc w:val="center"/>
              <w:rPr>
                <w:rFonts w:ascii="Times New Roman" w:eastAsia="Times New Roman" w:hAnsi="Times New Roman"/>
                <w:w w:val="94"/>
                <w:sz w:val="21"/>
              </w:rPr>
            </w:pPr>
            <w:r>
              <w:rPr>
                <w:rFonts w:ascii="Times New Roman" w:eastAsia="Times New Roman" w:hAnsi="Times New Roman"/>
                <w:w w:val="94"/>
                <w:sz w:val="21"/>
              </w:rPr>
              <w:t>5</w:t>
            </w:r>
          </w:p>
        </w:tc>
        <w:tc>
          <w:tcPr>
            <w:tcW w:w="1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580" w:type="dxa"/>
            <w:tcBorders>
              <w:top w:val="single" w:sz="8" w:space="0" w:color="auto"/>
              <w:bottom w:val="single" w:sz="8" w:space="0" w:color="D9D9D9"/>
              <w:right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60" w:type="dxa"/>
            <w:shd w:val="clear" w:color="auto" w:fill="auto"/>
            <w:vAlign w:val="bottom"/>
          </w:tcPr>
          <w:p w:rsidR="004C1DC4" w:rsidRDefault="004C1DC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60" w:type="dxa"/>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5 </w:t>
            </w:r>
            <w:r>
              <w:rPr>
                <w:rFonts w:ascii="宋体" w:eastAsia="宋体" w:hAnsi="宋体"/>
                <w:sz w:val="21"/>
              </w:rPr>
              <w:t>分区</w:t>
            </w:r>
          </w:p>
        </w:tc>
        <w:tc>
          <w:tcPr>
            <w:tcW w:w="8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600" w:type="dxa"/>
            <w:tcBorders>
              <w:top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4"/>
                <w:sz w:val="21"/>
              </w:rPr>
            </w:pPr>
            <w:r>
              <w:rPr>
                <w:rFonts w:ascii="Times New Roman" w:eastAsia="Times New Roman" w:hAnsi="Times New Roman"/>
                <w:w w:val="94"/>
                <w:sz w:val="21"/>
              </w:rPr>
              <w:t>5</w:t>
            </w:r>
          </w:p>
        </w:tc>
        <w:tc>
          <w:tcPr>
            <w:tcW w:w="2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52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120" w:type="dxa"/>
            <w:tcBorders>
              <w:top w:val="single" w:sz="8" w:space="0" w:color="auto"/>
            </w:tcBorders>
            <w:vAlign w:val="bottom"/>
          </w:tcPr>
          <w:p w:rsidR="004C1DC4" w:rsidRDefault="004C1DC4">
            <w:pPr>
              <w:spacing w:line="0" w:lineRule="atLeast"/>
              <w:rPr>
                <w:rFonts w:ascii="Times New Roman" w:eastAsia="Times New Roman" w:hAnsi="Times New Roman"/>
                <w:sz w:val="24"/>
              </w:rPr>
            </w:pPr>
          </w:p>
        </w:tc>
        <w:tc>
          <w:tcPr>
            <w:tcW w:w="600" w:type="dxa"/>
            <w:tcBorders>
              <w:top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r>
      <w:tr w:rsidR="004C1DC4">
        <w:trPr>
          <w:trHeight w:val="306"/>
        </w:trPr>
        <w:tc>
          <w:tcPr>
            <w:tcW w:w="40" w:type="dxa"/>
            <w:tcBorders>
              <w:top w:val="single" w:sz="8" w:space="0" w:color="auto"/>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4"/>
              </w:rPr>
            </w:pPr>
          </w:p>
        </w:tc>
        <w:tc>
          <w:tcPr>
            <w:tcW w:w="940" w:type="dxa"/>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80" w:type="dxa"/>
            <w:gridSpan w:val="2"/>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10 </w:t>
            </w:r>
            <w:r>
              <w:rPr>
                <w:rFonts w:ascii="宋体" w:eastAsia="宋体" w:hAnsi="宋体"/>
                <w:sz w:val="21"/>
              </w:rPr>
              <w:t>分区</w:t>
            </w:r>
          </w:p>
        </w:tc>
        <w:tc>
          <w:tcPr>
            <w:tcW w:w="10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640" w:type="dxa"/>
            <w:tcBorders>
              <w:top w:val="single" w:sz="8" w:space="0" w:color="auto"/>
              <w:right w:val="single" w:sz="8" w:space="0" w:color="auto"/>
            </w:tcBorders>
            <w:shd w:val="clear" w:color="auto" w:fill="auto"/>
            <w:vAlign w:val="bottom"/>
          </w:tcPr>
          <w:p w:rsidR="004C1DC4" w:rsidRDefault="00AB11BF">
            <w:pPr>
              <w:spacing w:line="0" w:lineRule="atLeast"/>
              <w:ind w:right="34"/>
              <w:jc w:val="center"/>
              <w:rPr>
                <w:rFonts w:ascii="Times New Roman" w:eastAsia="Times New Roman" w:hAnsi="Times New Roman"/>
                <w:w w:val="94"/>
                <w:sz w:val="21"/>
              </w:rPr>
            </w:pPr>
            <w:r>
              <w:rPr>
                <w:rFonts w:ascii="Times New Roman" w:eastAsia="Times New Roman" w:hAnsi="Times New Roman"/>
                <w:w w:val="94"/>
                <w:sz w:val="21"/>
              </w:rPr>
              <w:t>5</w:t>
            </w:r>
          </w:p>
        </w:tc>
        <w:tc>
          <w:tcPr>
            <w:tcW w:w="1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580" w:type="dxa"/>
            <w:tcBorders>
              <w:top w:val="single" w:sz="8" w:space="0" w:color="auto"/>
              <w:bottom w:val="single" w:sz="8" w:space="0" w:color="D9D9D9"/>
              <w:right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60" w:type="dxa"/>
            <w:shd w:val="clear" w:color="auto" w:fill="auto"/>
            <w:vAlign w:val="bottom"/>
          </w:tcPr>
          <w:p w:rsidR="004C1DC4" w:rsidRDefault="004C1DC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60" w:type="dxa"/>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10 </w:t>
            </w:r>
            <w:r>
              <w:rPr>
                <w:rFonts w:ascii="宋体" w:eastAsia="宋体" w:hAnsi="宋体"/>
                <w:sz w:val="21"/>
              </w:rPr>
              <w:t>分区</w:t>
            </w:r>
          </w:p>
        </w:tc>
        <w:tc>
          <w:tcPr>
            <w:tcW w:w="8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600" w:type="dxa"/>
            <w:tcBorders>
              <w:top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4"/>
                <w:sz w:val="21"/>
              </w:rPr>
            </w:pPr>
            <w:r>
              <w:rPr>
                <w:rFonts w:ascii="Times New Roman" w:eastAsia="Times New Roman" w:hAnsi="Times New Roman"/>
                <w:w w:val="94"/>
                <w:sz w:val="21"/>
              </w:rPr>
              <w:t>5</w:t>
            </w:r>
          </w:p>
        </w:tc>
        <w:tc>
          <w:tcPr>
            <w:tcW w:w="2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52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120" w:type="dxa"/>
            <w:tcBorders>
              <w:top w:val="single" w:sz="8" w:space="0" w:color="auto"/>
            </w:tcBorders>
            <w:vAlign w:val="bottom"/>
          </w:tcPr>
          <w:p w:rsidR="004C1DC4" w:rsidRDefault="004C1DC4">
            <w:pPr>
              <w:spacing w:line="0" w:lineRule="atLeast"/>
              <w:rPr>
                <w:rFonts w:ascii="Times New Roman" w:eastAsia="Times New Roman" w:hAnsi="Times New Roman"/>
                <w:sz w:val="24"/>
              </w:rPr>
            </w:pPr>
          </w:p>
        </w:tc>
        <w:tc>
          <w:tcPr>
            <w:tcW w:w="600" w:type="dxa"/>
            <w:tcBorders>
              <w:top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r>
      <w:tr w:rsidR="004C1DC4">
        <w:trPr>
          <w:trHeight w:val="306"/>
        </w:trPr>
        <w:tc>
          <w:tcPr>
            <w:tcW w:w="40" w:type="dxa"/>
            <w:tcBorders>
              <w:top w:val="single" w:sz="8" w:space="0" w:color="auto"/>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4"/>
              </w:rPr>
            </w:pPr>
          </w:p>
        </w:tc>
        <w:tc>
          <w:tcPr>
            <w:tcW w:w="940" w:type="dxa"/>
            <w:shd w:val="clear" w:color="auto" w:fill="auto"/>
            <w:vAlign w:val="bottom"/>
          </w:tcPr>
          <w:p w:rsidR="004C1DC4" w:rsidRDefault="004C1DC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80" w:type="dxa"/>
            <w:gridSpan w:val="2"/>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20 </w:t>
            </w:r>
            <w:r>
              <w:rPr>
                <w:rFonts w:ascii="宋体" w:eastAsia="宋体" w:hAnsi="宋体"/>
                <w:sz w:val="21"/>
              </w:rPr>
              <w:t>分区</w:t>
            </w:r>
          </w:p>
        </w:tc>
        <w:tc>
          <w:tcPr>
            <w:tcW w:w="10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640" w:type="dxa"/>
            <w:tcBorders>
              <w:top w:val="single" w:sz="8" w:space="0" w:color="auto"/>
              <w:right w:val="single" w:sz="8" w:space="0" w:color="auto"/>
            </w:tcBorders>
            <w:shd w:val="clear" w:color="auto" w:fill="auto"/>
            <w:vAlign w:val="bottom"/>
          </w:tcPr>
          <w:p w:rsidR="004C1DC4" w:rsidRDefault="00AB11BF">
            <w:pPr>
              <w:spacing w:line="0" w:lineRule="atLeast"/>
              <w:ind w:right="34"/>
              <w:jc w:val="center"/>
              <w:rPr>
                <w:rFonts w:ascii="Times New Roman" w:eastAsia="Times New Roman" w:hAnsi="Times New Roman"/>
                <w:w w:val="94"/>
                <w:sz w:val="21"/>
              </w:rPr>
            </w:pPr>
            <w:r>
              <w:rPr>
                <w:rFonts w:ascii="Times New Roman" w:eastAsia="Times New Roman" w:hAnsi="Times New Roman"/>
                <w:w w:val="94"/>
                <w:sz w:val="21"/>
              </w:rPr>
              <w:t>5</w:t>
            </w:r>
          </w:p>
        </w:tc>
        <w:tc>
          <w:tcPr>
            <w:tcW w:w="14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580" w:type="dxa"/>
            <w:tcBorders>
              <w:top w:val="single" w:sz="8" w:space="0" w:color="auto"/>
              <w:bottom w:val="single" w:sz="8" w:space="0" w:color="D9D9D9"/>
              <w:right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60" w:type="dxa"/>
            <w:shd w:val="clear" w:color="auto" w:fill="auto"/>
            <w:vAlign w:val="bottom"/>
          </w:tcPr>
          <w:p w:rsidR="004C1DC4" w:rsidRDefault="004C1DC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60" w:type="dxa"/>
            <w:tcBorders>
              <w:top w:val="single" w:sz="8" w:space="0" w:color="auto"/>
              <w:right w:val="single" w:sz="8" w:space="0" w:color="auto"/>
            </w:tcBorders>
            <w:shd w:val="clear" w:color="auto" w:fill="auto"/>
            <w:vAlign w:val="bottom"/>
          </w:tcPr>
          <w:p w:rsidR="004C1DC4" w:rsidRDefault="00AB11BF">
            <w:pPr>
              <w:spacing w:line="0" w:lineRule="atLeast"/>
              <w:ind w:left="80"/>
              <w:rPr>
                <w:rFonts w:ascii="宋体" w:eastAsia="宋体" w:hAnsi="宋体"/>
                <w:sz w:val="21"/>
              </w:rPr>
            </w:pPr>
            <w:r>
              <w:rPr>
                <w:rFonts w:ascii="Times New Roman" w:eastAsia="Times New Roman" w:hAnsi="Times New Roman"/>
                <w:sz w:val="21"/>
              </w:rPr>
              <w:t xml:space="preserve">20 </w:t>
            </w:r>
            <w:r>
              <w:rPr>
                <w:rFonts w:ascii="宋体" w:eastAsia="宋体" w:hAnsi="宋体"/>
                <w:sz w:val="21"/>
              </w:rPr>
              <w:t>分区</w:t>
            </w:r>
          </w:p>
        </w:tc>
        <w:tc>
          <w:tcPr>
            <w:tcW w:w="8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600" w:type="dxa"/>
            <w:tcBorders>
              <w:top w:val="single" w:sz="8" w:space="0" w:color="auto"/>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4"/>
                <w:sz w:val="21"/>
              </w:rPr>
            </w:pPr>
            <w:r>
              <w:rPr>
                <w:rFonts w:ascii="Times New Roman" w:eastAsia="Times New Roman" w:hAnsi="Times New Roman"/>
                <w:w w:val="94"/>
                <w:sz w:val="21"/>
              </w:rPr>
              <w:t>5</w:t>
            </w:r>
          </w:p>
        </w:tc>
        <w:tc>
          <w:tcPr>
            <w:tcW w:w="200" w:type="dxa"/>
            <w:tcBorders>
              <w:top w:val="single" w:sz="8" w:space="0" w:color="auto"/>
              <w:bottom w:val="single" w:sz="8" w:space="0" w:color="D9D9D9"/>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520" w:type="dxa"/>
            <w:tcBorders>
              <w:top w:val="single" w:sz="8" w:space="0" w:color="auto"/>
              <w:bottom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4"/>
              </w:rPr>
            </w:pPr>
          </w:p>
        </w:tc>
        <w:tc>
          <w:tcPr>
            <w:tcW w:w="120" w:type="dxa"/>
            <w:tcBorders>
              <w:top w:val="single" w:sz="8" w:space="0" w:color="auto"/>
            </w:tcBorders>
            <w:vAlign w:val="bottom"/>
          </w:tcPr>
          <w:p w:rsidR="004C1DC4" w:rsidRDefault="004C1DC4">
            <w:pPr>
              <w:spacing w:line="0" w:lineRule="atLeast"/>
              <w:rPr>
                <w:rFonts w:ascii="Times New Roman" w:eastAsia="Times New Roman" w:hAnsi="Times New Roman"/>
                <w:sz w:val="24"/>
              </w:rPr>
            </w:pPr>
          </w:p>
        </w:tc>
        <w:tc>
          <w:tcPr>
            <w:tcW w:w="600" w:type="dxa"/>
            <w:tcBorders>
              <w:top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r>
      <w:tr w:rsidR="004C1DC4">
        <w:trPr>
          <w:trHeight w:val="271"/>
        </w:trPr>
        <w:tc>
          <w:tcPr>
            <w:tcW w:w="40" w:type="dxa"/>
            <w:tcBorders>
              <w:top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3"/>
              </w:rPr>
            </w:pPr>
          </w:p>
        </w:tc>
        <w:tc>
          <w:tcPr>
            <w:tcW w:w="940" w:type="dxa"/>
            <w:tcBorders>
              <w:top w:val="single" w:sz="8" w:space="0" w:color="auto"/>
            </w:tcBorders>
            <w:vAlign w:val="bottom"/>
          </w:tcPr>
          <w:p w:rsidR="004C1DC4" w:rsidRDefault="00AB11BF">
            <w:pPr>
              <w:spacing w:line="0" w:lineRule="atLeast"/>
              <w:ind w:left="80"/>
              <w:rPr>
                <w:rFonts w:ascii="宋体" w:eastAsia="宋体" w:hAnsi="宋体"/>
                <w:sz w:val="21"/>
              </w:rPr>
            </w:pPr>
            <w:r>
              <w:rPr>
                <w:rFonts w:ascii="宋体" w:eastAsia="宋体" w:hAnsi="宋体"/>
                <w:sz w:val="21"/>
              </w:rPr>
              <w:t>停泊</w:t>
            </w:r>
          </w:p>
        </w:tc>
        <w:tc>
          <w:tcPr>
            <w:tcW w:w="140" w:type="dxa"/>
            <w:tcBorders>
              <w:top w:val="single" w:sz="8" w:space="0" w:color="auto"/>
            </w:tcBorders>
            <w:vAlign w:val="bottom"/>
          </w:tcPr>
          <w:p w:rsidR="004C1DC4" w:rsidRDefault="004C1DC4">
            <w:pPr>
              <w:spacing w:line="0" w:lineRule="atLeast"/>
              <w:rPr>
                <w:rFonts w:ascii="Times New Roman" w:eastAsia="Times New Roman" w:hAnsi="Times New Roman"/>
                <w:sz w:val="23"/>
              </w:rPr>
            </w:pPr>
          </w:p>
        </w:tc>
        <w:tc>
          <w:tcPr>
            <w:tcW w:w="160" w:type="dxa"/>
            <w:tcBorders>
              <w:top w:val="single" w:sz="8" w:space="0" w:color="auto"/>
            </w:tcBorders>
            <w:vAlign w:val="bottom"/>
          </w:tcPr>
          <w:p w:rsidR="004C1DC4" w:rsidRDefault="004C1DC4">
            <w:pPr>
              <w:spacing w:line="0" w:lineRule="atLeast"/>
              <w:rPr>
                <w:rFonts w:ascii="Times New Roman" w:eastAsia="Times New Roman" w:hAnsi="Times New Roman"/>
                <w:sz w:val="23"/>
              </w:rPr>
            </w:pPr>
          </w:p>
        </w:tc>
        <w:tc>
          <w:tcPr>
            <w:tcW w:w="920" w:type="dxa"/>
            <w:tcBorders>
              <w:top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00" w:type="dxa"/>
            <w:tcBorders>
              <w:top w:val="single" w:sz="8" w:space="0" w:color="auto"/>
            </w:tcBorders>
            <w:vAlign w:val="bottom"/>
          </w:tcPr>
          <w:p w:rsidR="004C1DC4" w:rsidRDefault="004C1DC4">
            <w:pPr>
              <w:spacing w:line="0" w:lineRule="atLeast"/>
              <w:rPr>
                <w:rFonts w:ascii="Times New Roman" w:eastAsia="Times New Roman" w:hAnsi="Times New Roman"/>
                <w:sz w:val="23"/>
              </w:rPr>
            </w:pPr>
          </w:p>
        </w:tc>
        <w:tc>
          <w:tcPr>
            <w:tcW w:w="640" w:type="dxa"/>
            <w:tcBorders>
              <w:top w:val="single" w:sz="8" w:space="0" w:color="auto"/>
              <w:right w:val="single" w:sz="8" w:space="0" w:color="auto"/>
            </w:tcBorders>
            <w:vAlign w:val="bottom"/>
          </w:tcPr>
          <w:p w:rsidR="004C1DC4" w:rsidRDefault="00AB11BF">
            <w:pPr>
              <w:spacing w:line="0" w:lineRule="atLeast"/>
              <w:ind w:right="34"/>
              <w:jc w:val="center"/>
              <w:rPr>
                <w:rFonts w:ascii="Times New Roman" w:eastAsia="Times New Roman" w:hAnsi="Times New Roman"/>
                <w:w w:val="94"/>
                <w:sz w:val="21"/>
              </w:rPr>
            </w:pPr>
            <w:r>
              <w:rPr>
                <w:rFonts w:ascii="Times New Roman" w:eastAsia="Times New Roman" w:hAnsi="Times New Roman"/>
                <w:w w:val="94"/>
                <w:sz w:val="21"/>
              </w:rPr>
              <w:t>2</w:t>
            </w:r>
          </w:p>
        </w:tc>
        <w:tc>
          <w:tcPr>
            <w:tcW w:w="140" w:type="dxa"/>
            <w:tcBorders>
              <w:top w:val="single" w:sz="8" w:space="0" w:color="auto"/>
            </w:tcBorders>
            <w:vAlign w:val="bottom"/>
          </w:tcPr>
          <w:p w:rsidR="004C1DC4" w:rsidRDefault="004C1DC4">
            <w:pPr>
              <w:spacing w:line="0" w:lineRule="atLeast"/>
              <w:rPr>
                <w:rFonts w:ascii="Times New Roman" w:eastAsia="Times New Roman" w:hAnsi="Times New Roman"/>
                <w:sz w:val="23"/>
              </w:rPr>
            </w:pPr>
          </w:p>
        </w:tc>
        <w:tc>
          <w:tcPr>
            <w:tcW w:w="580" w:type="dxa"/>
            <w:tcBorders>
              <w:top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tcBorders>
              <w:top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40" w:type="dxa"/>
            <w:tcBorders>
              <w:top w:val="single" w:sz="8" w:space="0" w:color="auto"/>
            </w:tcBorders>
            <w:vAlign w:val="bottom"/>
          </w:tcPr>
          <w:p w:rsidR="004C1DC4" w:rsidRDefault="004C1DC4">
            <w:pPr>
              <w:spacing w:line="0" w:lineRule="atLeast"/>
              <w:rPr>
                <w:rFonts w:ascii="Times New Roman" w:eastAsia="Times New Roman" w:hAnsi="Times New Roman"/>
                <w:sz w:val="23"/>
              </w:rPr>
            </w:pPr>
          </w:p>
        </w:tc>
        <w:tc>
          <w:tcPr>
            <w:tcW w:w="620" w:type="dxa"/>
            <w:tcBorders>
              <w:top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100" w:type="dxa"/>
            <w:gridSpan w:val="2"/>
            <w:tcBorders>
              <w:top w:val="single" w:sz="8" w:space="0" w:color="auto"/>
            </w:tcBorders>
            <w:vAlign w:val="bottom"/>
          </w:tcPr>
          <w:p w:rsidR="004C1DC4" w:rsidRDefault="00AB11BF">
            <w:pPr>
              <w:spacing w:line="0" w:lineRule="atLeast"/>
              <w:ind w:left="100"/>
              <w:rPr>
                <w:rFonts w:ascii="宋体" w:eastAsia="宋体" w:hAnsi="宋体"/>
                <w:sz w:val="21"/>
              </w:rPr>
            </w:pPr>
            <w:r>
              <w:rPr>
                <w:rFonts w:ascii="宋体" w:eastAsia="宋体" w:hAnsi="宋体"/>
                <w:sz w:val="21"/>
              </w:rPr>
              <w:t>停泊</w:t>
            </w:r>
          </w:p>
        </w:tc>
        <w:tc>
          <w:tcPr>
            <w:tcW w:w="1060" w:type="dxa"/>
            <w:tcBorders>
              <w:top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80" w:type="dxa"/>
            <w:tcBorders>
              <w:top w:val="single" w:sz="8" w:space="0" w:color="auto"/>
            </w:tcBorders>
            <w:vAlign w:val="bottom"/>
          </w:tcPr>
          <w:p w:rsidR="004C1DC4" w:rsidRDefault="004C1DC4">
            <w:pPr>
              <w:spacing w:line="0" w:lineRule="atLeast"/>
              <w:rPr>
                <w:rFonts w:ascii="Times New Roman" w:eastAsia="Times New Roman" w:hAnsi="Times New Roman"/>
                <w:sz w:val="23"/>
              </w:rPr>
            </w:pPr>
          </w:p>
        </w:tc>
        <w:tc>
          <w:tcPr>
            <w:tcW w:w="600" w:type="dxa"/>
            <w:tcBorders>
              <w:top w:val="single" w:sz="8" w:space="0" w:color="auto"/>
              <w:right w:val="single" w:sz="8" w:space="0" w:color="auto"/>
            </w:tcBorders>
            <w:vAlign w:val="bottom"/>
          </w:tcPr>
          <w:p w:rsidR="004C1DC4" w:rsidRDefault="00AB11BF">
            <w:pPr>
              <w:spacing w:line="0" w:lineRule="atLeast"/>
              <w:jc w:val="center"/>
              <w:rPr>
                <w:rFonts w:ascii="Times New Roman" w:eastAsia="Times New Roman" w:hAnsi="Times New Roman"/>
                <w:w w:val="94"/>
                <w:sz w:val="21"/>
              </w:rPr>
            </w:pPr>
            <w:r>
              <w:rPr>
                <w:rFonts w:ascii="Times New Roman" w:eastAsia="Times New Roman" w:hAnsi="Times New Roman"/>
                <w:w w:val="94"/>
                <w:sz w:val="21"/>
              </w:rPr>
              <w:t>2</w:t>
            </w:r>
          </w:p>
        </w:tc>
        <w:tc>
          <w:tcPr>
            <w:tcW w:w="200" w:type="dxa"/>
            <w:tcBorders>
              <w:top w:val="single" w:sz="8" w:space="0" w:color="auto"/>
            </w:tcBorders>
            <w:vAlign w:val="bottom"/>
          </w:tcPr>
          <w:p w:rsidR="004C1DC4" w:rsidRDefault="004C1DC4">
            <w:pPr>
              <w:spacing w:line="0" w:lineRule="atLeast"/>
              <w:rPr>
                <w:rFonts w:ascii="Times New Roman" w:eastAsia="Times New Roman" w:hAnsi="Times New Roman"/>
                <w:sz w:val="23"/>
              </w:rPr>
            </w:pPr>
          </w:p>
        </w:tc>
        <w:tc>
          <w:tcPr>
            <w:tcW w:w="520" w:type="dxa"/>
            <w:tcBorders>
              <w:top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tcBorders>
              <w:top w:val="single" w:sz="8" w:space="0" w:color="auto"/>
            </w:tcBorders>
            <w:vAlign w:val="bottom"/>
          </w:tcPr>
          <w:p w:rsidR="004C1DC4" w:rsidRDefault="004C1DC4">
            <w:pPr>
              <w:spacing w:line="0" w:lineRule="atLeast"/>
              <w:rPr>
                <w:rFonts w:ascii="Times New Roman" w:eastAsia="Times New Roman" w:hAnsi="Times New Roman"/>
                <w:sz w:val="23"/>
              </w:rPr>
            </w:pPr>
          </w:p>
        </w:tc>
        <w:tc>
          <w:tcPr>
            <w:tcW w:w="600" w:type="dxa"/>
            <w:tcBorders>
              <w:top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23"/>
              </w:rPr>
            </w:pPr>
          </w:p>
        </w:tc>
        <w:tc>
          <w:tcPr>
            <w:tcW w:w="120" w:type="dxa"/>
            <w:vAlign w:val="bottom"/>
          </w:tcPr>
          <w:p w:rsidR="004C1DC4" w:rsidRDefault="004C1DC4">
            <w:pPr>
              <w:spacing w:line="0" w:lineRule="atLeast"/>
              <w:rPr>
                <w:rFonts w:ascii="Times New Roman" w:eastAsia="Times New Roman" w:hAnsi="Times New Roman"/>
                <w:sz w:val="23"/>
              </w:rPr>
            </w:pPr>
          </w:p>
        </w:tc>
      </w:tr>
      <w:tr w:rsidR="004C1DC4">
        <w:trPr>
          <w:trHeight w:val="38"/>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3"/>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55"/>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940" w:type="dxa"/>
            <w:vAlign w:val="bottom"/>
          </w:tcPr>
          <w:p w:rsidR="004C1DC4" w:rsidRDefault="004C1DC4">
            <w:pPr>
              <w:spacing w:line="0" w:lineRule="atLeast"/>
              <w:rPr>
                <w:rFonts w:ascii="Times New Roman" w:eastAsia="Times New Roman" w:hAnsi="Times New Roman"/>
                <w:sz w:val="22"/>
              </w:rPr>
            </w:pPr>
          </w:p>
        </w:tc>
        <w:tc>
          <w:tcPr>
            <w:tcW w:w="140" w:type="dxa"/>
            <w:vAlign w:val="bottom"/>
          </w:tcPr>
          <w:p w:rsidR="004C1DC4" w:rsidRDefault="004C1DC4">
            <w:pPr>
              <w:spacing w:line="0" w:lineRule="atLeast"/>
              <w:rPr>
                <w:rFonts w:ascii="Times New Roman" w:eastAsia="Times New Roman" w:hAnsi="Times New Roman"/>
                <w:sz w:val="22"/>
              </w:rPr>
            </w:pPr>
          </w:p>
        </w:tc>
        <w:tc>
          <w:tcPr>
            <w:tcW w:w="160" w:type="dxa"/>
            <w:vAlign w:val="bottom"/>
          </w:tcPr>
          <w:p w:rsidR="004C1DC4" w:rsidRDefault="004C1DC4">
            <w:pPr>
              <w:spacing w:line="0" w:lineRule="atLeast"/>
              <w:rPr>
                <w:rFonts w:ascii="Times New Roman" w:eastAsia="Times New Roman" w:hAnsi="Times New Roman"/>
                <w:sz w:val="22"/>
              </w:rPr>
            </w:pPr>
          </w:p>
        </w:tc>
        <w:tc>
          <w:tcPr>
            <w:tcW w:w="1020" w:type="dxa"/>
            <w:gridSpan w:val="2"/>
            <w:vAlign w:val="bottom"/>
          </w:tcPr>
          <w:p w:rsidR="004C1DC4" w:rsidRDefault="00AB11BF">
            <w:pPr>
              <w:spacing w:line="0" w:lineRule="atLeast"/>
              <w:jc w:val="center"/>
              <w:rPr>
                <w:rFonts w:ascii="宋体" w:eastAsia="宋体" w:hAnsi="宋体"/>
                <w:w w:val="99"/>
                <w:sz w:val="21"/>
              </w:rPr>
            </w:pPr>
            <w:r>
              <w:rPr>
                <w:rFonts w:ascii="宋体" w:eastAsia="宋体" w:hAnsi="宋体"/>
                <w:w w:val="99"/>
                <w:sz w:val="21"/>
              </w:rPr>
              <w:t>得分小计</w:t>
            </w:r>
          </w:p>
        </w:tc>
        <w:tc>
          <w:tcPr>
            <w:tcW w:w="640" w:type="dxa"/>
            <w:vAlign w:val="bottom"/>
          </w:tcPr>
          <w:p w:rsidR="004C1DC4" w:rsidRDefault="004C1DC4">
            <w:pPr>
              <w:spacing w:line="0" w:lineRule="atLeast"/>
              <w:rPr>
                <w:rFonts w:ascii="Times New Roman" w:eastAsia="Times New Roman" w:hAnsi="Times New Roman"/>
                <w:sz w:val="22"/>
              </w:rPr>
            </w:pPr>
          </w:p>
        </w:tc>
        <w:tc>
          <w:tcPr>
            <w:tcW w:w="140" w:type="dxa"/>
            <w:vAlign w:val="bottom"/>
          </w:tcPr>
          <w:p w:rsidR="004C1DC4" w:rsidRDefault="004C1DC4">
            <w:pPr>
              <w:spacing w:line="0" w:lineRule="atLeast"/>
              <w:rPr>
                <w:rFonts w:ascii="Times New Roman" w:eastAsia="Times New Roman" w:hAnsi="Times New Roman"/>
                <w:sz w:val="22"/>
              </w:rPr>
            </w:pPr>
          </w:p>
        </w:tc>
        <w:tc>
          <w:tcPr>
            <w:tcW w:w="580" w:type="dxa"/>
            <w:vAlign w:val="bottom"/>
          </w:tcPr>
          <w:p w:rsidR="004C1DC4" w:rsidRDefault="004C1DC4">
            <w:pPr>
              <w:spacing w:line="0" w:lineRule="atLeast"/>
              <w:rPr>
                <w:rFonts w:ascii="Times New Roman" w:eastAsia="Times New Roman" w:hAnsi="Times New Roman"/>
                <w:sz w:val="22"/>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40" w:type="dxa"/>
            <w:vAlign w:val="bottom"/>
          </w:tcPr>
          <w:p w:rsidR="004C1DC4" w:rsidRDefault="004C1DC4">
            <w:pPr>
              <w:spacing w:line="0" w:lineRule="atLeast"/>
              <w:rPr>
                <w:rFonts w:ascii="Times New Roman" w:eastAsia="Times New Roman" w:hAnsi="Times New Roman"/>
                <w:sz w:val="22"/>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060" w:type="dxa"/>
            <w:vAlign w:val="bottom"/>
          </w:tcPr>
          <w:p w:rsidR="004C1DC4" w:rsidRDefault="004C1DC4">
            <w:pPr>
              <w:spacing w:line="0" w:lineRule="atLeast"/>
              <w:rPr>
                <w:rFonts w:ascii="Times New Roman" w:eastAsia="Times New Roman" w:hAnsi="Times New Roman"/>
                <w:sz w:val="22"/>
              </w:rPr>
            </w:pPr>
          </w:p>
        </w:tc>
        <w:tc>
          <w:tcPr>
            <w:tcW w:w="40" w:type="dxa"/>
            <w:vAlign w:val="bottom"/>
          </w:tcPr>
          <w:p w:rsidR="004C1DC4" w:rsidRDefault="004C1DC4">
            <w:pPr>
              <w:spacing w:line="0" w:lineRule="atLeast"/>
              <w:rPr>
                <w:rFonts w:ascii="Times New Roman" w:eastAsia="Times New Roman" w:hAnsi="Times New Roman"/>
                <w:sz w:val="22"/>
              </w:rPr>
            </w:pPr>
          </w:p>
        </w:tc>
        <w:tc>
          <w:tcPr>
            <w:tcW w:w="1140" w:type="dxa"/>
            <w:gridSpan w:val="2"/>
            <w:vAlign w:val="bottom"/>
          </w:tcPr>
          <w:p w:rsidR="004C1DC4" w:rsidRDefault="00AB11BF">
            <w:pPr>
              <w:spacing w:line="0" w:lineRule="atLeast"/>
              <w:ind w:left="94"/>
              <w:jc w:val="center"/>
              <w:rPr>
                <w:rFonts w:ascii="宋体" w:eastAsia="宋体" w:hAnsi="宋体"/>
                <w:sz w:val="21"/>
              </w:rPr>
            </w:pPr>
            <w:r>
              <w:rPr>
                <w:rFonts w:ascii="宋体" w:eastAsia="宋体" w:hAnsi="宋体"/>
                <w:sz w:val="21"/>
              </w:rPr>
              <w:t>得分小计</w:t>
            </w:r>
          </w:p>
        </w:tc>
        <w:tc>
          <w:tcPr>
            <w:tcW w:w="600" w:type="dxa"/>
            <w:vAlign w:val="bottom"/>
          </w:tcPr>
          <w:p w:rsidR="004C1DC4" w:rsidRDefault="004C1DC4">
            <w:pPr>
              <w:spacing w:line="0" w:lineRule="atLeast"/>
              <w:rPr>
                <w:rFonts w:ascii="Times New Roman" w:eastAsia="Times New Roman" w:hAnsi="Times New Roman"/>
                <w:sz w:val="22"/>
              </w:rPr>
            </w:pPr>
          </w:p>
        </w:tc>
        <w:tc>
          <w:tcPr>
            <w:tcW w:w="200" w:type="dxa"/>
            <w:vAlign w:val="bottom"/>
          </w:tcPr>
          <w:p w:rsidR="004C1DC4" w:rsidRDefault="004C1DC4">
            <w:pPr>
              <w:spacing w:line="0" w:lineRule="atLeast"/>
              <w:rPr>
                <w:rFonts w:ascii="Times New Roman" w:eastAsia="Times New Roman" w:hAnsi="Times New Roman"/>
                <w:sz w:val="22"/>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r>
      <w:tr w:rsidR="004C1DC4">
        <w:trPr>
          <w:trHeight w:val="85"/>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7"/>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102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64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7"/>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7"/>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114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60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7"/>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7"/>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7"/>
              </w:rPr>
            </w:pPr>
          </w:p>
        </w:tc>
        <w:tc>
          <w:tcPr>
            <w:tcW w:w="120" w:type="dxa"/>
            <w:vAlign w:val="bottom"/>
          </w:tcPr>
          <w:p w:rsidR="004C1DC4" w:rsidRDefault="004C1DC4">
            <w:pPr>
              <w:spacing w:line="0" w:lineRule="atLeast"/>
              <w:rPr>
                <w:rFonts w:ascii="Times New Roman" w:eastAsia="Times New Roman" w:hAnsi="Times New Roman"/>
                <w:sz w:val="7"/>
              </w:rPr>
            </w:pPr>
          </w:p>
        </w:tc>
      </w:tr>
      <w:tr w:rsidR="004C1DC4">
        <w:trPr>
          <w:trHeight w:val="258"/>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940" w:type="dxa"/>
            <w:vAlign w:val="bottom"/>
          </w:tcPr>
          <w:p w:rsidR="004C1DC4" w:rsidRDefault="004C1DC4">
            <w:pPr>
              <w:spacing w:line="0" w:lineRule="atLeast"/>
              <w:rPr>
                <w:rFonts w:ascii="Times New Roman" w:eastAsia="Times New Roman" w:hAnsi="Times New Roman"/>
                <w:sz w:val="22"/>
              </w:rPr>
            </w:pPr>
          </w:p>
        </w:tc>
        <w:tc>
          <w:tcPr>
            <w:tcW w:w="140" w:type="dxa"/>
            <w:vAlign w:val="bottom"/>
          </w:tcPr>
          <w:p w:rsidR="004C1DC4" w:rsidRDefault="004C1DC4">
            <w:pPr>
              <w:spacing w:line="0" w:lineRule="atLeast"/>
              <w:rPr>
                <w:rFonts w:ascii="Times New Roman" w:eastAsia="Times New Roman" w:hAnsi="Times New Roman"/>
                <w:sz w:val="22"/>
              </w:rPr>
            </w:pPr>
          </w:p>
        </w:tc>
        <w:tc>
          <w:tcPr>
            <w:tcW w:w="160" w:type="dxa"/>
            <w:vAlign w:val="bottom"/>
          </w:tcPr>
          <w:p w:rsidR="004C1DC4" w:rsidRDefault="004C1DC4">
            <w:pPr>
              <w:spacing w:line="0" w:lineRule="atLeast"/>
              <w:rPr>
                <w:rFonts w:ascii="Times New Roman" w:eastAsia="Times New Roman" w:hAnsi="Times New Roman"/>
                <w:sz w:val="22"/>
              </w:rPr>
            </w:pPr>
          </w:p>
        </w:tc>
        <w:tc>
          <w:tcPr>
            <w:tcW w:w="1020" w:type="dxa"/>
            <w:gridSpan w:val="2"/>
            <w:vAlign w:val="bottom"/>
          </w:tcPr>
          <w:p w:rsidR="004C1DC4" w:rsidRDefault="00AB11BF">
            <w:pPr>
              <w:spacing w:line="0" w:lineRule="atLeast"/>
              <w:jc w:val="center"/>
              <w:rPr>
                <w:rFonts w:ascii="宋体" w:eastAsia="宋体" w:hAnsi="宋体"/>
                <w:w w:val="99"/>
                <w:sz w:val="21"/>
              </w:rPr>
            </w:pPr>
            <w:r>
              <w:rPr>
                <w:rFonts w:ascii="宋体" w:eastAsia="宋体" w:hAnsi="宋体"/>
                <w:w w:val="99"/>
                <w:sz w:val="21"/>
              </w:rPr>
              <w:t>犯规罚分</w:t>
            </w:r>
          </w:p>
        </w:tc>
        <w:tc>
          <w:tcPr>
            <w:tcW w:w="640" w:type="dxa"/>
            <w:vAlign w:val="bottom"/>
          </w:tcPr>
          <w:p w:rsidR="004C1DC4" w:rsidRDefault="004C1DC4">
            <w:pPr>
              <w:spacing w:line="0" w:lineRule="atLeast"/>
              <w:rPr>
                <w:rFonts w:ascii="Times New Roman" w:eastAsia="Times New Roman" w:hAnsi="Times New Roman"/>
                <w:sz w:val="22"/>
              </w:rPr>
            </w:pPr>
          </w:p>
        </w:tc>
        <w:tc>
          <w:tcPr>
            <w:tcW w:w="140" w:type="dxa"/>
            <w:vAlign w:val="bottom"/>
          </w:tcPr>
          <w:p w:rsidR="004C1DC4" w:rsidRDefault="004C1DC4">
            <w:pPr>
              <w:spacing w:line="0" w:lineRule="atLeast"/>
              <w:rPr>
                <w:rFonts w:ascii="Times New Roman" w:eastAsia="Times New Roman" w:hAnsi="Times New Roman"/>
                <w:sz w:val="22"/>
              </w:rPr>
            </w:pPr>
          </w:p>
        </w:tc>
        <w:tc>
          <w:tcPr>
            <w:tcW w:w="580" w:type="dxa"/>
            <w:vAlign w:val="bottom"/>
          </w:tcPr>
          <w:p w:rsidR="004C1DC4" w:rsidRDefault="004C1DC4">
            <w:pPr>
              <w:spacing w:line="0" w:lineRule="atLeast"/>
              <w:rPr>
                <w:rFonts w:ascii="Times New Roman" w:eastAsia="Times New Roman" w:hAnsi="Times New Roman"/>
                <w:sz w:val="22"/>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40" w:type="dxa"/>
            <w:vAlign w:val="bottom"/>
          </w:tcPr>
          <w:p w:rsidR="004C1DC4" w:rsidRDefault="004C1DC4">
            <w:pPr>
              <w:spacing w:line="0" w:lineRule="atLeast"/>
              <w:rPr>
                <w:rFonts w:ascii="Times New Roman" w:eastAsia="Times New Roman" w:hAnsi="Times New Roman"/>
                <w:sz w:val="22"/>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060" w:type="dxa"/>
            <w:vAlign w:val="bottom"/>
          </w:tcPr>
          <w:p w:rsidR="004C1DC4" w:rsidRDefault="004C1DC4">
            <w:pPr>
              <w:spacing w:line="0" w:lineRule="atLeast"/>
              <w:rPr>
                <w:rFonts w:ascii="Times New Roman" w:eastAsia="Times New Roman" w:hAnsi="Times New Roman"/>
                <w:sz w:val="22"/>
              </w:rPr>
            </w:pPr>
          </w:p>
        </w:tc>
        <w:tc>
          <w:tcPr>
            <w:tcW w:w="40" w:type="dxa"/>
            <w:vAlign w:val="bottom"/>
          </w:tcPr>
          <w:p w:rsidR="004C1DC4" w:rsidRDefault="004C1DC4">
            <w:pPr>
              <w:spacing w:line="0" w:lineRule="atLeast"/>
              <w:rPr>
                <w:rFonts w:ascii="Times New Roman" w:eastAsia="Times New Roman" w:hAnsi="Times New Roman"/>
                <w:sz w:val="22"/>
              </w:rPr>
            </w:pPr>
          </w:p>
        </w:tc>
        <w:tc>
          <w:tcPr>
            <w:tcW w:w="1140" w:type="dxa"/>
            <w:gridSpan w:val="2"/>
            <w:vAlign w:val="bottom"/>
          </w:tcPr>
          <w:p w:rsidR="004C1DC4" w:rsidRDefault="00AB11BF">
            <w:pPr>
              <w:spacing w:line="0" w:lineRule="atLeast"/>
              <w:ind w:left="94"/>
              <w:jc w:val="center"/>
              <w:rPr>
                <w:rFonts w:ascii="宋体" w:eastAsia="宋体" w:hAnsi="宋体"/>
                <w:sz w:val="21"/>
              </w:rPr>
            </w:pPr>
            <w:r>
              <w:rPr>
                <w:rFonts w:ascii="宋体" w:eastAsia="宋体" w:hAnsi="宋体"/>
                <w:sz w:val="21"/>
              </w:rPr>
              <w:t>犯规罚分</w:t>
            </w:r>
          </w:p>
        </w:tc>
        <w:tc>
          <w:tcPr>
            <w:tcW w:w="600" w:type="dxa"/>
            <w:vAlign w:val="bottom"/>
          </w:tcPr>
          <w:p w:rsidR="004C1DC4" w:rsidRDefault="004C1DC4">
            <w:pPr>
              <w:spacing w:line="0" w:lineRule="atLeast"/>
              <w:rPr>
                <w:rFonts w:ascii="Times New Roman" w:eastAsia="Times New Roman" w:hAnsi="Times New Roman"/>
                <w:sz w:val="22"/>
              </w:rPr>
            </w:pPr>
          </w:p>
        </w:tc>
        <w:tc>
          <w:tcPr>
            <w:tcW w:w="200" w:type="dxa"/>
            <w:vAlign w:val="bottom"/>
          </w:tcPr>
          <w:p w:rsidR="004C1DC4" w:rsidRDefault="004C1DC4">
            <w:pPr>
              <w:spacing w:line="0" w:lineRule="atLeast"/>
              <w:rPr>
                <w:rFonts w:ascii="Times New Roman" w:eastAsia="Times New Roman" w:hAnsi="Times New Roman"/>
                <w:sz w:val="22"/>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r>
      <w:tr w:rsidR="004C1DC4">
        <w:trPr>
          <w:trHeight w:val="51"/>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40" w:type="dxa"/>
            <w:gridSpan w:val="3"/>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800" w:type="dxa"/>
            <w:gridSpan w:val="4"/>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980" w:type="dxa"/>
            <w:gridSpan w:val="5"/>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vAlign w:val="bottom"/>
          </w:tcPr>
          <w:p w:rsidR="004C1DC4" w:rsidRDefault="004C1DC4">
            <w:pPr>
              <w:spacing w:line="0" w:lineRule="atLeast"/>
              <w:rPr>
                <w:rFonts w:ascii="Times New Roman" w:eastAsia="Times New Roman" w:hAnsi="Times New Roman"/>
                <w:sz w:val="4"/>
              </w:rPr>
            </w:pPr>
          </w:p>
        </w:tc>
      </w:tr>
      <w:tr w:rsidR="004C1DC4">
        <w:trPr>
          <w:trHeight w:val="256"/>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3660" w:type="dxa"/>
            <w:gridSpan w:val="9"/>
            <w:tcBorders>
              <w:right w:val="single" w:sz="8" w:space="0" w:color="auto"/>
            </w:tcBorders>
            <w:vAlign w:val="bottom"/>
          </w:tcPr>
          <w:p w:rsidR="004C1DC4" w:rsidRDefault="00AB11BF">
            <w:pPr>
              <w:spacing w:line="0" w:lineRule="atLeast"/>
              <w:ind w:right="80"/>
              <w:jc w:val="center"/>
              <w:rPr>
                <w:rFonts w:ascii="宋体" w:eastAsia="宋体" w:hAnsi="宋体"/>
                <w:w w:val="99"/>
                <w:sz w:val="21"/>
              </w:rPr>
            </w:pPr>
            <w:r>
              <w:rPr>
                <w:rFonts w:ascii="宋体" w:eastAsia="宋体" w:hAnsi="宋体"/>
                <w:w w:val="99"/>
                <w:sz w:val="21"/>
              </w:rPr>
              <w:t>未按时结束自动比赛时段的扣分</w:t>
            </w:r>
          </w:p>
        </w:tc>
        <w:tc>
          <w:tcPr>
            <w:tcW w:w="40" w:type="dxa"/>
            <w:vAlign w:val="bottom"/>
          </w:tcPr>
          <w:p w:rsidR="004C1DC4" w:rsidRDefault="004C1DC4">
            <w:pPr>
              <w:spacing w:line="0" w:lineRule="atLeast"/>
              <w:rPr>
                <w:rFonts w:ascii="Times New Roman" w:eastAsia="Times New Roman" w:hAnsi="Times New Roman"/>
                <w:sz w:val="22"/>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3560" w:type="dxa"/>
            <w:gridSpan w:val="7"/>
            <w:tcBorders>
              <w:right w:val="single" w:sz="8" w:space="0" w:color="auto"/>
            </w:tcBorders>
            <w:vAlign w:val="bottom"/>
          </w:tcPr>
          <w:p w:rsidR="004C1DC4" w:rsidRDefault="00AB11BF">
            <w:pPr>
              <w:spacing w:line="0" w:lineRule="atLeast"/>
              <w:jc w:val="center"/>
              <w:rPr>
                <w:rFonts w:ascii="宋体" w:eastAsia="宋体" w:hAnsi="宋体"/>
                <w:w w:val="99"/>
                <w:sz w:val="21"/>
              </w:rPr>
            </w:pPr>
            <w:r>
              <w:rPr>
                <w:rFonts w:ascii="宋体" w:eastAsia="宋体" w:hAnsi="宋体"/>
                <w:w w:val="99"/>
                <w:sz w:val="21"/>
              </w:rPr>
              <w:t>未按时结束自动比赛时段的扣分</w:t>
            </w:r>
          </w:p>
        </w:tc>
        <w:tc>
          <w:tcPr>
            <w:tcW w:w="120" w:type="dxa"/>
            <w:vAlign w:val="bottom"/>
          </w:tcPr>
          <w:p w:rsidR="004C1DC4" w:rsidRDefault="004C1DC4">
            <w:pPr>
              <w:spacing w:line="0" w:lineRule="atLeast"/>
              <w:rPr>
                <w:rFonts w:ascii="Times New Roman" w:eastAsia="Times New Roman" w:hAnsi="Times New Roman"/>
                <w:sz w:val="22"/>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2"/>
              </w:rPr>
            </w:pPr>
          </w:p>
        </w:tc>
        <w:tc>
          <w:tcPr>
            <w:tcW w:w="120" w:type="dxa"/>
            <w:vAlign w:val="bottom"/>
          </w:tcPr>
          <w:p w:rsidR="004C1DC4" w:rsidRDefault="004C1DC4">
            <w:pPr>
              <w:spacing w:line="0" w:lineRule="atLeast"/>
              <w:rPr>
                <w:rFonts w:ascii="Times New Roman" w:eastAsia="Times New Roman" w:hAnsi="Times New Roman"/>
                <w:sz w:val="22"/>
              </w:rPr>
            </w:pPr>
          </w:p>
        </w:tc>
      </w:tr>
      <w:tr w:rsidR="004C1DC4">
        <w:trPr>
          <w:trHeight w:val="328"/>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940" w:type="dxa"/>
            <w:vAlign w:val="bottom"/>
          </w:tcPr>
          <w:p w:rsidR="004C1DC4" w:rsidRDefault="004C1DC4">
            <w:pPr>
              <w:spacing w:line="0" w:lineRule="atLeast"/>
              <w:rPr>
                <w:rFonts w:ascii="Times New Roman" w:eastAsia="Times New Roman" w:hAnsi="Times New Roman"/>
                <w:sz w:val="24"/>
              </w:rPr>
            </w:pPr>
          </w:p>
        </w:tc>
        <w:tc>
          <w:tcPr>
            <w:tcW w:w="140" w:type="dxa"/>
            <w:vAlign w:val="bottom"/>
          </w:tcPr>
          <w:p w:rsidR="004C1DC4" w:rsidRDefault="004C1DC4">
            <w:pPr>
              <w:spacing w:line="0" w:lineRule="atLeast"/>
              <w:rPr>
                <w:rFonts w:ascii="Times New Roman" w:eastAsia="Times New Roman" w:hAnsi="Times New Roman"/>
                <w:sz w:val="24"/>
              </w:rPr>
            </w:pPr>
          </w:p>
        </w:tc>
        <w:tc>
          <w:tcPr>
            <w:tcW w:w="160" w:type="dxa"/>
            <w:vAlign w:val="bottom"/>
          </w:tcPr>
          <w:p w:rsidR="004C1DC4" w:rsidRDefault="004C1DC4">
            <w:pPr>
              <w:spacing w:line="0" w:lineRule="atLeast"/>
              <w:rPr>
                <w:rFonts w:ascii="Times New Roman" w:eastAsia="Times New Roman" w:hAnsi="Times New Roman"/>
                <w:sz w:val="24"/>
              </w:rPr>
            </w:pPr>
          </w:p>
        </w:tc>
        <w:tc>
          <w:tcPr>
            <w:tcW w:w="1020" w:type="dxa"/>
            <w:gridSpan w:val="2"/>
            <w:vAlign w:val="bottom"/>
          </w:tcPr>
          <w:p w:rsidR="004C1DC4" w:rsidRDefault="00AB11BF">
            <w:pPr>
              <w:spacing w:line="0" w:lineRule="atLeast"/>
              <w:jc w:val="center"/>
              <w:rPr>
                <w:rFonts w:ascii="宋体" w:eastAsia="宋体" w:hAnsi="宋体"/>
                <w:w w:val="99"/>
                <w:sz w:val="21"/>
              </w:rPr>
            </w:pPr>
            <w:r>
              <w:rPr>
                <w:rFonts w:ascii="宋体" w:eastAsia="宋体" w:hAnsi="宋体"/>
                <w:w w:val="99"/>
                <w:sz w:val="21"/>
              </w:rPr>
              <w:t>（</w:t>
            </w:r>
            <w:r>
              <w:rPr>
                <w:rFonts w:ascii="Times New Roman" w:eastAsia="Times New Roman" w:hAnsi="Times New Roman"/>
                <w:w w:val="99"/>
                <w:sz w:val="21"/>
              </w:rPr>
              <w:t>-10</w:t>
            </w:r>
            <w:r>
              <w:rPr>
                <w:rFonts w:ascii="宋体" w:eastAsia="宋体" w:hAnsi="宋体"/>
                <w:w w:val="99"/>
                <w:sz w:val="21"/>
              </w:rPr>
              <w:t>）</w:t>
            </w:r>
          </w:p>
        </w:tc>
        <w:tc>
          <w:tcPr>
            <w:tcW w:w="640" w:type="dxa"/>
            <w:vAlign w:val="bottom"/>
          </w:tcPr>
          <w:p w:rsidR="004C1DC4" w:rsidRDefault="004C1DC4">
            <w:pPr>
              <w:spacing w:line="0" w:lineRule="atLeast"/>
              <w:rPr>
                <w:rFonts w:ascii="Times New Roman" w:eastAsia="Times New Roman" w:hAnsi="Times New Roman"/>
                <w:sz w:val="24"/>
              </w:rPr>
            </w:pPr>
          </w:p>
        </w:tc>
        <w:tc>
          <w:tcPr>
            <w:tcW w:w="140" w:type="dxa"/>
            <w:vAlign w:val="bottom"/>
          </w:tcPr>
          <w:p w:rsidR="004C1DC4" w:rsidRDefault="004C1DC4">
            <w:pPr>
              <w:spacing w:line="0" w:lineRule="atLeast"/>
              <w:rPr>
                <w:rFonts w:ascii="Times New Roman" w:eastAsia="Times New Roman" w:hAnsi="Times New Roman"/>
                <w:sz w:val="24"/>
              </w:rPr>
            </w:pPr>
          </w:p>
        </w:tc>
        <w:tc>
          <w:tcPr>
            <w:tcW w:w="580" w:type="dxa"/>
            <w:vAlign w:val="bottom"/>
          </w:tcPr>
          <w:p w:rsidR="004C1DC4" w:rsidRDefault="004C1DC4">
            <w:pPr>
              <w:spacing w:line="0" w:lineRule="atLeast"/>
              <w:rPr>
                <w:rFonts w:ascii="Times New Roman" w:eastAsia="Times New Roman" w:hAnsi="Times New Roman"/>
                <w:sz w:val="24"/>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40" w:type="dxa"/>
            <w:vAlign w:val="bottom"/>
          </w:tcPr>
          <w:p w:rsidR="004C1DC4" w:rsidRDefault="004C1DC4">
            <w:pPr>
              <w:spacing w:line="0" w:lineRule="atLeast"/>
              <w:rPr>
                <w:rFonts w:ascii="Times New Roman" w:eastAsia="Times New Roman" w:hAnsi="Times New Roman"/>
                <w:sz w:val="24"/>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060" w:type="dxa"/>
            <w:vAlign w:val="bottom"/>
          </w:tcPr>
          <w:p w:rsidR="004C1DC4" w:rsidRDefault="004C1DC4">
            <w:pPr>
              <w:spacing w:line="0" w:lineRule="atLeast"/>
              <w:rPr>
                <w:rFonts w:ascii="Times New Roman" w:eastAsia="Times New Roman" w:hAnsi="Times New Roman"/>
                <w:sz w:val="24"/>
              </w:rPr>
            </w:pPr>
          </w:p>
        </w:tc>
        <w:tc>
          <w:tcPr>
            <w:tcW w:w="40" w:type="dxa"/>
            <w:vAlign w:val="bottom"/>
          </w:tcPr>
          <w:p w:rsidR="004C1DC4" w:rsidRDefault="004C1DC4">
            <w:pPr>
              <w:spacing w:line="0" w:lineRule="atLeast"/>
              <w:rPr>
                <w:rFonts w:ascii="Times New Roman" w:eastAsia="Times New Roman" w:hAnsi="Times New Roman"/>
                <w:sz w:val="24"/>
              </w:rPr>
            </w:pPr>
          </w:p>
        </w:tc>
        <w:tc>
          <w:tcPr>
            <w:tcW w:w="1140" w:type="dxa"/>
            <w:gridSpan w:val="2"/>
            <w:vAlign w:val="bottom"/>
          </w:tcPr>
          <w:p w:rsidR="004C1DC4" w:rsidRDefault="00AB11BF">
            <w:pPr>
              <w:spacing w:line="0" w:lineRule="atLeast"/>
              <w:ind w:left="94"/>
              <w:jc w:val="center"/>
              <w:rPr>
                <w:rFonts w:ascii="宋体" w:eastAsia="宋体" w:hAnsi="宋体"/>
                <w:w w:val="99"/>
                <w:sz w:val="21"/>
              </w:rPr>
            </w:pPr>
            <w:r>
              <w:rPr>
                <w:rFonts w:ascii="宋体" w:eastAsia="宋体" w:hAnsi="宋体"/>
                <w:w w:val="99"/>
                <w:sz w:val="21"/>
              </w:rPr>
              <w:t>（</w:t>
            </w:r>
            <w:r>
              <w:rPr>
                <w:rFonts w:ascii="Times New Roman" w:eastAsia="Times New Roman" w:hAnsi="Times New Roman"/>
                <w:w w:val="99"/>
                <w:sz w:val="21"/>
              </w:rPr>
              <w:t>-10</w:t>
            </w:r>
            <w:r>
              <w:rPr>
                <w:rFonts w:ascii="宋体" w:eastAsia="宋体" w:hAnsi="宋体"/>
                <w:w w:val="99"/>
                <w:sz w:val="21"/>
              </w:rPr>
              <w:t>）</w:t>
            </w:r>
          </w:p>
        </w:tc>
        <w:tc>
          <w:tcPr>
            <w:tcW w:w="600" w:type="dxa"/>
            <w:vAlign w:val="bottom"/>
          </w:tcPr>
          <w:p w:rsidR="004C1DC4" w:rsidRDefault="004C1DC4">
            <w:pPr>
              <w:spacing w:line="0" w:lineRule="atLeast"/>
              <w:rPr>
                <w:rFonts w:ascii="Times New Roman" w:eastAsia="Times New Roman" w:hAnsi="Times New Roman"/>
                <w:sz w:val="24"/>
              </w:rPr>
            </w:pPr>
          </w:p>
        </w:tc>
        <w:tc>
          <w:tcPr>
            <w:tcW w:w="200" w:type="dxa"/>
            <w:vAlign w:val="bottom"/>
          </w:tcPr>
          <w:p w:rsidR="004C1DC4" w:rsidRDefault="004C1DC4">
            <w:pPr>
              <w:spacing w:line="0" w:lineRule="atLeast"/>
              <w:rPr>
                <w:rFonts w:ascii="Times New Roman" w:eastAsia="Times New Roman" w:hAnsi="Times New Roman"/>
                <w:sz w:val="24"/>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r>
      <w:tr w:rsidR="004C1DC4">
        <w:trPr>
          <w:trHeight w:val="35"/>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02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1140" w:type="dxa"/>
            <w:gridSpan w:val="2"/>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3"/>
              </w:rPr>
            </w:pPr>
          </w:p>
        </w:tc>
        <w:tc>
          <w:tcPr>
            <w:tcW w:w="120" w:type="dxa"/>
            <w:vAlign w:val="bottom"/>
          </w:tcPr>
          <w:p w:rsidR="004C1DC4" w:rsidRDefault="004C1DC4">
            <w:pPr>
              <w:spacing w:line="0" w:lineRule="atLeast"/>
              <w:rPr>
                <w:rFonts w:ascii="Times New Roman" w:eastAsia="Times New Roman" w:hAnsi="Times New Roman"/>
                <w:sz w:val="3"/>
              </w:rPr>
            </w:pPr>
          </w:p>
        </w:tc>
      </w:tr>
      <w:tr w:rsidR="004C1DC4">
        <w:trPr>
          <w:trHeight w:val="291"/>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940" w:type="dxa"/>
            <w:vAlign w:val="bottom"/>
          </w:tcPr>
          <w:p w:rsidR="004C1DC4" w:rsidRDefault="004C1DC4">
            <w:pPr>
              <w:spacing w:line="0" w:lineRule="atLeast"/>
              <w:rPr>
                <w:rFonts w:ascii="Times New Roman" w:eastAsia="Times New Roman" w:hAnsi="Times New Roman"/>
                <w:sz w:val="24"/>
              </w:rPr>
            </w:pPr>
          </w:p>
        </w:tc>
        <w:tc>
          <w:tcPr>
            <w:tcW w:w="140" w:type="dxa"/>
            <w:vAlign w:val="bottom"/>
          </w:tcPr>
          <w:p w:rsidR="004C1DC4" w:rsidRDefault="004C1DC4">
            <w:pPr>
              <w:spacing w:line="0" w:lineRule="atLeast"/>
              <w:rPr>
                <w:rFonts w:ascii="Times New Roman" w:eastAsia="Times New Roman" w:hAnsi="Times New Roman"/>
                <w:sz w:val="24"/>
              </w:rPr>
            </w:pPr>
          </w:p>
        </w:tc>
        <w:tc>
          <w:tcPr>
            <w:tcW w:w="160" w:type="dxa"/>
            <w:vAlign w:val="bottom"/>
          </w:tcPr>
          <w:p w:rsidR="004C1DC4" w:rsidRDefault="004C1DC4">
            <w:pPr>
              <w:spacing w:line="0" w:lineRule="atLeast"/>
              <w:rPr>
                <w:rFonts w:ascii="Times New Roman" w:eastAsia="Times New Roman" w:hAnsi="Times New Roman"/>
                <w:sz w:val="24"/>
              </w:rPr>
            </w:pPr>
          </w:p>
        </w:tc>
        <w:tc>
          <w:tcPr>
            <w:tcW w:w="1020" w:type="dxa"/>
            <w:gridSpan w:val="2"/>
            <w:vAlign w:val="bottom"/>
          </w:tcPr>
          <w:p w:rsidR="004C1DC4" w:rsidRDefault="00AB11BF">
            <w:pPr>
              <w:spacing w:line="0" w:lineRule="atLeast"/>
              <w:jc w:val="center"/>
              <w:rPr>
                <w:rFonts w:ascii="宋体" w:eastAsia="宋体" w:hAnsi="宋体"/>
                <w:w w:val="99"/>
                <w:sz w:val="21"/>
              </w:rPr>
            </w:pPr>
            <w:r>
              <w:rPr>
                <w:rFonts w:ascii="宋体" w:eastAsia="宋体" w:hAnsi="宋体"/>
                <w:w w:val="99"/>
                <w:sz w:val="21"/>
              </w:rPr>
              <w:t>总分</w:t>
            </w:r>
          </w:p>
        </w:tc>
        <w:tc>
          <w:tcPr>
            <w:tcW w:w="640" w:type="dxa"/>
            <w:vAlign w:val="bottom"/>
          </w:tcPr>
          <w:p w:rsidR="004C1DC4" w:rsidRDefault="004C1DC4">
            <w:pPr>
              <w:spacing w:line="0" w:lineRule="atLeast"/>
              <w:rPr>
                <w:rFonts w:ascii="Times New Roman" w:eastAsia="Times New Roman" w:hAnsi="Times New Roman"/>
                <w:sz w:val="24"/>
              </w:rPr>
            </w:pPr>
          </w:p>
        </w:tc>
        <w:tc>
          <w:tcPr>
            <w:tcW w:w="140" w:type="dxa"/>
            <w:vAlign w:val="bottom"/>
          </w:tcPr>
          <w:p w:rsidR="004C1DC4" w:rsidRDefault="004C1DC4">
            <w:pPr>
              <w:spacing w:line="0" w:lineRule="atLeast"/>
              <w:rPr>
                <w:rFonts w:ascii="Times New Roman" w:eastAsia="Times New Roman" w:hAnsi="Times New Roman"/>
                <w:sz w:val="24"/>
              </w:rPr>
            </w:pPr>
          </w:p>
        </w:tc>
        <w:tc>
          <w:tcPr>
            <w:tcW w:w="580" w:type="dxa"/>
            <w:vAlign w:val="bottom"/>
          </w:tcPr>
          <w:p w:rsidR="004C1DC4" w:rsidRDefault="004C1DC4">
            <w:pPr>
              <w:spacing w:line="0" w:lineRule="atLeast"/>
              <w:rPr>
                <w:rFonts w:ascii="Times New Roman" w:eastAsia="Times New Roman" w:hAnsi="Times New Roman"/>
                <w:sz w:val="24"/>
              </w:rPr>
            </w:pPr>
          </w:p>
        </w:tc>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40" w:type="dxa"/>
            <w:vAlign w:val="bottom"/>
          </w:tcPr>
          <w:p w:rsidR="004C1DC4" w:rsidRDefault="004C1DC4">
            <w:pPr>
              <w:spacing w:line="0" w:lineRule="atLeast"/>
              <w:rPr>
                <w:rFonts w:ascii="Times New Roman" w:eastAsia="Times New Roman" w:hAnsi="Times New Roman"/>
                <w:sz w:val="24"/>
              </w:rPr>
            </w:pPr>
          </w:p>
        </w:tc>
        <w:tc>
          <w:tcPr>
            <w:tcW w:w="62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060" w:type="dxa"/>
            <w:vAlign w:val="bottom"/>
          </w:tcPr>
          <w:p w:rsidR="004C1DC4" w:rsidRDefault="004C1DC4">
            <w:pPr>
              <w:spacing w:line="0" w:lineRule="atLeast"/>
              <w:rPr>
                <w:rFonts w:ascii="Times New Roman" w:eastAsia="Times New Roman" w:hAnsi="Times New Roman"/>
                <w:sz w:val="24"/>
              </w:rPr>
            </w:pPr>
          </w:p>
        </w:tc>
        <w:tc>
          <w:tcPr>
            <w:tcW w:w="40" w:type="dxa"/>
            <w:vAlign w:val="bottom"/>
          </w:tcPr>
          <w:p w:rsidR="004C1DC4" w:rsidRDefault="004C1DC4">
            <w:pPr>
              <w:spacing w:line="0" w:lineRule="atLeast"/>
              <w:rPr>
                <w:rFonts w:ascii="Times New Roman" w:eastAsia="Times New Roman" w:hAnsi="Times New Roman"/>
                <w:sz w:val="24"/>
              </w:rPr>
            </w:pPr>
          </w:p>
        </w:tc>
        <w:tc>
          <w:tcPr>
            <w:tcW w:w="1140" w:type="dxa"/>
            <w:gridSpan w:val="2"/>
            <w:vAlign w:val="bottom"/>
          </w:tcPr>
          <w:p w:rsidR="004C1DC4" w:rsidRDefault="00AB11BF">
            <w:pPr>
              <w:spacing w:line="0" w:lineRule="atLeast"/>
              <w:ind w:left="94"/>
              <w:jc w:val="center"/>
              <w:rPr>
                <w:rFonts w:ascii="宋体" w:eastAsia="宋体" w:hAnsi="宋体"/>
                <w:w w:val="99"/>
                <w:sz w:val="21"/>
              </w:rPr>
            </w:pPr>
            <w:r>
              <w:rPr>
                <w:rFonts w:ascii="宋体" w:eastAsia="宋体" w:hAnsi="宋体"/>
                <w:w w:val="99"/>
                <w:sz w:val="21"/>
              </w:rPr>
              <w:t>总分</w:t>
            </w:r>
          </w:p>
        </w:tc>
        <w:tc>
          <w:tcPr>
            <w:tcW w:w="600" w:type="dxa"/>
            <w:vAlign w:val="bottom"/>
          </w:tcPr>
          <w:p w:rsidR="004C1DC4" w:rsidRDefault="004C1DC4">
            <w:pPr>
              <w:spacing w:line="0" w:lineRule="atLeast"/>
              <w:rPr>
                <w:rFonts w:ascii="Times New Roman" w:eastAsia="Times New Roman" w:hAnsi="Times New Roman"/>
                <w:sz w:val="24"/>
              </w:rPr>
            </w:pPr>
          </w:p>
        </w:tc>
        <w:tc>
          <w:tcPr>
            <w:tcW w:w="200" w:type="dxa"/>
            <w:vAlign w:val="bottom"/>
          </w:tcPr>
          <w:p w:rsidR="004C1DC4" w:rsidRDefault="004C1DC4">
            <w:pPr>
              <w:spacing w:line="0" w:lineRule="atLeast"/>
              <w:rPr>
                <w:rFonts w:ascii="Times New Roman" w:eastAsia="Times New Roman" w:hAnsi="Times New Roman"/>
                <w:sz w:val="24"/>
              </w:rPr>
            </w:pPr>
          </w:p>
        </w:tc>
        <w:tc>
          <w:tcPr>
            <w:tcW w:w="52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c>
          <w:tcPr>
            <w:tcW w:w="600" w:type="dxa"/>
            <w:tcBorders>
              <w:right w:val="single" w:sz="8" w:space="0" w:color="auto"/>
            </w:tcBorders>
            <w:vAlign w:val="bottom"/>
          </w:tcPr>
          <w:p w:rsidR="004C1DC4" w:rsidRDefault="004C1DC4">
            <w:pPr>
              <w:spacing w:line="0" w:lineRule="atLeast"/>
              <w:rPr>
                <w:rFonts w:ascii="Times New Roman" w:eastAsia="Times New Roman" w:hAnsi="Times New Roman"/>
                <w:sz w:val="24"/>
              </w:rPr>
            </w:pPr>
          </w:p>
        </w:tc>
        <w:tc>
          <w:tcPr>
            <w:tcW w:w="120" w:type="dxa"/>
            <w:vAlign w:val="bottom"/>
          </w:tcPr>
          <w:p w:rsidR="004C1DC4" w:rsidRDefault="004C1DC4">
            <w:pPr>
              <w:spacing w:line="0" w:lineRule="atLeast"/>
              <w:rPr>
                <w:rFonts w:ascii="Times New Roman" w:eastAsia="Times New Roman" w:hAnsi="Times New Roman"/>
                <w:sz w:val="24"/>
              </w:rPr>
            </w:pPr>
          </w:p>
        </w:tc>
      </w:tr>
      <w:tr w:rsidR="004C1DC4">
        <w:trPr>
          <w:trHeight w:val="51"/>
        </w:trPr>
        <w:tc>
          <w:tcPr>
            <w:tcW w:w="40" w:type="dxa"/>
            <w:tcBorders>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9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9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4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06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20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52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vAlign w:val="bottom"/>
          </w:tcPr>
          <w:p w:rsidR="004C1DC4" w:rsidRDefault="004C1DC4">
            <w:pPr>
              <w:spacing w:line="0" w:lineRule="atLeast"/>
              <w:rPr>
                <w:rFonts w:ascii="Times New Roman" w:eastAsia="Times New Roman" w:hAnsi="Times New Roman"/>
                <w:sz w:val="4"/>
              </w:rPr>
            </w:pPr>
          </w:p>
        </w:tc>
        <w:tc>
          <w:tcPr>
            <w:tcW w:w="120" w:type="dxa"/>
            <w:vAlign w:val="bottom"/>
          </w:tcPr>
          <w:p w:rsidR="004C1DC4" w:rsidRDefault="004C1DC4">
            <w:pPr>
              <w:spacing w:line="0" w:lineRule="atLeast"/>
              <w:rPr>
                <w:rFonts w:ascii="Times New Roman" w:eastAsia="Times New Roman" w:hAnsi="Times New Roman"/>
                <w:sz w:val="4"/>
              </w:rPr>
            </w:pPr>
          </w:p>
        </w:tc>
      </w:tr>
    </w:tbl>
    <w:p w:rsidR="004C1DC4" w:rsidRDefault="00AB11BF">
      <w:pPr>
        <w:spacing w:line="0" w:lineRule="atLeast"/>
        <w:ind w:left="200"/>
        <w:rPr>
          <w:rFonts w:ascii="宋体" w:eastAsia="宋体" w:hAnsi="宋体"/>
          <w:b/>
          <w:sz w:val="18"/>
        </w:rPr>
      </w:pPr>
      <w:r>
        <w:rPr>
          <w:rFonts w:ascii="宋体" w:eastAsia="宋体" w:hAnsi="宋体"/>
          <w:b/>
          <w:sz w:val="18"/>
        </w:rPr>
        <w:t>注：</w:t>
      </w:r>
      <w:r>
        <w:rPr>
          <w:rFonts w:ascii="Times New Roman" w:eastAsia="Times New Roman" w:hAnsi="Times New Roman"/>
          <w:b/>
          <w:sz w:val="18"/>
        </w:rPr>
        <w:t>1.</w:t>
      </w:r>
      <w:r>
        <w:rPr>
          <w:rFonts w:ascii="宋体" w:eastAsia="宋体" w:hAnsi="宋体"/>
          <w:b/>
          <w:sz w:val="18"/>
        </w:rPr>
        <w:t xml:space="preserve"> 表中不得留有空白，无数据的空格必须用</w:t>
      </w:r>
      <w:r>
        <w:rPr>
          <w:rFonts w:ascii="Arial" w:eastAsia="Arial" w:hAnsi="Arial"/>
          <w:b/>
          <w:sz w:val="18"/>
        </w:rPr>
        <w:t>“</w:t>
      </w:r>
      <w:r>
        <w:rPr>
          <w:rFonts w:ascii="Times New Roman" w:eastAsia="Times New Roman" w:hAnsi="Times New Roman"/>
          <w:b/>
          <w:sz w:val="18"/>
        </w:rPr>
        <w:t>/</w:t>
      </w:r>
      <w:r>
        <w:rPr>
          <w:rFonts w:ascii="Arial" w:eastAsia="Arial" w:hAnsi="Arial"/>
          <w:b/>
          <w:sz w:val="18"/>
        </w:rPr>
        <w:t>”</w:t>
      </w:r>
      <w:r>
        <w:rPr>
          <w:rFonts w:ascii="宋体" w:eastAsia="宋体" w:hAnsi="宋体"/>
          <w:b/>
          <w:sz w:val="18"/>
        </w:rPr>
        <w:t>划掉。</w:t>
      </w:r>
    </w:p>
    <w:p w:rsidR="004C1DC4" w:rsidRDefault="004C1DC4">
      <w:pPr>
        <w:spacing w:line="182" w:lineRule="exact"/>
        <w:rPr>
          <w:rFonts w:ascii="Times New Roman" w:eastAsia="Times New Roman" w:hAnsi="Times New Roman"/>
        </w:rPr>
      </w:pPr>
    </w:p>
    <w:p w:rsidR="004C1DC4" w:rsidRDefault="00AB11BF">
      <w:pPr>
        <w:spacing w:line="0" w:lineRule="atLeast"/>
        <w:ind w:left="560"/>
        <w:rPr>
          <w:rFonts w:ascii="宋体" w:eastAsia="宋体" w:hAnsi="宋体"/>
          <w:b/>
          <w:sz w:val="18"/>
        </w:rPr>
      </w:pPr>
      <w:r>
        <w:rPr>
          <w:rFonts w:ascii="Times New Roman" w:eastAsia="Times New Roman" w:hAnsi="Times New Roman"/>
          <w:b/>
          <w:sz w:val="18"/>
        </w:rPr>
        <w:t xml:space="preserve">2. </w:t>
      </w:r>
      <w:r>
        <w:rPr>
          <w:rFonts w:ascii="宋体" w:eastAsia="宋体" w:hAnsi="宋体"/>
          <w:b/>
          <w:sz w:val="18"/>
        </w:rPr>
        <w:t>得分小计包括比赛结束时的得分和自动比赛时段奖励分，不计自动比赛时段得分。</w:t>
      </w:r>
    </w:p>
    <w:p w:rsidR="004C1DC4" w:rsidRDefault="004C1DC4">
      <w:pPr>
        <w:spacing w:line="149" w:lineRule="exact"/>
        <w:rPr>
          <w:rFonts w:ascii="Times New Roman" w:eastAsia="Times New Roman" w:hAnsi="Times New Roman"/>
        </w:rPr>
      </w:pPr>
    </w:p>
    <w:p w:rsidR="004C1DC4" w:rsidRDefault="00AB11BF">
      <w:pPr>
        <w:spacing w:line="0" w:lineRule="atLeast"/>
        <w:ind w:left="200"/>
        <w:rPr>
          <w:rFonts w:ascii="宋体" w:eastAsia="宋体" w:hAnsi="宋体"/>
          <w:sz w:val="21"/>
        </w:rPr>
      </w:pPr>
      <w:r>
        <w:rPr>
          <w:rFonts w:ascii="宋体" w:eastAsia="宋体" w:hAnsi="宋体"/>
          <w:sz w:val="21"/>
        </w:rPr>
        <w:t>关于取消比赛资格的记录：</w:t>
      </w: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32" w:lineRule="exact"/>
        <w:rPr>
          <w:rFonts w:ascii="Times New Roman" w:eastAsia="Times New Roman" w:hAnsi="Times New Roman"/>
        </w:rPr>
      </w:pPr>
    </w:p>
    <w:tbl>
      <w:tblPr>
        <w:tblW w:w="7740" w:type="dxa"/>
        <w:tblInd w:w="200" w:type="dxa"/>
        <w:tblLayout w:type="fixed"/>
        <w:tblCellMar>
          <w:left w:w="0" w:type="dxa"/>
          <w:right w:w="0" w:type="dxa"/>
        </w:tblCellMar>
        <w:tblLook w:val="04A0" w:firstRow="1" w:lastRow="0" w:firstColumn="1" w:lastColumn="0" w:noHBand="0" w:noVBand="1"/>
      </w:tblPr>
      <w:tblGrid>
        <w:gridCol w:w="900"/>
        <w:gridCol w:w="2520"/>
        <w:gridCol w:w="180"/>
        <w:gridCol w:w="1440"/>
        <w:gridCol w:w="180"/>
        <w:gridCol w:w="2520"/>
      </w:tblGrid>
      <w:tr w:rsidR="004C1DC4">
        <w:trPr>
          <w:trHeight w:val="240"/>
        </w:trPr>
        <w:tc>
          <w:tcPr>
            <w:tcW w:w="3600" w:type="dxa"/>
            <w:gridSpan w:val="3"/>
            <w:vAlign w:val="bottom"/>
          </w:tcPr>
          <w:p w:rsidR="004C1DC4" w:rsidRDefault="00AB11BF">
            <w:pPr>
              <w:spacing w:line="0" w:lineRule="atLeast"/>
              <w:rPr>
                <w:rFonts w:ascii="宋体" w:eastAsia="宋体" w:hAnsi="宋体"/>
                <w:b/>
                <w:sz w:val="21"/>
              </w:rPr>
            </w:pPr>
            <w:r>
              <w:rPr>
                <w:rFonts w:ascii="宋体" w:eastAsia="宋体" w:hAnsi="宋体"/>
                <w:b/>
                <w:sz w:val="21"/>
              </w:rPr>
              <w:t>裁判员：</w:t>
            </w:r>
          </w:p>
        </w:tc>
        <w:tc>
          <w:tcPr>
            <w:tcW w:w="4140" w:type="dxa"/>
            <w:gridSpan w:val="3"/>
            <w:vAlign w:val="bottom"/>
          </w:tcPr>
          <w:p w:rsidR="004C1DC4" w:rsidRDefault="00AB11BF">
            <w:pPr>
              <w:spacing w:line="0" w:lineRule="atLeast"/>
              <w:ind w:left="620"/>
              <w:rPr>
                <w:rFonts w:ascii="宋体" w:eastAsia="宋体" w:hAnsi="宋体"/>
                <w:b/>
                <w:sz w:val="21"/>
              </w:rPr>
            </w:pPr>
            <w:r>
              <w:rPr>
                <w:rFonts w:ascii="宋体" w:eastAsia="宋体" w:hAnsi="宋体"/>
                <w:b/>
                <w:sz w:val="21"/>
              </w:rPr>
              <w:t>记分员：</w:t>
            </w:r>
          </w:p>
        </w:tc>
      </w:tr>
      <w:tr w:rsidR="004C1DC4">
        <w:trPr>
          <w:trHeight w:val="55"/>
        </w:trPr>
        <w:tc>
          <w:tcPr>
            <w:tcW w:w="900" w:type="dxa"/>
            <w:vAlign w:val="bottom"/>
          </w:tcPr>
          <w:p w:rsidR="004C1DC4" w:rsidRDefault="004C1DC4">
            <w:pPr>
              <w:spacing w:line="0" w:lineRule="atLeast"/>
              <w:rPr>
                <w:rFonts w:ascii="Times New Roman" w:eastAsia="Times New Roman" w:hAnsi="Times New Roman"/>
                <w:sz w:val="4"/>
              </w:rPr>
            </w:pPr>
          </w:p>
        </w:tc>
        <w:tc>
          <w:tcPr>
            <w:tcW w:w="25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440" w:type="dxa"/>
            <w:vAlign w:val="bottom"/>
          </w:tcPr>
          <w:p w:rsidR="004C1DC4" w:rsidRDefault="004C1DC4">
            <w:pPr>
              <w:spacing w:line="0" w:lineRule="atLeast"/>
              <w:rPr>
                <w:rFonts w:ascii="Times New Roman" w:eastAsia="Times New Roman" w:hAnsi="Times New Roman"/>
                <w:sz w:val="4"/>
              </w:rPr>
            </w:pPr>
          </w:p>
        </w:tc>
        <w:tc>
          <w:tcPr>
            <w:tcW w:w="1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25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r>
      <w:tr w:rsidR="004C1DC4">
        <w:trPr>
          <w:trHeight w:val="394"/>
        </w:trPr>
        <w:tc>
          <w:tcPr>
            <w:tcW w:w="3600" w:type="dxa"/>
            <w:gridSpan w:val="3"/>
            <w:vAlign w:val="bottom"/>
          </w:tcPr>
          <w:p w:rsidR="004C1DC4" w:rsidRDefault="00AB11BF">
            <w:pPr>
              <w:spacing w:line="0" w:lineRule="atLeast"/>
              <w:rPr>
                <w:rFonts w:ascii="宋体" w:eastAsia="宋体" w:hAnsi="宋体"/>
                <w:b/>
                <w:sz w:val="21"/>
              </w:rPr>
            </w:pPr>
            <w:r>
              <w:rPr>
                <w:rFonts w:ascii="宋体" w:eastAsia="宋体" w:hAnsi="宋体"/>
                <w:b/>
                <w:sz w:val="21"/>
              </w:rPr>
              <w:t>参赛队员：</w:t>
            </w:r>
          </w:p>
        </w:tc>
        <w:tc>
          <w:tcPr>
            <w:tcW w:w="4140" w:type="dxa"/>
            <w:gridSpan w:val="3"/>
            <w:vAlign w:val="bottom"/>
          </w:tcPr>
          <w:p w:rsidR="004C1DC4" w:rsidRDefault="00AB11BF">
            <w:pPr>
              <w:spacing w:line="0" w:lineRule="atLeast"/>
              <w:ind w:left="620"/>
              <w:rPr>
                <w:rFonts w:ascii="宋体" w:eastAsia="宋体" w:hAnsi="宋体"/>
                <w:b/>
                <w:sz w:val="21"/>
              </w:rPr>
            </w:pPr>
            <w:r>
              <w:rPr>
                <w:rFonts w:ascii="宋体" w:eastAsia="宋体" w:hAnsi="宋体"/>
                <w:b/>
                <w:sz w:val="21"/>
              </w:rPr>
              <w:t>参赛队员：</w:t>
            </w:r>
          </w:p>
        </w:tc>
      </w:tr>
      <w:tr w:rsidR="004C1DC4">
        <w:trPr>
          <w:trHeight w:val="54"/>
        </w:trPr>
        <w:tc>
          <w:tcPr>
            <w:tcW w:w="900" w:type="dxa"/>
            <w:vAlign w:val="bottom"/>
          </w:tcPr>
          <w:p w:rsidR="004C1DC4" w:rsidRDefault="004C1DC4">
            <w:pPr>
              <w:spacing w:line="0" w:lineRule="atLeast"/>
              <w:rPr>
                <w:rFonts w:ascii="Times New Roman" w:eastAsia="Times New Roman" w:hAnsi="Times New Roman"/>
                <w:sz w:val="4"/>
              </w:rPr>
            </w:pPr>
          </w:p>
        </w:tc>
        <w:tc>
          <w:tcPr>
            <w:tcW w:w="25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8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c>
          <w:tcPr>
            <w:tcW w:w="1440" w:type="dxa"/>
            <w:vAlign w:val="bottom"/>
          </w:tcPr>
          <w:p w:rsidR="004C1DC4" w:rsidRDefault="004C1DC4">
            <w:pPr>
              <w:spacing w:line="0" w:lineRule="atLeast"/>
              <w:rPr>
                <w:rFonts w:ascii="Times New Roman" w:eastAsia="Times New Roman" w:hAnsi="Times New Roman"/>
                <w:sz w:val="4"/>
              </w:rPr>
            </w:pPr>
          </w:p>
        </w:tc>
        <w:tc>
          <w:tcPr>
            <w:tcW w:w="180" w:type="dxa"/>
            <w:vAlign w:val="bottom"/>
          </w:tcPr>
          <w:p w:rsidR="004C1DC4" w:rsidRDefault="004C1DC4">
            <w:pPr>
              <w:spacing w:line="0" w:lineRule="atLeast"/>
              <w:rPr>
                <w:rFonts w:ascii="Times New Roman" w:eastAsia="Times New Roman" w:hAnsi="Times New Roman"/>
                <w:sz w:val="4"/>
              </w:rPr>
            </w:pPr>
          </w:p>
        </w:tc>
        <w:tc>
          <w:tcPr>
            <w:tcW w:w="2520" w:type="dxa"/>
            <w:tcBorders>
              <w:bottom w:val="single" w:sz="8" w:space="0" w:color="auto"/>
            </w:tcBorders>
            <w:vAlign w:val="bottom"/>
          </w:tcPr>
          <w:p w:rsidR="004C1DC4" w:rsidRDefault="004C1DC4">
            <w:pPr>
              <w:spacing w:line="0" w:lineRule="atLeast"/>
              <w:rPr>
                <w:rFonts w:ascii="Times New Roman" w:eastAsia="Times New Roman" w:hAnsi="Times New Roman"/>
                <w:sz w:val="4"/>
              </w:rPr>
            </w:pPr>
          </w:p>
        </w:tc>
      </w:tr>
      <w:tr w:rsidR="004C1DC4">
        <w:trPr>
          <w:trHeight w:val="401"/>
        </w:trPr>
        <w:tc>
          <w:tcPr>
            <w:tcW w:w="900" w:type="dxa"/>
            <w:vAlign w:val="bottom"/>
          </w:tcPr>
          <w:p w:rsidR="004C1DC4" w:rsidRDefault="00AB11BF">
            <w:pPr>
              <w:spacing w:line="0" w:lineRule="atLeast"/>
              <w:rPr>
                <w:rFonts w:ascii="宋体" w:eastAsia="宋体" w:hAnsi="宋体"/>
                <w:b/>
                <w:sz w:val="21"/>
              </w:rPr>
            </w:pPr>
            <w:r>
              <w:rPr>
                <w:rFonts w:ascii="宋体" w:eastAsia="宋体" w:hAnsi="宋体"/>
                <w:b/>
                <w:sz w:val="21"/>
              </w:rPr>
              <w:t>裁判长：</w:t>
            </w:r>
          </w:p>
        </w:tc>
        <w:tc>
          <w:tcPr>
            <w:tcW w:w="2520" w:type="dxa"/>
            <w:tcBorders>
              <w:bottom w:val="single" w:sz="8" w:space="0" w:color="auto"/>
            </w:tcBorders>
            <w:vAlign w:val="bottom"/>
          </w:tcPr>
          <w:p w:rsidR="004C1DC4" w:rsidRDefault="004C1DC4">
            <w:pPr>
              <w:spacing w:line="0" w:lineRule="atLeast"/>
              <w:rPr>
                <w:rFonts w:ascii="Times New Roman" w:eastAsia="Times New Roman" w:hAnsi="Times New Roman"/>
                <w:sz w:val="24"/>
              </w:rPr>
            </w:pPr>
          </w:p>
        </w:tc>
        <w:tc>
          <w:tcPr>
            <w:tcW w:w="180" w:type="dxa"/>
            <w:vAlign w:val="bottom"/>
          </w:tcPr>
          <w:p w:rsidR="004C1DC4" w:rsidRDefault="004C1DC4">
            <w:pPr>
              <w:spacing w:line="0" w:lineRule="atLeast"/>
              <w:rPr>
                <w:rFonts w:ascii="Times New Roman" w:eastAsia="Times New Roman" w:hAnsi="Times New Roman"/>
                <w:sz w:val="24"/>
              </w:rPr>
            </w:pPr>
          </w:p>
        </w:tc>
        <w:tc>
          <w:tcPr>
            <w:tcW w:w="1440" w:type="dxa"/>
            <w:vAlign w:val="bottom"/>
          </w:tcPr>
          <w:p w:rsidR="004C1DC4" w:rsidRDefault="004C1DC4">
            <w:pPr>
              <w:spacing w:line="0" w:lineRule="atLeast"/>
              <w:rPr>
                <w:rFonts w:ascii="Times New Roman" w:eastAsia="Times New Roman" w:hAnsi="Times New Roman"/>
                <w:sz w:val="24"/>
              </w:rPr>
            </w:pPr>
          </w:p>
        </w:tc>
        <w:tc>
          <w:tcPr>
            <w:tcW w:w="180" w:type="dxa"/>
            <w:vAlign w:val="bottom"/>
          </w:tcPr>
          <w:p w:rsidR="004C1DC4" w:rsidRDefault="004C1DC4">
            <w:pPr>
              <w:spacing w:line="0" w:lineRule="atLeast"/>
              <w:rPr>
                <w:rFonts w:ascii="Times New Roman" w:eastAsia="Times New Roman" w:hAnsi="Times New Roman"/>
                <w:sz w:val="24"/>
              </w:rPr>
            </w:pPr>
          </w:p>
        </w:tc>
        <w:tc>
          <w:tcPr>
            <w:tcW w:w="2520" w:type="dxa"/>
            <w:vAlign w:val="bottom"/>
          </w:tcPr>
          <w:p w:rsidR="004C1DC4" w:rsidRDefault="004C1DC4">
            <w:pPr>
              <w:spacing w:line="0" w:lineRule="atLeast"/>
              <w:rPr>
                <w:rFonts w:ascii="Times New Roman" w:eastAsia="Times New Roman" w:hAnsi="Times New Roman"/>
                <w:sz w:val="24"/>
              </w:rPr>
            </w:pPr>
          </w:p>
        </w:tc>
      </w:tr>
    </w:tbl>
    <w:p w:rsidR="004C1DC4" w:rsidRDefault="004C1DC4">
      <w:pPr>
        <w:ind w:left="1060"/>
        <w:rPr>
          <w:rFonts w:ascii="宋体" w:eastAsia="宋体" w:hAnsi="宋体"/>
          <w:b/>
          <w:sz w:val="44"/>
        </w:rPr>
      </w:pPr>
    </w:p>
    <w:p w:rsidR="004C1DC4" w:rsidRDefault="00AB11BF" w:rsidP="00E47986">
      <w:pPr>
        <w:spacing w:line="360" w:lineRule="auto"/>
        <w:jc w:val="center"/>
        <w:rPr>
          <w:rFonts w:ascii="Times New Roman" w:eastAsia="Times New Roman" w:hAnsi="Times New Roman"/>
          <w:sz w:val="24"/>
        </w:rPr>
      </w:pPr>
      <w:r>
        <w:rPr>
          <w:rFonts w:ascii="宋体" w:eastAsia="宋体" w:hAnsi="宋体" w:cs="宋体" w:hint="eastAsia"/>
          <w:b/>
          <w:sz w:val="44"/>
          <w:szCs w:val="44"/>
        </w:rPr>
        <w:lastRenderedPageBreak/>
        <w:t>2018上海市青少年机器人竞赛</w:t>
      </w:r>
    </w:p>
    <w:p w:rsidR="004C1DC4" w:rsidRDefault="00AB11BF" w:rsidP="00E47986">
      <w:pPr>
        <w:spacing w:line="360" w:lineRule="auto"/>
        <w:jc w:val="center"/>
        <w:rPr>
          <w:rFonts w:ascii="宋体" w:eastAsia="宋体" w:hAnsi="宋体"/>
          <w:b/>
          <w:sz w:val="36"/>
        </w:rPr>
      </w:pPr>
      <w:r>
        <w:rPr>
          <w:rFonts w:ascii="宋体" w:eastAsia="宋体" w:hAnsi="宋体" w:hint="eastAsia"/>
          <w:b/>
          <w:sz w:val="36"/>
        </w:rPr>
        <w:t>机器人综合技能比赛主题与规则</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1 机器人综合技能比赛简介</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机器人综合技能比赛是中国青少年机器人竞赛项目之一。其活动对象为中小学生，要求参加比赛的代表队在现场自行拼装机器人、编制机器人运行程序、调试和操作机器人。参赛的机器人是程序控制的，可以在赛前公布的竞赛场地上，按照本规则进行比赛活动。</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在青少年机器人竞赛中设置机器人综合技能比赛的目的是检验青少年对机器人技术的理解和掌握程度，激发我国青少年对机器人技术的兴趣，培养动手、动脑的能力。</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2 比赛主题</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本届机器人综合技能比赛的主题为“海洋开发”。</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海洋是地球上最广阔的水体，自古以来人类就与海洋有着密切的联系，海洋能源、资源的开发与利用，是人类维持自身的生存与发展，拓展生存空间的可行途径。人类的海洋经济活动以及建立的海洋经济关系，经历了一个漫长的历史发展过程，</w:t>
      </w:r>
      <w:proofErr w:type="gramStart"/>
      <w:r>
        <w:rPr>
          <w:rFonts w:ascii="宋体" w:eastAsia="宋体" w:hAnsi="宋体" w:hint="eastAsia"/>
          <w:sz w:val="24"/>
          <w:szCs w:val="24"/>
        </w:rPr>
        <w:t>如今向</w:t>
      </w:r>
      <w:proofErr w:type="gramEnd"/>
      <w:r>
        <w:rPr>
          <w:rFonts w:ascii="宋体" w:eastAsia="宋体" w:hAnsi="宋体" w:hint="eastAsia"/>
          <w:sz w:val="24"/>
          <w:szCs w:val="24"/>
        </w:rPr>
        <w:t>海洋进军，开发利用海洋资源，成为现今扩大人类生存空间、增加资源储备的重要出路。世界各国对海洋资源和开发高度关注，不断强化海洋发展战略，运用高科技进行海洋的开发与管理。中国正是这样一个海洋国家，而且是世界上最早开发、利用海洋，发展海洋经济的国家之一。</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海洋开发可分为海洋油气资源、生物资源、海洋能源、海水综合利用和海洋环境保护等专项开发技术。现代海洋开发活动中，海洋石油、天然气的开发、海洋捕捞属于已成熟的产业，正在进行技术改造和进一步扩大生产。海水淡化、潮汐发电、海底隧道等正在迅速发展，因此海洋开发具有极大的发展前景。</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本届比赛就是用机器人模拟海洋资源开发，加深青少年对海洋这个大宝库的了解，培养青少年的海洋、海权意识和科技探索能力。</w:t>
      </w:r>
    </w:p>
    <w:p w:rsidR="004C1DC4" w:rsidRDefault="004C1DC4">
      <w:pPr>
        <w:rPr>
          <w:rFonts w:ascii="黑体" w:eastAsia="黑体" w:hAnsi="黑体"/>
          <w:b/>
          <w:sz w:val="32"/>
        </w:rPr>
      </w:pPr>
    </w:p>
    <w:p w:rsidR="004C1DC4" w:rsidRDefault="00AB11BF">
      <w:pPr>
        <w:spacing w:line="360" w:lineRule="auto"/>
        <w:rPr>
          <w:rFonts w:ascii="宋体" w:eastAsia="宋体" w:hAnsi="宋体" w:cs="宋体"/>
          <w:b/>
          <w:sz w:val="28"/>
          <w:szCs w:val="28"/>
        </w:rPr>
      </w:pPr>
      <w:r>
        <w:rPr>
          <w:rFonts w:ascii="宋体" w:eastAsia="宋体" w:hAnsi="宋体" w:cs="宋体" w:hint="eastAsia"/>
          <w:b/>
          <w:sz w:val="28"/>
          <w:szCs w:val="28"/>
        </w:rPr>
        <w:lastRenderedPageBreak/>
        <w:t>3 比赛场地与环境</w:t>
      </w:r>
    </w:p>
    <w:p w:rsidR="004C1DC4" w:rsidRDefault="00AB11BF">
      <w:pPr>
        <w:rPr>
          <w:rFonts w:ascii="宋体" w:eastAsia="宋体" w:hAnsi="宋体"/>
          <w:b/>
          <w:sz w:val="24"/>
          <w:szCs w:val="24"/>
        </w:rPr>
      </w:pPr>
      <w:r>
        <w:rPr>
          <w:rFonts w:ascii="宋体" w:eastAsia="宋体" w:hAnsi="宋体" w:hint="eastAsia"/>
          <w:b/>
          <w:sz w:val="24"/>
          <w:szCs w:val="24"/>
        </w:rPr>
        <w:t>3.1 场地</w:t>
      </w:r>
    </w:p>
    <w:p w:rsidR="004C1DC4" w:rsidRDefault="00AB11BF">
      <w:pPr>
        <w:spacing w:line="360" w:lineRule="auto"/>
        <w:ind w:firstLineChars="200" w:firstLine="480"/>
        <w:rPr>
          <w:rFonts w:ascii="宋体" w:eastAsia="宋体" w:hAnsi="宋体"/>
          <w:sz w:val="24"/>
          <w:szCs w:val="24"/>
        </w:rPr>
      </w:pPr>
      <w:r>
        <w:rPr>
          <w:rFonts w:ascii="宋体" w:eastAsia="宋体" w:hAnsi="宋体" w:hint="eastAsia"/>
          <w:sz w:val="24"/>
          <w:szCs w:val="24"/>
        </w:rPr>
        <w:t>图1是比赛场地的示意图，待命区的位置只是示意。</w:t>
      </w:r>
    </w:p>
    <w:p w:rsidR="004C1DC4" w:rsidRDefault="00AB11BF">
      <w:pPr>
        <w:ind w:left="480"/>
        <w:rPr>
          <w:rFonts w:ascii="宋体" w:eastAsia="宋体" w:hAnsi="宋体"/>
          <w:sz w:val="24"/>
        </w:rPr>
      </w:pPr>
      <w:r>
        <w:rPr>
          <w:rFonts w:ascii="宋体" w:eastAsia="宋体" w:hAnsi="宋体"/>
          <w:noProof/>
          <w:sz w:val="24"/>
        </w:rPr>
        <w:drawing>
          <wp:anchor distT="0" distB="0" distL="114300" distR="114300" simplePos="0" relativeHeight="251682304" behindDoc="1" locked="0" layoutInCell="0" allowOverlap="1">
            <wp:simplePos x="0" y="0"/>
            <wp:positionH relativeFrom="page">
              <wp:posOffset>1208405</wp:posOffset>
            </wp:positionH>
            <wp:positionV relativeFrom="page">
              <wp:posOffset>2018030</wp:posOffset>
            </wp:positionV>
            <wp:extent cx="4762500" cy="2963545"/>
            <wp:effectExtent l="0" t="0" r="7620" b="8255"/>
            <wp:wrapNone/>
            <wp:docPr id="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
                    <pic:cNvPicPr>
                      <a:picLocks noChangeAspect="1"/>
                    </pic:cNvPicPr>
                  </pic:nvPicPr>
                  <pic:blipFill>
                    <a:blip r:embed="rId59">
                      <a:clrChange>
                        <a:clrFrom>
                          <a:srgbClr val="FFFFFF"/>
                        </a:clrFrom>
                        <a:clrTo>
                          <a:srgbClr val="FFFFFF">
                            <a:alpha val="0"/>
                          </a:srgbClr>
                        </a:clrTo>
                      </a:clrChange>
                    </a:blip>
                    <a:stretch>
                      <a:fillRect/>
                    </a:stretch>
                  </pic:blipFill>
                  <pic:spPr>
                    <a:xfrm>
                      <a:off x="0" y="0"/>
                      <a:ext cx="4762500" cy="2963545"/>
                    </a:xfrm>
                    <a:prstGeom prst="rect">
                      <a:avLst/>
                    </a:prstGeom>
                    <a:noFill/>
                    <a:ln w="9525">
                      <a:noFill/>
                    </a:ln>
                  </pic:spPr>
                </pic:pic>
              </a:graphicData>
            </a:graphic>
          </wp:anchor>
        </w:drawing>
      </w:r>
    </w:p>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4C1DC4"/>
    <w:p w:rsidR="004C1DC4" w:rsidRDefault="00AB11BF">
      <w:pPr>
        <w:ind w:firstLineChars="1800" w:firstLine="3253"/>
        <w:rPr>
          <w:rFonts w:ascii="宋体" w:eastAsia="宋体" w:hAnsi="宋体" w:cs="宋体"/>
          <w:b/>
          <w:sz w:val="18"/>
          <w:szCs w:val="18"/>
        </w:rPr>
      </w:pPr>
      <w:r>
        <w:rPr>
          <w:rFonts w:ascii="宋体" w:eastAsia="宋体" w:hAnsi="宋体" w:cs="宋体" w:hint="eastAsia"/>
          <w:b/>
          <w:sz w:val="18"/>
          <w:szCs w:val="18"/>
        </w:rPr>
        <w:t>图1  比赛场地示意图</w:t>
      </w:r>
    </w:p>
    <w:p w:rsidR="004C1DC4" w:rsidRDefault="00AB11BF">
      <w:pPr>
        <w:spacing w:line="360" w:lineRule="auto"/>
        <w:jc w:val="both"/>
        <w:rPr>
          <w:rFonts w:ascii="宋体" w:eastAsia="宋体" w:hAnsi="宋体"/>
          <w:b/>
          <w:sz w:val="24"/>
          <w:szCs w:val="24"/>
        </w:rPr>
      </w:pPr>
      <w:r>
        <w:rPr>
          <w:rFonts w:ascii="宋体" w:eastAsia="宋体" w:hAnsi="宋体" w:hint="eastAsia"/>
          <w:b/>
          <w:sz w:val="24"/>
          <w:szCs w:val="24"/>
        </w:rPr>
        <w:t>3.2 赛场规格与要求</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3.2.1 机器人比赛场内部是拼装块拼接而成。场地四周装有白色木质围栏，</w:t>
      </w:r>
      <w:proofErr w:type="gramStart"/>
      <w:r>
        <w:rPr>
          <w:rFonts w:ascii="宋体" w:eastAsia="宋体" w:hAnsi="宋体" w:hint="eastAsia"/>
          <w:sz w:val="24"/>
          <w:szCs w:val="24"/>
        </w:rPr>
        <w:t>栏高</w:t>
      </w:r>
      <w:proofErr w:type="gramEnd"/>
      <w:r>
        <w:rPr>
          <w:rFonts w:ascii="宋体" w:eastAsia="宋体" w:hAnsi="宋体"/>
          <w:sz w:val="24"/>
          <w:szCs w:val="24"/>
        </w:rPr>
        <w:t>200mm</w:t>
      </w:r>
      <w:r>
        <w:rPr>
          <w:rFonts w:ascii="宋体" w:eastAsia="宋体" w:hAnsi="宋体" w:hint="eastAsia"/>
          <w:sz w:val="24"/>
          <w:szCs w:val="24"/>
        </w:rPr>
        <w:t>，厚</w:t>
      </w:r>
      <w:r>
        <w:rPr>
          <w:rFonts w:ascii="宋体" w:eastAsia="宋体" w:hAnsi="宋体"/>
          <w:sz w:val="24"/>
          <w:szCs w:val="24"/>
        </w:rPr>
        <w:t>15</w:t>
      </w:r>
      <w:r>
        <w:rPr>
          <w:rFonts w:ascii="宋体" w:eastAsia="宋体" w:hAnsi="宋体" w:hint="eastAsia"/>
          <w:sz w:val="24"/>
          <w:szCs w:val="24"/>
        </w:rPr>
        <w:t>～</w:t>
      </w:r>
      <w:r>
        <w:rPr>
          <w:rFonts w:ascii="宋体" w:eastAsia="宋体" w:hAnsi="宋体"/>
          <w:sz w:val="24"/>
          <w:szCs w:val="24"/>
        </w:rPr>
        <w:t>20mm</w:t>
      </w:r>
      <w:r>
        <w:rPr>
          <w:rFonts w:ascii="宋体" w:eastAsia="宋体" w:hAnsi="宋体" w:hint="eastAsia"/>
          <w:sz w:val="24"/>
          <w:szCs w:val="24"/>
        </w:rPr>
        <w:t>。为提高参赛队应变能力，正式比赛的场地会有变化，场地长度为</w:t>
      </w:r>
      <w:r>
        <w:rPr>
          <w:rFonts w:ascii="宋体" w:eastAsia="宋体" w:hAnsi="宋体"/>
          <w:sz w:val="24"/>
          <w:szCs w:val="24"/>
        </w:rPr>
        <w:t>3-6</w:t>
      </w:r>
      <w:r>
        <w:rPr>
          <w:rFonts w:ascii="宋体" w:eastAsia="宋体" w:hAnsi="宋体" w:hint="eastAsia"/>
          <w:sz w:val="24"/>
          <w:szCs w:val="24"/>
        </w:rPr>
        <w:t>米，宽度</w:t>
      </w:r>
      <w:r>
        <w:rPr>
          <w:rFonts w:ascii="宋体" w:eastAsia="宋体" w:hAnsi="宋体"/>
          <w:sz w:val="24"/>
          <w:szCs w:val="24"/>
        </w:rPr>
        <w:t>2-4</w:t>
      </w:r>
      <w:r>
        <w:rPr>
          <w:rFonts w:ascii="宋体" w:eastAsia="宋体" w:hAnsi="宋体" w:hint="eastAsia"/>
          <w:sz w:val="24"/>
          <w:szCs w:val="24"/>
        </w:rPr>
        <w:t>米；基础拼装块为用厚</w:t>
      </w:r>
      <w:r>
        <w:rPr>
          <w:rFonts w:ascii="宋体" w:eastAsia="宋体" w:hAnsi="宋体"/>
          <w:sz w:val="24"/>
          <w:szCs w:val="24"/>
        </w:rPr>
        <w:t>15</w:t>
      </w:r>
      <w:r>
        <w:rPr>
          <w:rFonts w:ascii="宋体" w:eastAsia="宋体" w:hAnsi="宋体" w:hint="eastAsia"/>
          <w:sz w:val="24"/>
          <w:szCs w:val="24"/>
        </w:rPr>
        <w:t>～</w:t>
      </w:r>
      <w:r>
        <w:rPr>
          <w:rFonts w:ascii="宋体" w:eastAsia="宋体" w:hAnsi="宋体"/>
          <w:sz w:val="24"/>
          <w:szCs w:val="24"/>
        </w:rPr>
        <w:t>20mm</w:t>
      </w:r>
      <w:r>
        <w:rPr>
          <w:rFonts w:ascii="宋体" w:eastAsia="宋体" w:hAnsi="宋体" w:hint="eastAsia"/>
          <w:sz w:val="24"/>
          <w:szCs w:val="24"/>
        </w:rPr>
        <w:t>、长</w:t>
      </w:r>
      <w:r>
        <w:rPr>
          <w:rFonts w:ascii="宋体" w:eastAsia="宋体" w:hAnsi="宋体"/>
          <w:sz w:val="24"/>
          <w:szCs w:val="24"/>
        </w:rPr>
        <w:t>500mm</w:t>
      </w:r>
      <w:r>
        <w:rPr>
          <w:rFonts w:ascii="宋体" w:eastAsia="宋体" w:hAnsi="宋体" w:hint="eastAsia"/>
          <w:sz w:val="24"/>
          <w:szCs w:val="24"/>
        </w:rPr>
        <w:t>、宽</w:t>
      </w:r>
      <w:r>
        <w:rPr>
          <w:rFonts w:ascii="宋体" w:eastAsia="宋体" w:hAnsi="宋体"/>
          <w:sz w:val="24"/>
          <w:szCs w:val="24"/>
        </w:rPr>
        <w:t>500mm</w:t>
      </w:r>
      <w:r>
        <w:rPr>
          <w:rFonts w:ascii="宋体" w:eastAsia="宋体" w:hAnsi="宋体" w:hint="eastAsia"/>
          <w:sz w:val="24"/>
          <w:szCs w:val="24"/>
        </w:rPr>
        <w:t>的木工板，有可能进行</w:t>
      </w:r>
      <w:r>
        <w:rPr>
          <w:rFonts w:ascii="宋体" w:eastAsia="宋体" w:hAnsi="宋体"/>
          <w:sz w:val="24"/>
          <w:szCs w:val="24"/>
        </w:rPr>
        <w:t>100%-200%</w:t>
      </w:r>
      <w:r>
        <w:rPr>
          <w:rFonts w:ascii="宋体" w:eastAsia="宋体" w:hAnsi="宋体" w:hint="eastAsia"/>
          <w:sz w:val="24"/>
          <w:szCs w:val="24"/>
        </w:rPr>
        <w:t>的等比例放大，场地道具尺寸不变。淡蓝色的</w:t>
      </w:r>
      <w:r>
        <w:rPr>
          <w:rFonts w:ascii="宋体" w:eastAsia="宋体" w:hAnsi="宋体"/>
          <w:sz w:val="24"/>
          <w:szCs w:val="24"/>
        </w:rPr>
        <w:t>8</w:t>
      </w:r>
      <w:r>
        <w:rPr>
          <w:rFonts w:ascii="宋体" w:eastAsia="宋体" w:hAnsi="宋体" w:hint="eastAsia"/>
          <w:sz w:val="24"/>
          <w:szCs w:val="24"/>
        </w:rPr>
        <w:t>块拼装块可换。第</w:t>
      </w:r>
      <w:r>
        <w:rPr>
          <w:rFonts w:ascii="宋体" w:eastAsia="宋体" w:hAnsi="宋体"/>
          <w:sz w:val="24"/>
          <w:szCs w:val="24"/>
        </w:rPr>
        <w:t>4</w:t>
      </w:r>
      <w:r>
        <w:rPr>
          <w:rFonts w:ascii="宋体" w:eastAsia="宋体" w:hAnsi="宋体" w:hint="eastAsia"/>
          <w:sz w:val="24"/>
          <w:szCs w:val="24"/>
        </w:rPr>
        <w:t>节中所述的机器人要完成的任务一般分布在场地周围的固定拼装块上。</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3.2.2 两种拼装块</w:t>
      </w:r>
      <w:proofErr w:type="gramStart"/>
      <w:r>
        <w:rPr>
          <w:rFonts w:ascii="宋体" w:eastAsia="宋体" w:hAnsi="宋体" w:hint="eastAsia"/>
          <w:sz w:val="24"/>
          <w:szCs w:val="24"/>
        </w:rPr>
        <w:t>刷白色亚光</w:t>
      </w:r>
      <w:proofErr w:type="gramEnd"/>
      <w:r>
        <w:rPr>
          <w:rFonts w:ascii="宋体" w:eastAsia="宋体" w:hAnsi="宋体" w:hint="eastAsia"/>
          <w:sz w:val="24"/>
          <w:szCs w:val="24"/>
        </w:rPr>
        <w:t>漆；用黑色亚光漆画出（或用黑色胶纸粘贴）宽度为</w:t>
      </w:r>
      <w:r>
        <w:rPr>
          <w:rFonts w:ascii="宋体" w:eastAsia="宋体" w:hAnsi="宋体"/>
          <w:sz w:val="24"/>
          <w:szCs w:val="24"/>
        </w:rPr>
        <w:t>20</w:t>
      </w:r>
      <w:r>
        <w:rPr>
          <w:rFonts w:ascii="宋体" w:eastAsia="宋体" w:hAnsi="宋体" w:hint="eastAsia"/>
          <w:sz w:val="24"/>
          <w:szCs w:val="24"/>
        </w:rPr>
        <w:t>～</w:t>
      </w:r>
      <w:r>
        <w:rPr>
          <w:rFonts w:ascii="宋体" w:eastAsia="宋体" w:hAnsi="宋体"/>
          <w:sz w:val="24"/>
          <w:szCs w:val="24"/>
        </w:rPr>
        <w:t>25mm</w:t>
      </w:r>
      <w:r>
        <w:rPr>
          <w:rFonts w:ascii="宋体" w:eastAsia="宋体" w:hAnsi="宋体" w:hint="eastAsia"/>
          <w:sz w:val="24"/>
          <w:szCs w:val="24"/>
        </w:rPr>
        <w:t>的引导线；以下凡是涉及黑线的尺寸，均指其中心线。固定拼装块上的引导线是连接对边中点的直线。可换拼装块的图形在赛前公布。</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3.2.3 每个固定拼装块被黑色引导线分为东北、东南、西南、西北四个分区。</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3.2.4 场上有一块长</w:t>
      </w:r>
      <w:r>
        <w:rPr>
          <w:rFonts w:ascii="宋体" w:eastAsia="宋体" w:hAnsi="宋体"/>
          <w:sz w:val="24"/>
          <w:szCs w:val="24"/>
        </w:rPr>
        <w:t>500mm</w:t>
      </w:r>
      <w:r>
        <w:rPr>
          <w:rFonts w:ascii="宋体" w:eastAsia="宋体" w:hAnsi="宋体" w:hint="eastAsia"/>
          <w:sz w:val="24"/>
          <w:szCs w:val="24"/>
        </w:rPr>
        <w:t>、宽</w:t>
      </w:r>
      <w:r>
        <w:rPr>
          <w:rFonts w:ascii="宋体" w:eastAsia="宋体" w:hAnsi="宋体"/>
          <w:sz w:val="24"/>
          <w:szCs w:val="24"/>
        </w:rPr>
        <w:t>500mm</w:t>
      </w:r>
      <w:proofErr w:type="gramStart"/>
      <w:r>
        <w:rPr>
          <w:rFonts w:ascii="宋体" w:eastAsia="宋体" w:hAnsi="宋体" w:hint="eastAsia"/>
          <w:sz w:val="24"/>
          <w:szCs w:val="24"/>
        </w:rPr>
        <w:t>刷白色亚光</w:t>
      </w:r>
      <w:proofErr w:type="gramEnd"/>
      <w:r>
        <w:rPr>
          <w:rFonts w:ascii="宋体" w:eastAsia="宋体" w:hAnsi="宋体" w:hint="eastAsia"/>
          <w:sz w:val="24"/>
          <w:szCs w:val="24"/>
        </w:rPr>
        <w:t>漆的锥台，是机器人的待命区，如图</w:t>
      </w:r>
      <w:r>
        <w:rPr>
          <w:rFonts w:ascii="宋体" w:eastAsia="宋体" w:hAnsi="宋体"/>
          <w:sz w:val="24"/>
          <w:szCs w:val="24"/>
        </w:rPr>
        <w:t>2</w:t>
      </w:r>
      <w:r>
        <w:rPr>
          <w:rFonts w:ascii="宋体" w:eastAsia="宋体" w:hAnsi="宋体" w:hint="eastAsia"/>
          <w:sz w:val="24"/>
          <w:szCs w:val="24"/>
        </w:rPr>
        <w:t>所示。机器人要从待命区启动，完成任务后还要回到待命区。</w:t>
      </w:r>
      <w:proofErr w:type="gramStart"/>
      <w:r>
        <w:rPr>
          <w:rFonts w:ascii="宋体" w:eastAsia="宋体" w:hAnsi="宋体" w:hint="eastAsia"/>
          <w:sz w:val="24"/>
          <w:szCs w:val="24"/>
        </w:rPr>
        <w:t>锥</w:t>
      </w:r>
      <w:proofErr w:type="gramEnd"/>
      <w:r>
        <w:rPr>
          <w:rFonts w:ascii="宋体" w:eastAsia="宋体" w:hAnsi="宋体" w:hint="eastAsia"/>
          <w:sz w:val="24"/>
          <w:szCs w:val="24"/>
        </w:rPr>
        <w:t>台上虽画有黑色引导线，但机器人可以从任何一边上下。</w:t>
      </w:r>
    </w:p>
    <w:p w:rsidR="004C1DC4" w:rsidRDefault="004C1DC4">
      <w:pPr>
        <w:tabs>
          <w:tab w:val="left" w:pos="1080"/>
        </w:tabs>
        <w:ind w:right="120"/>
        <w:jc w:val="both"/>
        <w:rPr>
          <w:rFonts w:ascii="宋体" w:eastAsia="宋体" w:hAnsi="宋体"/>
          <w:sz w:val="24"/>
          <w:szCs w:val="24"/>
        </w:rPr>
      </w:pPr>
    </w:p>
    <w:p w:rsidR="004C1DC4" w:rsidRDefault="004C1DC4">
      <w:pPr>
        <w:tabs>
          <w:tab w:val="left" w:pos="1080"/>
        </w:tabs>
        <w:ind w:right="120"/>
        <w:jc w:val="both"/>
        <w:rPr>
          <w:rFonts w:ascii="宋体" w:eastAsia="宋体" w:hAnsi="宋体"/>
          <w:sz w:val="24"/>
          <w:szCs w:val="24"/>
        </w:rPr>
      </w:pPr>
    </w:p>
    <w:p w:rsidR="004C1DC4" w:rsidRDefault="00AB11BF">
      <w:r>
        <w:rPr>
          <w:rFonts w:ascii="Times New Roman" w:eastAsia="Times New Roman" w:hAnsi="Times New Roman"/>
          <w:noProof/>
          <w:sz w:val="24"/>
        </w:rPr>
        <w:drawing>
          <wp:anchor distT="0" distB="0" distL="114300" distR="114300" simplePos="0" relativeHeight="251685376" behindDoc="1" locked="0" layoutInCell="0" allowOverlap="1">
            <wp:simplePos x="0" y="0"/>
            <wp:positionH relativeFrom="column">
              <wp:posOffset>1635125</wp:posOffset>
            </wp:positionH>
            <wp:positionV relativeFrom="paragraph">
              <wp:posOffset>131445</wp:posOffset>
            </wp:positionV>
            <wp:extent cx="1667510" cy="1248410"/>
            <wp:effectExtent l="0" t="0" r="8890" b="1270"/>
            <wp:wrapNone/>
            <wp:docPr id="1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
                    <pic:cNvPicPr>
                      <a:picLocks noChangeAspect="1"/>
                    </pic:cNvPicPr>
                  </pic:nvPicPr>
                  <pic:blipFill>
                    <a:blip r:embed="rId60"/>
                    <a:stretch>
                      <a:fillRect/>
                    </a:stretch>
                  </pic:blipFill>
                  <pic:spPr>
                    <a:xfrm>
                      <a:off x="0" y="0"/>
                      <a:ext cx="1667510" cy="1248410"/>
                    </a:xfrm>
                    <a:prstGeom prst="rect">
                      <a:avLst/>
                    </a:prstGeom>
                    <a:noFill/>
                    <a:ln w="9525">
                      <a:noFill/>
                    </a:ln>
                  </pic:spPr>
                </pic:pic>
              </a:graphicData>
            </a:graphic>
          </wp:anchor>
        </w:drawing>
      </w:r>
    </w:p>
    <w:p w:rsidR="004C1DC4" w:rsidRDefault="004C1DC4">
      <w:pPr>
        <w:tabs>
          <w:tab w:val="left" w:pos="1080"/>
        </w:tabs>
        <w:ind w:right="120"/>
        <w:jc w:val="both"/>
        <w:rPr>
          <w:rFonts w:ascii="Times New Roman" w:hAnsi="Times New Roman"/>
          <w:sz w:val="24"/>
        </w:rPr>
      </w:pPr>
    </w:p>
    <w:p w:rsidR="004C1DC4" w:rsidRDefault="004C1DC4">
      <w:pPr>
        <w:tabs>
          <w:tab w:val="left" w:pos="1080"/>
        </w:tabs>
        <w:ind w:right="120"/>
        <w:jc w:val="both"/>
        <w:rPr>
          <w:rFonts w:ascii="Times New Roman" w:hAnsi="Times New Roman"/>
          <w:sz w:val="24"/>
        </w:rPr>
      </w:pPr>
    </w:p>
    <w:p w:rsidR="004C1DC4" w:rsidRDefault="004C1DC4">
      <w:pPr>
        <w:tabs>
          <w:tab w:val="left" w:pos="1080"/>
        </w:tabs>
        <w:ind w:right="120"/>
        <w:jc w:val="both"/>
        <w:rPr>
          <w:rFonts w:ascii="Times New Roman" w:hAnsi="Times New Roman"/>
          <w:sz w:val="24"/>
        </w:rPr>
      </w:pPr>
    </w:p>
    <w:p w:rsidR="004C1DC4" w:rsidRDefault="004C1DC4">
      <w:pPr>
        <w:tabs>
          <w:tab w:val="left" w:pos="1080"/>
        </w:tabs>
        <w:ind w:right="120"/>
        <w:jc w:val="both"/>
        <w:rPr>
          <w:rFonts w:ascii="Times New Roman" w:hAnsi="Times New Roman"/>
          <w:sz w:val="24"/>
        </w:rPr>
      </w:pPr>
    </w:p>
    <w:p w:rsidR="004C1DC4" w:rsidRDefault="004C1DC4">
      <w:pPr>
        <w:rPr>
          <w:rFonts w:ascii="宋体" w:eastAsia="宋体" w:hAnsi="宋体"/>
          <w:b/>
          <w:sz w:val="18"/>
        </w:rPr>
      </w:pPr>
    </w:p>
    <w:p w:rsidR="004C1DC4" w:rsidRDefault="00AB11BF">
      <w:pPr>
        <w:ind w:firstLineChars="1600" w:firstLine="2891"/>
        <w:rPr>
          <w:rFonts w:ascii="宋体" w:eastAsia="宋体" w:hAnsi="宋体" w:cs="宋体"/>
          <w:sz w:val="18"/>
        </w:rPr>
      </w:pPr>
      <w:r>
        <w:rPr>
          <w:rFonts w:ascii="宋体" w:eastAsia="宋体" w:hAnsi="宋体" w:cs="宋体" w:hint="eastAsia"/>
          <w:b/>
          <w:sz w:val="18"/>
        </w:rPr>
        <w:t xml:space="preserve">图2  </w:t>
      </w:r>
      <w:proofErr w:type="gramStart"/>
      <w:r>
        <w:rPr>
          <w:rFonts w:ascii="宋体" w:eastAsia="宋体" w:hAnsi="宋体" w:cs="宋体" w:hint="eastAsia"/>
          <w:b/>
          <w:sz w:val="18"/>
        </w:rPr>
        <w:t>锥台尺寸</w:t>
      </w:r>
      <w:proofErr w:type="gramEnd"/>
      <w:r>
        <w:rPr>
          <w:rFonts w:ascii="宋体" w:eastAsia="宋体" w:hAnsi="宋体" w:cs="宋体" w:hint="eastAsia"/>
          <w:b/>
          <w:sz w:val="18"/>
        </w:rPr>
        <w:t>（mm）</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3.2.5 在黑色引导线的十字或丁字交叉处，可能会出现50mm×50mm的深蓝色转弯标志。机器人在遇到转弯标志时的正确动作方式如图3所示。</w:t>
      </w:r>
    </w:p>
    <w:p w:rsidR="004C1DC4" w:rsidRDefault="00AB11BF">
      <w:pPr>
        <w:rPr>
          <w:rFonts w:ascii="Times New Roman" w:eastAsia="Times New Roman" w:hAnsi="Times New Roman"/>
        </w:rPr>
      </w:pPr>
      <w:r>
        <w:rPr>
          <w:rFonts w:ascii="宋体" w:eastAsia="宋体" w:hAnsi="宋体"/>
          <w:noProof/>
          <w:sz w:val="24"/>
        </w:rPr>
        <w:drawing>
          <wp:anchor distT="0" distB="0" distL="114300" distR="114300" simplePos="0" relativeHeight="251683328" behindDoc="1" locked="0" layoutInCell="0" allowOverlap="1">
            <wp:simplePos x="0" y="0"/>
            <wp:positionH relativeFrom="column">
              <wp:posOffset>961390</wp:posOffset>
            </wp:positionH>
            <wp:positionV relativeFrom="paragraph">
              <wp:posOffset>227330</wp:posOffset>
            </wp:positionV>
            <wp:extent cx="3382010" cy="914400"/>
            <wp:effectExtent l="0" t="0" r="1270" b="0"/>
            <wp:wrapNone/>
            <wp:docPr id="1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
                    <pic:cNvPicPr>
                      <a:picLocks noChangeAspect="1"/>
                    </pic:cNvPicPr>
                  </pic:nvPicPr>
                  <pic:blipFill>
                    <a:blip r:embed="rId61"/>
                    <a:stretch>
                      <a:fillRect/>
                    </a:stretch>
                  </pic:blipFill>
                  <pic:spPr>
                    <a:xfrm>
                      <a:off x="0" y="0"/>
                      <a:ext cx="3382010" cy="914400"/>
                    </a:xfrm>
                    <a:prstGeom prst="rect">
                      <a:avLst/>
                    </a:prstGeom>
                    <a:noFill/>
                    <a:ln w="9525">
                      <a:noFill/>
                    </a:ln>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宋体" w:eastAsia="宋体" w:hAnsi="宋体" w:cs="宋体"/>
          <w:sz w:val="18"/>
          <w:szCs w:val="18"/>
        </w:rPr>
      </w:pPr>
    </w:p>
    <w:p w:rsidR="004C1DC4" w:rsidRDefault="00AB11BF">
      <w:pPr>
        <w:ind w:left="2620"/>
        <w:rPr>
          <w:rFonts w:ascii="宋体" w:eastAsia="宋体" w:hAnsi="宋体" w:cs="宋体"/>
          <w:b/>
          <w:sz w:val="18"/>
          <w:szCs w:val="18"/>
        </w:rPr>
      </w:pPr>
      <w:r>
        <w:rPr>
          <w:rFonts w:ascii="宋体" w:eastAsia="宋体" w:hAnsi="宋体" w:cs="宋体" w:hint="eastAsia"/>
          <w:b/>
          <w:sz w:val="18"/>
          <w:szCs w:val="18"/>
        </w:rPr>
        <w:t>图3 转弯标志及允许的出路口行驶方向</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3.2.6 往届机器人竞赛中所用的部分可换拼装块的图形可能沿用，但也会有一些新的图形。有些可换拼装块上可能有6mm高的突起、坡度约12°的坡道、宽320mm高320mm的涵洞，也可能会出现没有引导线的空白拼装块等。</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3.2.7 比赛场地尺寸的允许误差是±5mm，拼装块尺寸的允许误差是–3mm，对此，参赛队设计机器人时必须充分考虑。</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3.2.8 拼装的场地尽可能平整，但接缝处可能有2mm的高低差和2mm的间隙。</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3.2.9 待命区、转弯标志的位置、非十字引导线拼装块的图形以及位置和方向，等等，在赛前准备时公布。场地一经公布，在该组别的整个比赛过程中不再变化。</w:t>
      </w:r>
    </w:p>
    <w:p w:rsidR="004C1DC4" w:rsidRDefault="00AB11BF">
      <w:pPr>
        <w:spacing w:line="360" w:lineRule="auto"/>
        <w:jc w:val="both"/>
        <w:rPr>
          <w:rFonts w:ascii="宋体" w:eastAsia="宋体" w:hAnsi="宋体"/>
          <w:b/>
          <w:sz w:val="24"/>
          <w:szCs w:val="24"/>
        </w:rPr>
      </w:pPr>
      <w:r>
        <w:rPr>
          <w:rFonts w:ascii="宋体" w:eastAsia="宋体" w:hAnsi="宋体" w:hint="eastAsia"/>
          <w:b/>
          <w:sz w:val="24"/>
          <w:szCs w:val="24"/>
        </w:rPr>
        <w:t>3.3 赛场环境</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机器人比赛场地环境为冷光源、低照度、无磁场干扰。但由于一般赛场环境的不确定因素较多，例如，场地表面可能有纹路和不平整，边框上有裂缝，光照条件有变化等等。参赛队在设计机器人时应考虑各种应对措施。</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4 可能的机器人任务及得分</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以下描述任务不一定同时出现在比赛场地上。这些任务也只是对生活中的某些情景的模拟，切勿将它们与真实生活相比。</w:t>
      </w:r>
    </w:p>
    <w:p w:rsidR="004C1DC4" w:rsidRDefault="00AB11BF">
      <w:pPr>
        <w:spacing w:line="360" w:lineRule="auto"/>
        <w:jc w:val="both"/>
        <w:rPr>
          <w:rFonts w:ascii="宋体" w:eastAsia="宋体" w:hAnsi="宋体"/>
          <w:b/>
          <w:sz w:val="24"/>
          <w:szCs w:val="24"/>
        </w:rPr>
      </w:pPr>
      <w:r>
        <w:rPr>
          <w:rFonts w:ascii="宋体" w:eastAsia="宋体" w:hAnsi="宋体"/>
          <w:b/>
          <w:sz w:val="24"/>
          <w:szCs w:val="24"/>
        </w:rPr>
        <w:lastRenderedPageBreak/>
        <w:t xml:space="preserve">4.1 </w:t>
      </w:r>
      <w:r>
        <w:rPr>
          <w:rFonts w:ascii="宋体" w:eastAsia="宋体" w:hAnsi="宋体" w:hint="eastAsia"/>
          <w:b/>
          <w:sz w:val="24"/>
          <w:szCs w:val="24"/>
        </w:rPr>
        <w:t>扬帆起航</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 xml:space="preserve">4.1.1 </w:t>
      </w:r>
      <w:proofErr w:type="gramStart"/>
      <w:r>
        <w:rPr>
          <w:rFonts w:ascii="宋体" w:eastAsia="宋体" w:hAnsi="宋体" w:hint="eastAsia"/>
          <w:sz w:val="24"/>
          <w:szCs w:val="24"/>
        </w:rPr>
        <w:t>机器人从锥台上</w:t>
      </w:r>
      <w:proofErr w:type="gramEnd"/>
      <w:r>
        <w:rPr>
          <w:rFonts w:ascii="宋体" w:eastAsia="宋体" w:hAnsi="宋体" w:hint="eastAsia"/>
          <w:sz w:val="24"/>
          <w:szCs w:val="24"/>
        </w:rPr>
        <w:t>驶下，进入某个十字线拼装块的某个分区并停下至少2秒钟。</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4.1.2 进入分区的含义是机器人与该分区内（不含黑色引导线）的地面接触。</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4.1.3 机器人进入规定的分区后，如果与地面的所有接触点（面）均在该分区内得60分；如果有部件与该分区外的地面接触，每个接触点（面）扣10分，扣完为止，机器人离开该分区裁判员计分。</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4.1.4 扬帆起航不一定为第一个完成的任务。</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4.1.5 获得50分就算完成“扬帆起航”任务。</w:t>
      </w:r>
    </w:p>
    <w:p w:rsidR="004C1DC4" w:rsidRDefault="00AB11BF">
      <w:pPr>
        <w:spacing w:line="360" w:lineRule="auto"/>
        <w:jc w:val="both"/>
        <w:rPr>
          <w:rFonts w:ascii="宋体" w:eastAsia="宋体" w:hAnsi="宋体"/>
          <w:b/>
          <w:sz w:val="24"/>
          <w:szCs w:val="24"/>
        </w:rPr>
      </w:pPr>
      <w:r>
        <w:rPr>
          <w:rFonts w:ascii="宋体" w:eastAsia="宋体" w:hAnsi="宋体"/>
          <w:b/>
          <w:sz w:val="24"/>
          <w:szCs w:val="24"/>
        </w:rPr>
        <w:t xml:space="preserve">4.2 </w:t>
      </w:r>
      <w:r>
        <w:rPr>
          <w:rFonts w:ascii="宋体" w:eastAsia="宋体" w:hAnsi="宋体" w:hint="eastAsia"/>
          <w:b/>
          <w:sz w:val="24"/>
          <w:szCs w:val="24"/>
        </w:rPr>
        <w:t>浮标投掷</w:t>
      </w:r>
    </w:p>
    <w:p w:rsidR="004C1DC4" w:rsidRDefault="00AB11BF">
      <w:pPr>
        <w:spacing w:line="360" w:lineRule="auto"/>
        <w:jc w:val="both"/>
        <w:rPr>
          <w:rFonts w:ascii="宋体" w:eastAsia="宋体" w:hAnsi="宋体"/>
          <w:sz w:val="24"/>
          <w:szCs w:val="24"/>
        </w:rPr>
      </w:pPr>
      <w:r>
        <w:rPr>
          <w:rFonts w:ascii="宋体" w:eastAsia="宋体" w:hAnsi="宋体"/>
          <w:noProof/>
          <w:sz w:val="24"/>
        </w:rPr>
        <w:drawing>
          <wp:anchor distT="0" distB="0" distL="114300" distR="114300" simplePos="0" relativeHeight="251687424" behindDoc="1" locked="0" layoutInCell="0" allowOverlap="1">
            <wp:simplePos x="0" y="0"/>
            <wp:positionH relativeFrom="column">
              <wp:posOffset>1254125</wp:posOffset>
            </wp:positionH>
            <wp:positionV relativeFrom="paragraph">
              <wp:posOffset>645160</wp:posOffset>
            </wp:positionV>
            <wp:extent cx="2604770" cy="5130800"/>
            <wp:effectExtent l="0" t="0" r="1270" b="5080"/>
            <wp:wrapNone/>
            <wp:docPr id="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
                    <pic:cNvPicPr>
                      <a:picLocks noChangeAspect="1"/>
                    </pic:cNvPicPr>
                  </pic:nvPicPr>
                  <pic:blipFill>
                    <a:blip r:embed="rId62"/>
                    <a:stretch>
                      <a:fillRect/>
                    </a:stretch>
                  </pic:blipFill>
                  <pic:spPr>
                    <a:xfrm>
                      <a:off x="0" y="0"/>
                      <a:ext cx="2604770" cy="5130800"/>
                    </a:xfrm>
                    <a:prstGeom prst="rect">
                      <a:avLst/>
                    </a:prstGeom>
                    <a:noFill/>
                    <a:ln w="9525">
                      <a:noFill/>
                    </a:ln>
                  </pic:spPr>
                </pic:pic>
              </a:graphicData>
            </a:graphic>
          </wp:anchor>
        </w:drawing>
      </w:r>
      <w:r>
        <w:rPr>
          <w:rFonts w:ascii="宋体" w:eastAsia="宋体" w:hAnsi="宋体" w:hint="eastAsia"/>
          <w:sz w:val="24"/>
          <w:szCs w:val="24"/>
        </w:rPr>
        <w:t>4.2.1 “浮标”模型采用乒乓球来表示，“浮标底座”模型采用木质，浮标底座模型如图4所示。</w:t>
      </w:r>
    </w:p>
    <w:p w:rsidR="004C1DC4" w:rsidRDefault="004C1DC4">
      <w:pPr>
        <w:ind w:left="480"/>
        <w:rPr>
          <w:rFonts w:ascii="宋体" w:eastAsia="宋体" w:hAnsi="宋体"/>
          <w:sz w:val="32"/>
        </w:rPr>
      </w:pPr>
    </w:p>
    <w:p w:rsidR="004C1DC4" w:rsidRDefault="004C1DC4">
      <w:pPr>
        <w:rPr>
          <w:rFonts w:ascii="宋体" w:eastAsia="宋体" w:hAnsi="宋体"/>
          <w:sz w:val="32"/>
        </w:rPr>
      </w:pPr>
    </w:p>
    <w:p w:rsidR="004C1DC4" w:rsidRDefault="004C1DC4">
      <w:pPr>
        <w:rPr>
          <w:rFonts w:ascii="宋体" w:eastAsia="宋体" w:hAnsi="宋体"/>
          <w:sz w:val="32"/>
        </w:rPr>
      </w:pPr>
    </w:p>
    <w:p w:rsidR="004C1DC4" w:rsidRDefault="004C1DC4">
      <w:pPr>
        <w:rPr>
          <w:rFonts w:ascii="宋体" w:eastAsia="宋体" w:hAnsi="宋体"/>
          <w:sz w:val="32"/>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4C1DC4">
      <w:pPr>
        <w:rPr>
          <w:rFonts w:ascii="宋体" w:eastAsia="宋体" w:hAnsi="宋体"/>
          <w:sz w:val="24"/>
        </w:rPr>
      </w:pPr>
    </w:p>
    <w:p w:rsidR="004C1DC4" w:rsidRDefault="00AB11BF">
      <w:pPr>
        <w:ind w:firstLineChars="1900" w:firstLine="3433"/>
        <w:rPr>
          <w:rFonts w:ascii="宋体" w:eastAsia="宋体" w:hAnsi="宋体" w:cs="宋体"/>
          <w:sz w:val="18"/>
          <w:szCs w:val="18"/>
        </w:rPr>
      </w:pPr>
      <w:r>
        <w:rPr>
          <w:rFonts w:ascii="宋体" w:eastAsia="宋体" w:hAnsi="宋体" w:cs="宋体" w:hint="eastAsia"/>
          <w:b/>
          <w:sz w:val="18"/>
          <w:szCs w:val="18"/>
        </w:rPr>
        <w:t>图4  浮标底座模型</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lastRenderedPageBreak/>
        <w:t>4.2.2 机器人要按规定从待命区共计携带最多4个浮标出发，分别放到拼装块上的浮标底座处，机器人在整个过程中不得触碰底座，若触碰底座，该任务结束，机器人离开该拼装块后先前投入的浮标得分有效。</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4.2.3 成功放置浮标的标准是浮标放置在指定拼装块内的浮标底座上，并且不能掉落，掉落的浮标不能再使用。每成功放置一个浮标记30分，机器人完全离开最后一个任务拼装块记分。</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4.2.4 获得50分就算完成“浮标投掷”任务。</w:t>
      </w:r>
    </w:p>
    <w:p w:rsidR="004C1DC4" w:rsidRDefault="00AB11BF">
      <w:pPr>
        <w:spacing w:line="360" w:lineRule="auto"/>
        <w:jc w:val="both"/>
        <w:rPr>
          <w:rFonts w:ascii="宋体" w:eastAsia="宋体" w:hAnsi="宋体"/>
          <w:b/>
          <w:sz w:val="24"/>
          <w:szCs w:val="24"/>
        </w:rPr>
      </w:pPr>
      <w:r>
        <w:rPr>
          <w:rFonts w:ascii="宋体" w:eastAsia="宋体" w:hAnsi="宋体" w:hint="eastAsia"/>
          <w:b/>
          <w:sz w:val="24"/>
          <w:szCs w:val="24"/>
        </w:rPr>
        <w:t>4.3 捕获鱼群</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4.3.1 在某个十字拼装块内随机散落着8个“小鱼”代表鱼群，小鱼模型采用直径30mm、高18mm的腰鼓形圆柱，重约10g，如图5所示。机器人需要进入该任务拼装块，将散落在拼装块内的鱼群捕获。</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4.3.2 机器人将鱼群捕获，放在机器人身上，小鱼与地面没有接触且机器人脱离该任务拼装块后，每个计10分。</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4.3.3 机器人只需捕获5条小鱼就算完成了捕获鱼群任务。机器人也可以继续捕获，争取高的得分。</w:t>
      </w:r>
    </w:p>
    <w:p w:rsidR="004C1DC4" w:rsidRDefault="00AB11BF">
      <w:pPr>
        <w:spacing w:line="360" w:lineRule="auto"/>
        <w:jc w:val="both"/>
        <w:rPr>
          <w:rFonts w:ascii="宋体" w:eastAsia="宋体" w:hAnsi="宋体"/>
          <w:sz w:val="24"/>
          <w:szCs w:val="24"/>
        </w:rPr>
      </w:pPr>
      <w:r>
        <w:rPr>
          <w:rFonts w:ascii="宋体" w:eastAsia="宋体" w:hAnsi="宋体"/>
          <w:noProof/>
          <w:sz w:val="24"/>
          <w:szCs w:val="24"/>
        </w:rPr>
        <w:drawing>
          <wp:anchor distT="0" distB="0" distL="114300" distR="114300" simplePos="0" relativeHeight="251681280" behindDoc="1" locked="0" layoutInCell="0" allowOverlap="1">
            <wp:simplePos x="0" y="0"/>
            <wp:positionH relativeFrom="column">
              <wp:posOffset>1997710</wp:posOffset>
            </wp:positionH>
            <wp:positionV relativeFrom="paragraph">
              <wp:posOffset>363220</wp:posOffset>
            </wp:positionV>
            <wp:extent cx="1094740" cy="1981200"/>
            <wp:effectExtent l="0" t="0" r="2540" b="0"/>
            <wp:wrapNone/>
            <wp:docPr id="1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
                    <pic:cNvPicPr>
                      <a:picLocks noChangeAspect="1"/>
                    </pic:cNvPicPr>
                  </pic:nvPicPr>
                  <pic:blipFill>
                    <a:blip r:embed="rId63"/>
                    <a:stretch>
                      <a:fillRect/>
                    </a:stretch>
                  </pic:blipFill>
                  <pic:spPr>
                    <a:xfrm>
                      <a:off x="0" y="0"/>
                      <a:ext cx="1094740" cy="1981200"/>
                    </a:xfrm>
                    <a:prstGeom prst="rect">
                      <a:avLst/>
                    </a:prstGeom>
                    <a:noFill/>
                    <a:ln w="9525">
                      <a:noFill/>
                    </a:ln>
                  </pic:spPr>
                </pic:pic>
              </a:graphicData>
            </a:graphic>
          </wp:anchor>
        </w:drawing>
      </w:r>
      <w:r>
        <w:rPr>
          <w:rFonts w:ascii="宋体" w:eastAsia="宋体" w:hAnsi="宋体" w:hint="eastAsia"/>
          <w:sz w:val="24"/>
          <w:szCs w:val="24"/>
        </w:rPr>
        <w:t>4.3.4 鱼群在拼装块内的位置，由裁判员随机散落。</w:t>
      </w:r>
    </w:p>
    <w:p w:rsidR="004C1DC4" w:rsidRDefault="004C1DC4">
      <w:pPr>
        <w:spacing w:line="360" w:lineRule="auto"/>
        <w:rPr>
          <w:rFonts w:ascii="宋体" w:eastAsia="宋体" w:hAnsi="宋体"/>
          <w:sz w:val="24"/>
          <w:szCs w:val="24"/>
        </w:rPr>
      </w:pPr>
    </w:p>
    <w:p w:rsidR="004C1DC4" w:rsidRDefault="004C1DC4">
      <w:pPr>
        <w:spacing w:line="360" w:lineRule="auto"/>
        <w:rPr>
          <w:rFonts w:ascii="宋体" w:eastAsia="宋体" w:hAnsi="宋体"/>
          <w:sz w:val="24"/>
          <w:szCs w:val="24"/>
        </w:rPr>
      </w:pPr>
    </w:p>
    <w:p w:rsidR="004C1DC4" w:rsidRDefault="004C1DC4">
      <w:pPr>
        <w:spacing w:line="360" w:lineRule="auto"/>
        <w:rPr>
          <w:rFonts w:ascii="宋体" w:eastAsia="宋体" w:hAnsi="宋体"/>
          <w:sz w:val="24"/>
          <w:szCs w:val="24"/>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宋体"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ind w:firstLineChars="1900" w:firstLine="3433"/>
        <w:rPr>
          <w:rFonts w:ascii="宋体" w:eastAsia="宋体" w:hAnsi="宋体" w:cs="宋体"/>
          <w:b/>
          <w:sz w:val="18"/>
          <w:szCs w:val="18"/>
        </w:rPr>
      </w:pPr>
      <w:r>
        <w:rPr>
          <w:rFonts w:ascii="宋体" w:eastAsia="宋体" w:hAnsi="宋体" w:cs="宋体" w:hint="eastAsia"/>
          <w:b/>
          <w:sz w:val="18"/>
          <w:szCs w:val="18"/>
        </w:rPr>
        <w:t>图5  小鱼示意图</w:t>
      </w:r>
    </w:p>
    <w:p w:rsidR="004C1DC4" w:rsidRDefault="004C1DC4">
      <w:pPr>
        <w:ind w:left="3520"/>
        <w:rPr>
          <w:rFonts w:ascii="宋体" w:eastAsia="宋体" w:hAnsi="宋体"/>
          <w:b/>
          <w:sz w:val="18"/>
        </w:rPr>
      </w:pPr>
    </w:p>
    <w:p w:rsidR="004C1DC4" w:rsidRDefault="004C1DC4">
      <w:pPr>
        <w:rPr>
          <w:rFonts w:ascii="Times New Roman" w:eastAsia="Times New Roman" w:hAnsi="Times New Roman"/>
          <w:b/>
          <w:sz w:val="32"/>
        </w:rPr>
      </w:pPr>
    </w:p>
    <w:p w:rsidR="004C1DC4" w:rsidRDefault="004C1DC4">
      <w:pPr>
        <w:rPr>
          <w:rFonts w:ascii="Times New Roman" w:eastAsia="Times New Roman" w:hAnsi="Times New Roman"/>
          <w:b/>
          <w:sz w:val="32"/>
        </w:rPr>
      </w:pPr>
    </w:p>
    <w:p w:rsidR="004C1DC4" w:rsidRDefault="00AB11BF">
      <w:pPr>
        <w:spacing w:line="360" w:lineRule="auto"/>
        <w:jc w:val="both"/>
        <w:rPr>
          <w:rFonts w:ascii="Times New Roman" w:eastAsia="Times New Roman" w:hAnsi="Times New Roman"/>
        </w:rPr>
      </w:pPr>
      <w:r>
        <w:rPr>
          <w:rFonts w:ascii="宋体" w:eastAsia="宋体" w:hAnsi="宋体"/>
          <w:b/>
          <w:sz w:val="24"/>
          <w:szCs w:val="24"/>
        </w:rPr>
        <w:lastRenderedPageBreak/>
        <w:t xml:space="preserve">4.4 </w:t>
      </w:r>
      <w:r>
        <w:rPr>
          <w:rFonts w:ascii="宋体" w:eastAsia="宋体" w:hAnsi="宋体" w:hint="eastAsia"/>
          <w:b/>
          <w:sz w:val="24"/>
          <w:szCs w:val="24"/>
        </w:rPr>
        <w:t>躲避冰山</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4.4.1 在某个十字拼装块中有5根直径40mm，高为100mm的木质圆柱代表冰山，如图6所示，冰山的位置在赛题中给出。</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4.4.2 要求机器人沿黑色引导线从拼装块的一口进入，从另一口出去，穿越冰山所在拼装块，穿越过程中不能与冰山触碰，否则该任务不得分。</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4.4.3 成功躲避冰山记60分，完成此项任务。</w:t>
      </w:r>
    </w:p>
    <w:p w:rsidR="004C1DC4" w:rsidRDefault="00AB11BF">
      <w:pPr>
        <w:rPr>
          <w:rFonts w:ascii="Times New Roman" w:eastAsia="宋体" w:hAnsi="Times New Roman"/>
        </w:rPr>
      </w:pPr>
      <w:r>
        <w:rPr>
          <w:rFonts w:ascii="Times New Roman" w:eastAsia="Times New Roman" w:hAnsi="Times New Roman"/>
          <w:noProof/>
          <w:sz w:val="18"/>
        </w:rPr>
        <w:drawing>
          <wp:anchor distT="0" distB="0" distL="114300" distR="114300" simplePos="0" relativeHeight="251684352" behindDoc="1" locked="0" layoutInCell="0" allowOverlap="1">
            <wp:simplePos x="0" y="0"/>
            <wp:positionH relativeFrom="page">
              <wp:posOffset>2665730</wp:posOffset>
            </wp:positionH>
            <wp:positionV relativeFrom="page">
              <wp:posOffset>2946400</wp:posOffset>
            </wp:positionV>
            <wp:extent cx="2048510" cy="2086610"/>
            <wp:effectExtent l="0" t="0" r="8890" b="0"/>
            <wp:wrapNone/>
            <wp:docPr id="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
                    <pic:cNvPicPr>
                      <a:picLocks noChangeAspect="1"/>
                    </pic:cNvPicPr>
                  </pic:nvPicPr>
                  <pic:blipFill>
                    <a:blip r:embed="rId64">
                      <a:clrChange>
                        <a:clrFrom>
                          <a:srgbClr val="FFFFFF"/>
                        </a:clrFrom>
                        <a:clrTo>
                          <a:srgbClr val="FFFFFF">
                            <a:alpha val="0"/>
                          </a:srgbClr>
                        </a:clrTo>
                      </a:clrChange>
                    </a:blip>
                    <a:stretch>
                      <a:fillRect/>
                    </a:stretch>
                  </pic:blipFill>
                  <pic:spPr>
                    <a:xfrm>
                      <a:off x="0" y="0"/>
                      <a:ext cx="2048510" cy="2086610"/>
                    </a:xfrm>
                    <a:prstGeom prst="rect">
                      <a:avLst/>
                    </a:prstGeom>
                    <a:noFill/>
                    <a:ln w="9525">
                      <a:noFill/>
                    </a:ln>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宋体" w:hAnsi="Times New Roman"/>
        </w:rPr>
      </w:pPr>
    </w:p>
    <w:p w:rsidR="004C1DC4" w:rsidRDefault="004C1DC4">
      <w:pPr>
        <w:rPr>
          <w:rFonts w:ascii="Times New Roman" w:eastAsia="宋体" w:hAnsi="Times New Roman"/>
        </w:rPr>
      </w:pPr>
    </w:p>
    <w:p w:rsidR="004C1DC4" w:rsidRDefault="004C1DC4">
      <w:pPr>
        <w:rPr>
          <w:rFonts w:ascii="Times New Roman" w:eastAsia="宋体" w:hAnsi="Times New Roman"/>
        </w:rPr>
      </w:pPr>
    </w:p>
    <w:p w:rsidR="004C1DC4" w:rsidRDefault="004C1DC4">
      <w:pPr>
        <w:rPr>
          <w:rFonts w:ascii="Times New Roman" w:eastAsia="宋体" w:hAnsi="Times New Roman"/>
        </w:rPr>
      </w:pPr>
    </w:p>
    <w:p w:rsidR="004C1DC4" w:rsidRDefault="004C1DC4">
      <w:pPr>
        <w:rPr>
          <w:rFonts w:ascii="Times New Roman" w:eastAsia="宋体" w:hAnsi="Times New Roman"/>
        </w:rPr>
      </w:pPr>
    </w:p>
    <w:p w:rsidR="004C1DC4" w:rsidRDefault="004C1DC4">
      <w:pPr>
        <w:rPr>
          <w:rFonts w:ascii="Times New Roman" w:eastAsia="宋体" w:hAnsi="Times New Roman"/>
        </w:rPr>
      </w:pPr>
    </w:p>
    <w:p w:rsidR="004C1DC4" w:rsidRDefault="004C1DC4">
      <w:pPr>
        <w:rPr>
          <w:rFonts w:ascii="Times New Roman" w:eastAsia="宋体" w:hAnsi="Times New Roman"/>
        </w:rPr>
      </w:pPr>
    </w:p>
    <w:p w:rsidR="004C1DC4" w:rsidRDefault="004C1DC4">
      <w:pPr>
        <w:rPr>
          <w:rFonts w:ascii="Times New Roman" w:eastAsia="宋体" w:hAnsi="Times New Roman"/>
        </w:rPr>
      </w:pPr>
    </w:p>
    <w:p w:rsidR="004C1DC4" w:rsidRDefault="00AB11BF">
      <w:pPr>
        <w:ind w:left="3700"/>
        <w:rPr>
          <w:rFonts w:ascii="宋体" w:eastAsia="宋体" w:hAnsi="宋体" w:cs="宋体"/>
          <w:b/>
          <w:sz w:val="18"/>
          <w:szCs w:val="18"/>
        </w:rPr>
      </w:pPr>
      <w:r>
        <w:rPr>
          <w:rFonts w:ascii="宋体" w:eastAsia="宋体" w:hAnsi="宋体" w:cs="宋体" w:hint="eastAsia"/>
          <w:b/>
          <w:sz w:val="18"/>
          <w:szCs w:val="18"/>
        </w:rPr>
        <w:t>图6  冰山示意图</w:t>
      </w:r>
    </w:p>
    <w:p w:rsidR="004C1DC4" w:rsidRDefault="00AB11BF">
      <w:pPr>
        <w:spacing w:line="360" w:lineRule="auto"/>
        <w:jc w:val="both"/>
        <w:rPr>
          <w:rFonts w:ascii="Times New Roman" w:eastAsia="宋体" w:hAnsi="Times New Roman"/>
          <w:b/>
          <w:sz w:val="24"/>
        </w:rPr>
      </w:pPr>
      <w:r>
        <w:rPr>
          <w:rFonts w:ascii="宋体" w:eastAsia="宋体" w:hAnsi="宋体" w:hint="eastAsia"/>
          <w:b/>
          <w:sz w:val="24"/>
          <w:szCs w:val="24"/>
        </w:rPr>
        <w:t>4.5 管道铺设</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4.5.1 管道槽和管道示意图如图7所示，管道尺寸为直径4cm，长10cm的圆柱体，</w:t>
      </w:r>
      <w:proofErr w:type="gramStart"/>
      <w:r>
        <w:rPr>
          <w:rFonts w:ascii="宋体" w:eastAsia="宋体" w:hAnsi="宋体" w:hint="eastAsia"/>
          <w:sz w:val="24"/>
          <w:szCs w:val="24"/>
        </w:rPr>
        <w:t>管道槽长</w:t>
      </w:r>
      <w:proofErr w:type="gramEnd"/>
      <w:r>
        <w:rPr>
          <w:rFonts w:ascii="宋体" w:eastAsia="宋体" w:hAnsi="宋体" w:hint="eastAsia"/>
          <w:sz w:val="24"/>
          <w:szCs w:val="24"/>
        </w:rPr>
        <w:t>25cm，管道槽一端封闭，一端开口，两个管道的位置由赛题公布。</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4.5.2 机器人沿黑色引导线从十字线拼装块的一口进入，将两段管道放入管道槽内，每放入一个计20分；两段管道放入管道槽后，需进行管道拼接，要求机器人调整管道位置，使两个管道都位于管道槽开口3cm以内，完成管道拼接计20分。机器人完全脱离该任务拼装块，裁判员计分，再次进入无效。</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4.5.3 从管道槽上掉落到地面的管道不再使用。</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4.5.4 获得50分就算完成管道铺设任务。</w:t>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rPr>
          <w:rFonts w:ascii="Times New Roman" w:eastAsia="Times New Roman" w:hAnsi="Times New Roman"/>
        </w:rPr>
      </w:pPr>
      <w:r>
        <w:rPr>
          <w:rFonts w:ascii="宋体" w:eastAsia="宋体" w:hAnsi="宋体"/>
          <w:noProof/>
          <w:sz w:val="24"/>
          <w:szCs w:val="24"/>
        </w:rPr>
        <w:drawing>
          <wp:anchor distT="0" distB="0" distL="114300" distR="114300" simplePos="0" relativeHeight="251686400" behindDoc="1" locked="0" layoutInCell="0" allowOverlap="1">
            <wp:simplePos x="0" y="0"/>
            <wp:positionH relativeFrom="column">
              <wp:posOffset>1104900</wp:posOffset>
            </wp:positionH>
            <wp:positionV relativeFrom="paragraph">
              <wp:posOffset>-35560</wp:posOffset>
            </wp:positionV>
            <wp:extent cx="3006090" cy="2830195"/>
            <wp:effectExtent l="0" t="0" r="11430" b="4445"/>
            <wp:wrapNone/>
            <wp:docPr id="1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
                    <pic:cNvPicPr>
                      <a:picLocks noChangeAspect="1"/>
                    </pic:cNvPicPr>
                  </pic:nvPicPr>
                  <pic:blipFill>
                    <a:blip r:embed="rId65"/>
                    <a:stretch>
                      <a:fillRect/>
                    </a:stretch>
                  </pic:blipFill>
                  <pic:spPr>
                    <a:xfrm>
                      <a:off x="0" y="0"/>
                      <a:ext cx="3006090" cy="2830195"/>
                    </a:xfrm>
                    <a:prstGeom prst="rect">
                      <a:avLst/>
                    </a:prstGeom>
                    <a:noFill/>
                    <a:ln w="9525">
                      <a:noFill/>
                    </a:ln>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AB11BF">
      <w:pPr>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89472" behindDoc="1" locked="0" layoutInCell="0" allowOverlap="1">
            <wp:simplePos x="0" y="0"/>
            <wp:positionH relativeFrom="page">
              <wp:posOffset>1659890</wp:posOffset>
            </wp:positionH>
            <wp:positionV relativeFrom="page">
              <wp:posOffset>3798570</wp:posOffset>
            </wp:positionV>
            <wp:extent cx="3935730" cy="3073400"/>
            <wp:effectExtent l="0" t="0" r="11430" b="5080"/>
            <wp:wrapNone/>
            <wp:docPr id="1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
                    <pic:cNvPicPr>
                      <a:picLocks noChangeAspect="1"/>
                    </pic:cNvPicPr>
                  </pic:nvPicPr>
                  <pic:blipFill>
                    <a:blip r:embed="rId66">
                      <a:clrChange>
                        <a:clrFrom>
                          <a:srgbClr val="FFFFFF"/>
                        </a:clrFrom>
                        <a:clrTo>
                          <a:srgbClr val="FFFFFF">
                            <a:alpha val="0"/>
                          </a:srgbClr>
                        </a:clrTo>
                      </a:clrChange>
                    </a:blip>
                    <a:stretch>
                      <a:fillRect/>
                    </a:stretch>
                  </pic:blipFill>
                  <pic:spPr>
                    <a:xfrm>
                      <a:off x="0" y="0"/>
                      <a:ext cx="3935730" cy="3073400"/>
                    </a:xfrm>
                    <a:prstGeom prst="rect">
                      <a:avLst/>
                    </a:prstGeom>
                    <a:noFill/>
                    <a:ln w="9525">
                      <a:noFill/>
                    </a:ln>
                  </pic:spPr>
                </pic:pic>
              </a:graphicData>
            </a:graphic>
          </wp:anchor>
        </w:drawing>
      </w: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rPr>
          <w:rFonts w:ascii="Times New Roman" w:eastAsia="Times New Roman" w:hAnsi="Times New Roman"/>
        </w:rPr>
      </w:pPr>
    </w:p>
    <w:p w:rsidR="004C1DC4" w:rsidRDefault="004C1DC4">
      <w:pPr>
        <w:ind w:firstLineChars="1700" w:firstLine="3072"/>
        <w:rPr>
          <w:rFonts w:ascii="宋体" w:eastAsia="宋体" w:hAnsi="宋体"/>
          <w:b/>
          <w:sz w:val="18"/>
        </w:rPr>
      </w:pPr>
    </w:p>
    <w:p w:rsidR="004C1DC4" w:rsidRDefault="004C1DC4">
      <w:pPr>
        <w:ind w:firstLineChars="1700" w:firstLine="3072"/>
        <w:rPr>
          <w:rFonts w:ascii="宋体" w:eastAsia="宋体" w:hAnsi="宋体"/>
          <w:b/>
          <w:sz w:val="18"/>
        </w:rPr>
      </w:pPr>
    </w:p>
    <w:p w:rsidR="004C1DC4" w:rsidRDefault="004C1DC4">
      <w:pPr>
        <w:rPr>
          <w:rFonts w:ascii="宋体" w:eastAsia="宋体" w:hAnsi="宋体"/>
          <w:b/>
          <w:sz w:val="18"/>
        </w:rPr>
      </w:pPr>
    </w:p>
    <w:p w:rsidR="004C1DC4" w:rsidRDefault="00AB11BF">
      <w:pPr>
        <w:ind w:firstLineChars="1700" w:firstLine="3072"/>
        <w:rPr>
          <w:rFonts w:ascii="宋体" w:eastAsia="宋体" w:hAnsi="宋体" w:cs="宋体"/>
          <w:b/>
          <w:sz w:val="18"/>
          <w:szCs w:val="18"/>
        </w:rPr>
      </w:pPr>
      <w:r>
        <w:rPr>
          <w:rFonts w:ascii="宋体" w:eastAsia="宋体" w:hAnsi="宋体" w:cs="宋体" w:hint="eastAsia"/>
          <w:b/>
          <w:sz w:val="18"/>
          <w:szCs w:val="18"/>
        </w:rPr>
        <w:t>图7  管道槽和管道示意图</w:t>
      </w:r>
    </w:p>
    <w:p w:rsidR="004C1DC4" w:rsidRDefault="004C1DC4">
      <w:pPr>
        <w:ind w:firstLineChars="1700" w:firstLine="3072"/>
        <w:rPr>
          <w:rFonts w:ascii="宋体" w:eastAsia="宋体" w:hAnsi="宋体"/>
          <w:b/>
          <w:sz w:val="18"/>
        </w:rPr>
      </w:pPr>
    </w:p>
    <w:p w:rsidR="004C1DC4" w:rsidRDefault="00AB11BF">
      <w:pPr>
        <w:spacing w:line="360" w:lineRule="auto"/>
        <w:jc w:val="both"/>
        <w:rPr>
          <w:rFonts w:ascii="宋体" w:eastAsia="宋体" w:hAnsi="宋体"/>
          <w:b/>
          <w:sz w:val="24"/>
          <w:szCs w:val="24"/>
        </w:rPr>
      </w:pPr>
      <w:r>
        <w:rPr>
          <w:rFonts w:ascii="宋体" w:eastAsia="宋体" w:hAnsi="宋体" w:hint="eastAsia"/>
          <w:b/>
          <w:sz w:val="24"/>
          <w:szCs w:val="24"/>
        </w:rPr>
        <w:t>4.6 定点巡航</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4.6.1 机器人沿黑色引导线</w:t>
      </w:r>
      <w:proofErr w:type="gramStart"/>
      <w:r>
        <w:rPr>
          <w:rFonts w:ascii="宋体" w:eastAsia="宋体" w:hAnsi="宋体" w:hint="eastAsia"/>
          <w:sz w:val="24"/>
          <w:szCs w:val="24"/>
        </w:rPr>
        <w:t>从非十字线</w:t>
      </w:r>
      <w:proofErr w:type="gramEnd"/>
      <w:r>
        <w:rPr>
          <w:rFonts w:ascii="宋体" w:eastAsia="宋体" w:hAnsi="宋体" w:hint="eastAsia"/>
          <w:sz w:val="24"/>
          <w:szCs w:val="24"/>
        </w:rPr>
        <w:t>拼装块的一口进入，从另一口出去，如果遇到转弯标志，应按3.2.5的规定通过。完成定点巡航任务可与其它任务混合完成，也可以在定点巡航任务中通过十字线拼装块。如果不指定定点巡航任务，通过</w:t>
      </w:r>
      <w:proofErr w:type="gramStart"/>
      <w:r>
        <w:rPr>
          <w:rFonts w:ascii="宋体" w:eastAsia="宋体" w:hAnsi="宋体" w:hint="eastAsia"/>
          <w:sz w:val="24"/>
          <w:szCs w:val="24"/>
        </w:rPr>
        <w:t>所有非十字线</w:t>
      </w:r>
      <w:proofErr w:type="gramEnd"/>
      <w:r>
        <w:rPr>
          <w:rFonts w:ascii="宋体" w:eastAsia="宋体" w:hAnsi="宋体" w:hint="eastAsia"/>
          <w:sz w:val="24"/>
          <w:szCs w:val="24"/>
        </w:rPr>
        <w:t>拼装块和转弯标志均不记分，但错误通过转弯标志要扣分。</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4.6.2 通过一个非十字</w:t>
      </w:r>
      <w:proofErr w:type="gramStart"/>
      <w:r>
        <w:rPr>
          <w:rFonts w:ascii="宋体" w:eastAsia="宋体" w:hAnsi="宋体" w:hint="eastAsia"/>
          <w:sz w:val="24"/>
          <w:szCs w:val="24"/>
        </w:rPr>
        <w:t>拼装块记8分</w:t>
      </w:r>
      <w:proofErr w:type="gramEnd"/>
      <w:r>
        <w:rPr>
          <w:rFonts w:ascii="宋体" w:eastAsia="宋体" w:hAnsi="宋体" w:hint="eastAsia"/>
          <w:sz w:val="24"/>
          <w:szCs w:val="24"/>
        </w:rPr>
        <w:t>，通过一个转弯标志记5分，通过转弯标志不正确一次扣3分。</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4.6.3 获得50分就算完成“定点巡航”任务。</w:t>
      </w:r>
    </w:p>
    <w:p w:rsidR="004C1DC4" w:rsidRDefault="00AB11BF">
      <w:pPr>
        <w:spacing w:line="360" w:lineRule="auto"/>
        <w:jc w:val="both"/>
        <w:rPr>
          <w:rFonts w:ascii="宋体" w:eastAsia="宋体" w:hAnsi="宋体"/>
          <w:b/>
          <w:sz w:val="24"/>
          <w:szCs w:val="24"/>
        </w:rPr>
      </w:pPr>
      <w:r>
        <w:rPr>
          <w:rFonts w:ascii="宋体" w:eastAsia="宋体" w:hAnsi="宋体" w:hint="eastAsia"/>
          <w:b/>
          <w:sz w:val="24"/>
          <w:szCs w:val="24"/>
        </w:rPr>
        <w:lastRenderedPageBreak/>
        <w:t>4.7 神秘任务</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该任务的具体要求由比赛现场赛题中给出，要求机器人可能具备基本的巡线、放置、声光指示等功能，即可完成此任务。</w:t>
      </w:r>
    </w:p>
    <w:p w:rsidR="004C1DC4" w:rsidRDefault="00AB11BF">
      <w:pPr>
        <w:spacing w:line="360" w:lineRule="auto"/>
        <w:jc w:val="both"/>
        <w:rPr>
          <w:rFonts w:ascii="宋体" w:eastAsia="宋体" w:hAnsi="宋体"/>
          <w:b/>
          <w:sz w:val="24"/>
          <w:szCs w:val="24"/>
        </w:rPr>
      </w:pPr>
      <w:r>
        <w:rPr>
          <w:rFonts w:ascii="宋体" w:eastAsia="宋体" w:hAnsi="宋体" w:hint="eastAsia"/>
          <w:b/>
          <w:sz w:val="24"/>
          <w:szCs w:val="24"/>
        </w:rPr>
        <w:t>4.8 安全返航</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4.8.1 比赛结束前，机器人携带或不携带小鱼回到待命区，安全返航必须为竞赛最后一个完成的任务。</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4.8.2 安全返航的标准是机器人及所携带的模型登上锥台并不再运动，且</w:t>
      </w:r>
      <w:proofErr w:type="gramStart"/>
      <w:r>
        <w:rPr>
          <w:rFonts w:ascii="宋体" w:eastAsia="宋体" w:hAnsi="宋体" w:hint="eastAsia"/>
          <w:sz w:val="24"/>
          <w:szCs w:val="24"/>
        </w:rPr>
        <w:t>与锥台</w:t>
      </w:r>
      <w:proofErr w:type="gramEnd"/>
      <w:r>
        <w:rPr>
          <w:rFonts w:ascii="宋体" w:eastAsia="宋体" w:hAnsi="宋体" w:hint="eastAsia"/>
          <w:sz w:val="24"/>
          <w:szCs w:val="24"/>
        </w:rPr>
        <w:t>以外的任何表面（含围栏表面）没有接触。机器人完成任务过程中通过待命区和重试时机器人回到待命区不属于安全返航任务。</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4.8.3 机器人成功返回</w:t>
      </w:r>
      <w:proofErr w:type="gramStart"/>
      <w:r>
        <w:rPr>
          <w:rFonts w:ascii="宋体" w:eastAsia="宋体" w:hAnsi="宋体" w:hint="eastAsia"/>
          <w:sz w:val="24"/>
          <w:szCs w:val="24"/>
        </w:rPr>
        <w:t>待命区记50分</w:t>
      </w:r>
      <w:proofErr w:type="gramEnd"/>
      <w:r>
        <w:rPr>
          <w:rFonts w:ascii="宋体" w:eastAsia="宋体" w:hAnsi="宋体" w:hint="eastAsia"/>
          <w:sz w:val="24"/>
          <w:szCs w:val="24"/>
        </w:rPr>
        <w:t>，带回的每个小鱼模型记5分，这些模型必须是机器人</w:t>
      </w:r>
      <w:proofErr w:type="gramStart"/>
      <w:r>
        <w:rPr>
          <w:rFonts w:ascii="宋体" w:eastAsia="宋体" w:hAnsi="宋体" w:hint="eastAsia"/>
          <w:sz w:val="24"/>
          <w:szCs w:val="24"/>
        </w:rPr>
        <w:t>取自</w:t>
      </w:r>
      <w:proofErr w:type="gramEnd"/>
      <w:r>
        <w:rPr>
          <w:rFonts w:ascii="宋体" w:eastAsia="宋体" w:hAnsi="宋体" w:hint="eastAsia"/>
          <w:sz w:val="24"/>
          <w:szCs w:val="24"/>
        </w:rPr>
        <w:t>赛台上的模型，不是利用重试机会用手装到机器人上的模型。</w:t>
      </w:r>
    </w:p>
    <w:p w:rsidR="004C1DC4" w:rsidRDefault="00AB11BF">
      <w:pPr>
        <w:spacing w:line="360" w:lineRule="auto"/>
        <w:jc w:val="both"/>
        <w:rPr>
          <w:rFonts w:ascii="宋体" w:eastAsia="宋体" w:hAnsi="宋体"/>
          <w:sz w:val="32"/>
        </w:rPr>
      </w:pPr>
      <w:r>
        <w:rPr>
          <w:rFonts w:ascii="宋体" w:eastAsia="宋体" w:hAnsi="宋体" w:hint="eastAsia"/>
          <w:sz w:val="24"/>
          <w:szCs w:val="24"/>
        </w:rPr>
        <w:t>4.8.4 获得50分就算完成了安全返航任务。</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5 机器人</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本节提供设计和构建机器人的原则和要求。参赛前，所有机器人必须通过检查。参加机器人综合技能比赛的机器人限用竞赛组委会指定的机器人套材。只要有可能，也</w:t>
      </w:r>
      <w:proofErr w:type="gramStart"/>
      <w:r>
        <w:rPr>
          <w:rFonts w:ascii="宋体" w:eastAsia="宋体" w:hAnsi="宋体" w:hint="eastAsia"/>
          <w:sz w:val="24"/>
          <w:szCs w:val="24"/>
        </w:rPr>
        <w:t>允许套材的</w:t>
      </w:r>
      <w:proofErr w:type="gramEnd"/>
      <w:r>
        <w:rPr>
          <w:rFonts w:ascii="宋体" w:eastAsia="宋体" w:hAnsi="宋体" w:hint="eastAsia"/>
          <w:sz w:val="24"/>
          <w:szCs w:val="24"/>
        </w:rPr>
        <w:t>混合使用。</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5.1 </w:t>
      </w:r>
      <w:r>
        <w:rPr>
          <w:rFonts w:ascii="宋体" w:eastAsia="宋体" w:hAnsi="宋体" w:hint="eastAsia"/>
          <w:sz w:val="24"/>
          <w:szCs w:val="24"/>
        </w:rPr>
        <w:t>每支参赛队只能使用一台按程序运行的机器人。</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5.2</w:t>
      </w:r>
      <w:r>
        <w:rPr>
          <w:rFonts w:ascii="宋体" w:eastAsia="宋体" w:hAnsi="宋体" w:hint="eastAsia"/>
          <w:sz w:val="24"/>
          <w:szCs w:val="24"/>
        </w:rPr>
        <w:t xml:space="preserve"> 在待命区内，机器人外形最大尺寸不得超过长250mm、宽250mm、高300mm。在开始比赛后，机器人可以超出此尺寸限制。</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5.3 </w:t>
      </w:r>
      <w:r>
        <w:rPr>
          <w:rFonts w:ascii="宋体" w:eastAsia="宋体" w:hAnsi="宋体" w:hint="eastAsia"/>
          <w:sz w:val="24"/>
          <w:szCs w:val="24"/>
        </w:rPr>
        <w:t>机器人上必须展示参赛队编号。在不影响正常比赛的基础上，机器人可进行个性化的装饰，以增强其表现力和容易被识别。</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5.4 </w:t>
      </w:r>
      <w:r>
        <w:rPr>
          <w:rFonts w:ascii="宋体" w:eastAsia="宋体" w:hAnsi="宋体" w:hint="eastAsia"/>
          <w:sz w:val="24"/>
          <w:szCs w:val="24"/>
        </w:rPr>
        <w:t>每台机器人所用的控制器、电机、传感器及其它结构件，数量不限。但机器人的控制器、电机、传感器必须是独立的模块。机器人的重量不得超过3kg。</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5.5 </w:t>
      </w:r>
      <w:r>
        <w:rPr>
          <w:rFonts w:ascii="宋体" w:eastAsia="宋体" w:hAnsi="宋体" w:hint="eastAsia"/>
          <w:sz w:val="24"/>
          <w:szCs w:val="24"/>
        </w:rPr>
        <w:t>机器人上的所有零部件必须可靠固定，不允许分离或脱落在场地上。</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5.6</w:t>
      </w:r>
      <w:r>
        <w:rPr>
          <w:rFonts w:ascii="宋体" w:eastAsia="宋体" w:hAnsi="宋体" w:hint="eastAsia"/>
          <w:sz w:val="24"/>
          <w:szCs w:val="24"/>
        </w:rPr>
        <w:t xml:space="preserve"> 为了安全，机器人所使用的直流电源电压不得超过12V。</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5.7</w:t>
      </w:r>
      <w:r>
        <w:rPr>
          <w:rFonts w:ascii="宋体" w:eastAsia="宋体" w:hAnsi="宋体" w:hint="eastAsia"/>
          <w:sz w:val="24"/>
          <w:szCs w:val="24"/>
        </w:rPr>
        <w:t xml:space="preserve"> 不允许使用有可能损坏竞赛场地的危险元件。</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5.8 </w:t>
      </w:r>
      <w:r>
        <w:rPr>
          <w:rFonts w:ascii="宋体" w:eastAsia="宋体" w:hAnsi="宋体" w:hint="eastAsia"/>
          <w:sz w:val="24"/>
          <w:szCs w:val="24"/>
        </w:rPr>
        <w:t>机器人必须设计成只用一次操作（如，按一个按钮或拨一个开关）就能启动。</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lastRenderedPageBreak/>
        <w:t>5.9</w:t>
      </w:r>
      <w:r>
        <w:rPr>
          <w:rFonts w:ascii="宋体" w:eastAsia="宋体" w:hAnsi="宋体" w:hint="eastAsia"/>
          <w:sz w:val="24"/>
          <w:szCs w:val="24"/>
        </w:rPr>
        <w:t xml:space="preserve"> 机器人必须能原地旋转，旋转的次数可控。机器人还应在明显位置装一个可见光LED（颜色不限），它的开/关应可控。</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5.10</w:t>
      </w:r>
      <w:r>
        <w:rPr>
          <w:rFonts w:ascii="宋体" w:eastAsia="宋体" w:hAnsi="宋体" w:hint="eastAsia"/>
          <w:sz w:val="24"/>
          <w:szCs w:val="24"/>
        </w:rPr>
        <w:t xml:space="preserve"> 参赛队不得使用遥控调试并记录数据的方式完成编程。</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6 比赛</w:t>
      </w:r>
    </w:p>
    <w:p w:rsidR="004C1DC4" w:rsidRDefault="00AB11BF">
      <w:pPr>
        <w:spacing w:line="360" w:lineRule="auto"/>
        <w:jc w:val="both"/>
        <w:rPr>
          <w:rFonts w:ascii="宋体" w:eastAsia="宋体" w:hAnsi="宋体"/>
          <w:b/>
          <w:sz w:val="24"/>
          <w:szCs w:val="24"/>
        </w:rPr>
      </w:pPr>
      <w:r>
        <w:rPr>
          <w:rFonts w:ascii="宋体" w:eastAsia="宋体" w:hAnsi="宋体" w:hint="eastAsia"/>
          <w:b/>
          <w:sz w:val="24"/>
          <w:szCs w:val="24"/>
        </w:rPr>
        <w:t>6.1 参赛队</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6.1.1 每支参赛队应由2名学生和1名教练员（教师或学生）组成。学生必须是截止到2018年6月仍然在校的学生。</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6.1.2 参赛队员应以积极的心态面对和自主地处理在比赛中遇到的所有问题，自尊、自重，友善地对待和尊重队友、对手、志愿者、裁判员和所有为比赛付出辛劳的人，努力把自己培养成为有健全人格和健康心理的人。</w:t>
      </w:r>
    </w:p>
    <w:p w:rsidR="004C1DC4" w:rsidRDefault="00AB11BF">
      <w:pPr>
        <w:spacing w:line="360" w:lineRule="auto"/>
        <w:jc w:val="both"/>
        <w:rPr>
          <w:rFonts w:ascii="宋体" w:eastAsia="宋体" w:hAnsi="宋体"/>
          <w:b/>
          <w:sz w:val="24"/>
          <w:szCs w:val="24"/>
        </w:rPr>
      </w:pPr>
      <w:r>
        <w:rPr>
          <w:rFonts w:ascii="宋体" w:eastAsia="宋体" w:hAnsi="宋体" w:hint="eastAsia"/>
          <w:b/>
          <w:sz w:val="24"/>
          <w:szCs w:val="24"/>
        </w:rPr>
        <w:t>6.2 赛制</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6.2.1 机器人综合技能比赛按小学、初中、高中三个组别分别进行。</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6.2.2 比赛不分初赛与复赛。组委会保证每支参赛队有相同的上场次数，且不少于3次，每次均记分。</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6.2.3 比赛场地上规定了机器人要完成的任务（在4.1～4.8的任务中选定，也可能有一些临时设定的任务）。小学、初中、高中三个组别要完成的任务数可能不同。</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6.2.4 所有场次的比赛结束后，每支参赛队各场得分之和作为该队的总成绩，按总成绩对参赛队排名。</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6.2.5 竞赛组委会有可能根据参赛报名和场馆的实际情况变更赛制。</w:t>
      </w:r>
    </w:p>
    <w:p w:rsidR="004C1DC4" w:rsidRDefault="00AB11BF">
      <w:pPr>
        <w:spacing w:line="360" w:lineRule="auto"/>
        <w:jc w:val="both"/>
        <w:rPr>
          <w:rFonts w:ascii="宋体" w:eastAsia="宋体" w:hAnsi="宋体"/>
          <w:b/>
          <w:sz w:val="24"/>
          <w:szCs w:val="24"/>
        </w:rPr>
      </w:pPr>
      <w:r>
        <w:rPr>
          <w:rFonts w:ascii="宋体" w:eastAsia="宋体" w:hAnsi="宋体" w:hint="eastAsia"/>
          <w:b/>
          <w:sz w:val="24"/>
          <w:szCs w:val="24"/>
        </w:rPr>
        <w:t>6.3 比赛过程</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6.3.1 搭建机器人与编程</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6.3.1.1 搭建机器人与编程只能在准备区进行。</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6.3.1.2 参赛队的学生队员检录后方能进入准备区。裁判员对参赛队携带的器材进行检查，所有器材必须是散件，除控制器和电机可维持出厂时的状态外，其它所有零件不得以焊接、铆接、粘接等方式组成部件。队员不得携带U盘、光盘、无线路由器、手机、相机等存储和通信器材。所有参赛学生在准备区就座后，裁判员把场地图和比赛须知发给参赛队。</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lastRenderedPageBreak/>
        <w:t>6.3.1.3 参赛学生打开计算机后，根据所用的器材，安装相应厂家的编程软件。参赛选手在准备</w:t>
      </w:r>
      <w:proofErr w:type="gramStart"/>
      <w:r>
        <w:rPr>
          <w:rFonts w:ascii="宋体" w:eastAsia="宋体" w:hAnsi="宋体" w:hint="eastAsia"/>
          <w:sz w:val="24"/>
          <w:szCs w:val="24"/>
        </w:rPr>
        <w:t>区不得</w:t>
      </w:r>
      <w:proofErr w:type="gramEnd"/>
      <w:r>
        <w:rPr>
          <w:rFonts w:ascii="宋体" w:eastAsia="宋体" w:hAnsi="宋体" w:hint="eastAsia"/>
          <w:sz w:val="24"/>
          <w:szCs w:val="24"/>
        </w:rPr>
        <w:t>上网和下载任何程序，不得使用相机等设备拍摄比赛场地，不得以任何方式与教练员或家长联系。</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6.3.1.4 参赛学生在准备区有2小时的搭建机器人和编制程序的时间。结束后，各参赛队把机器人排列在准备区的指定位置，封场，上场前不得修改程序和硬件设备。</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6.3.1.5 参赛队在每轮比赛结束后，允许在准备</w:t>
      </w:r>
      <w:proofErr w:type="gramStart"/>
      <w:r>
        <w:rPr>
          <w:rFonts w:ascii="宋体" w:eastAsia="宋体" w:hAnsi="宋体" w:hint="eastAsia"/>
          <w:sz w:val="24"/>
          <w:szCs w:val="24"/>
        </w:rPr>
        <w:t>区简单</w:t>
      </w:r>
      <w:proofErr w:type="gramEnd"/>
      <w:r>
        <w:rPr>
          <w:rFonts w:ascii="宋体" w:eastAsia="宋体" w:hAnsi="宋体" w:hint="eastAsia"/>
          <w:sz w:val="24"/>
          <w:szCs w:val="24"/>
        </w:rPr>
        <w:t>地维修机器人和修改控制程序，但不能打乱下一轮出场次序。</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6.3.2 赛前准备</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6.3.2.1 准备上场时，队员领取自己的机器人，在引导员带领下进入比赛区。在规定时间内未到场的参赛队将被视为弃权。</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6.3.2.2 上场的2名学生队员，站立在待命区附近。</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6.3.2.3 队员将自己的机器人放入待命区。机器人的任何部分及其在地面的投影不能超出待命区。</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6.3.2.4 到场的参赛队员应抓紧时间（不超过1分钟）做好启动前的准备工作，准备期间不得启动机器人，不能修改程序和硬件设备。完成准备工作后，队员应向裁判员示意。</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6.3.3 启动</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6.3.3.1 裁判员确认参赛队已准备好后，将发出“5，4，3，2，1，开始”的倒计时启动口令。随着倒计时的开始，队员可以用一只手慢慢靠近机器人，听到“开始”命令的第一个字，队员可以触碰一个按钮或给传感器一个信号去启动机器人。</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6.3.3.2 在“开始”命令前启动机器人将被视为“误启动”并受到警告或处罚。</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6.3.3.3 机器人一旦启动，就只能受自带的控制器中的程序控制。队员一般不得接触机器人（重试的情况除外）。</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6.3.3.4 启动后的机器人不得故意分离出部件或把机械零件掉在场上。偶然脱落的机器人零部件，由裁判员随时清出场地。为了策略的需要而分离部件是犯规行为。</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6.3.3.5 启动后的机器人如因速度过快或程序错误将所携带的物品抛出场地，该物品不得再回到场上。</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lastRenderedPageBreak/>
        <w:t>6.3.3.6 机器人进入</w:t>
      </w:r>
      <w:proofErr w:type="gramStart"/>
      <w:r>
        <w:rPr>
          <w:rFonts w:ascii="宋体" w:eastAsia="宋体" w:hAnsi="宋体" w:hint="eastAsia"/>
          <w:sz w:val="24"/>
          <w:szCs w:val="24"/>
        </w:rPr>
        <w:t>某个有</w:t>
      </w:r>
      <w:proofErr w:type="gramEnd"/>
      <w:r>
        <w:rPr>
          <w:rFonts w:ascii="宋体" w:eastAsia="宋体" w:hAnsi="宋体" w:hint="eastAsia"/>
          <w:sz w:val="24"/>
          <w:szCs w:val="24"/>
        </w:rPr>
        <w:t>任务的拼装块即为执行该任务的开始，一旦离开该拼装块即为执行任务的结束，立即对完成任务的情况记分。留在场上的可活动的任务模型可由队员移至不影响机器人运动的场边或场外，此拼装</w:t>
      </w:r>
      <w:proofErr w:type="gramStart"/>
      <w:r>
        <w:rPr>
          <w:rFonts w:ascii="宋体" w:eastAsia="宋体" w:hAnsi="宋体" w:hint="eastAsia"/>
          <w:sz w:val="24"/>
          <w:szCs w:val="24"/>
        </w:rPr>
        <w:t>块不再</w:t>
      </w:r>
      <w:proofErr w:type="gramEnd"/>
      <w:r>
        <w:rPr>
          <w:rFonts w:ascii="宋体" w:eastAsia="宋体" w:hAnsi="宋体" w:hint="eastAsia"/>
          <w:sz w:val="24"/>
          <w:szCs w:val="24"/>
        </w:rPr>
        <w:t>是有任务的拼装块。</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6.3.3.7 机器人在进入任务拼装块后为完成任务需要可以短暂脱离黑色引导线，执行完动作后要回到原来的轨道上继续前进。</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6.3.3.8 比赛中除了“定点巡航”任务外，不允许穿插其它任务。</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6.3.4 重试</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6.3.4.1 机器人在运行中如果出现故障或未完成某项任务，参赛队员可以向裁判员申请重试。</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6.3.4.2 裁判员同意重试后，场地状态原则上保持不变。如果因为未完成某项任务而重试，该项任务所用的道具可以由参赛队员恢复到比赛开始前的状态。重试时，队员可将机器人搬回待命区，重新启动。</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6.3.4.3 每场比赛重试的次数不限。</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6.3.4.4 重试期间计时不停止，也不重新开始计时。重试前机器人已完成的任务有效，但是，如果参赛队员要求恢复某项任务的道具，即使该项任务已经完成或部分完成，相应的得分不再有效。</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6.3.5 比赛结束</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6.3.5.1 每场比赛时间为150秒钟。</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6.3.5.2 参赛队在完成一些任务后，如不准备继续比赛，应向裁判员示意，裁判员据此停止计时，结束比赛；否则，等待裁判员的终场哨音。</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6.3.5.3 裁判员吹响终场哨音后，参赛队员除应立即关断机器人的电源外，不得与场上的机器人或任何物品接触。</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6.3.5.4 本届比赛将用纸质计分表记分。裁判员有义务将记分结果告知参赛队员。参赛队员有权利纠正裁判员记分操作中可能的错误，并应确认已经知晓自己的得分。如有争议应提请裁判长仲裁，裁判员填写记分表，参赛队员应确认自己的得分。</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6.3.5.5 参赛队员将场地恢复到启动前状态，并立即将自己的机器人搬回准备区。</w:t>
      </w:r>
    </w:p>
    <w:p w:rsidR="004C1DC4" w:rsidRDefault="004C1DC4">
      <w:pPr>
        <w:tabs>
          <w:tab w:val="left" w:pos="280"/>
        </w:tabs>
        <w:jc w:val="both"/>
        <w:rPr>
          <w:rFonts w:ascii="黑体" w:eastAsia="黑体" w:hAnsi="黑体"/>
          <w:b/>
          <w:sz w:val="32"/>
        </w:rPr>
      </w:pP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lastRenderedPageBreak/>
        <w:t>7 记分</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7.1 </w:t>
      </w:r>
      <w:r>
        <w:rPr>
          <w:rFonts w:ascii="宋体" w:eastAsia="宋体" w:hAnsi="宋体" w:hint="eastAsia"/>
          <w:sz w:val="24"/>
          <w:szCs w:val="24"/>
        </w:rPr>
        <w:t>每场比赛结束后，按完成任务的情况计算得分。完成任务的记分标准见第4节。</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7.2</w:t>
      </w:r>
      <w:r>
        <w:rPr>
          <w:rFonts w:ascii="宋体" w:eastAsia="宋体" w:hAnsi="宋体" w:hint="eastAsia"/>
          <w:sz w:val="24"/>
          <w:szCs w:val="24"/>
        </w:rPr>
        <w:t xml:space="preserve"> 完成任务的次序不影响单项任务的得分。</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7.3</w:t>
      </w:r>
      <w:r>
        <w:rPr>
          <w:rFonts w:ascii="宋体" w:eastAsia="宋体" w:hAnsi="宋体" w:hint="eastAsia"/>
          <w:sz w:val="24"/>
          <w:szCs w:val="24"/>
        </w:rPr>
        <w:t xml:space="preserve"> 如果完成了规定的所有任务且比赛结束的时间不超过150秒，额外</w:t>
      </w:r>
      <w:proofErr w:type="gramStart"/>
      <w:r>
        <w:rPr>
          <w:rFonts w:ascii="宋体" w:eastAsia="宋体" w:hAnsi="宋体" w:hint="eastAsia"/>
          <w:sz w:val="24"/>
          <w:szCs w:val="24"/>
        </w:rPr>
        <w:t>加记时间</w:t>
      </w:r>
      <w:proofErr w:type="gramEnd"/>
      <w:r>
        <w:rPr>
          <w:rFonts w:ascii="宋体" w:eastAsia="宋体" w:hAnsi="宋体" w:hint="eastAsia"/>
          <w:sz w:val="24"/>
          <w:szCs w:val="24"/>
        </w:rPr>
        <w:t>分。时间分为（150－结束比赛实际所用秒数）。</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7.4</w:t>
      </w:r>
      <w:r>
        <w:rPr>
          <w:rFonts w:ascii="宋体" w:eastAsia="宋体" w:hAnsi="宋体" w:hint="eastAsia"/>
          <w:sz w:val="24"/>
          <w:szCs w:val="24"/>
        </w:rPr>
        <w:t xml:space="preserve"> 如果在比赛中没有重试，机器人动作流畅，一气呵成，</w:t>
      </w:r>
      <w:proofErr w:type="gramStart"/>
      <w:r>
        <w:rPr>
          <w:rFonts w:ascii="宋体" w:eastAsia="宋体" w:hAnsi="宋体" w:hint="eastAsia"/>
          <w:sz w:val="24"/>
          <w:szCs w:val="24"/>
        </w:rPr>
        <w:t>加记流畅</w:t>
      </w:r>
      <w:proofErr w:type="gramEnd"/>
      <w:r>
        <w:rPr>
          <w:rFonts w:ascii="宋体" w:eastAsia="宋体" w:hAnsi="宋体" w:hint="eastAsia"/>
          <w:sz w:val="24"/>
          <w:szCs w:val="24"/>
        </w:rPr>
        <w:t>奖励50分。</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8 犯规和取消比赛资格</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8.1 </w:t>
      </w:r>
      <w:r>
        <w:rPr>
          <w:rFonts w:ascii="宋体" w:eastAsia="宋体" w:hAnsi="宋体" w:hint="eastAsia"/>
          <w:sz w:val="24"/>
          <w:szCs w:val="24"/>
        </w:rPr>
        <w:t>未准时到场的参赛队，每迟到1分钟则判罚该队10分。如果2分钟后仍未到场，该队将被取消比赛资格。</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8.2</w:t>
      </w:r>
      <w:r>
        <w:rPr>
          <w:rFonts w:ascii="宋体" w:eastAsia="宋体" w:hAnsi="宋体" w:hint="eastAsia"/>
          <w:sz w:val="24"/>
          <w:szCs w:val="24"/>
        </w:rPr>
        <w:t xml:space="preserve"> 第1次</w:t>
      </w:r>
      <w:proofErr w:type="gramStart"/>
      <w:r>
        <w:rPr>
          <w:rFonts w:ascii="宋体" w:eastAsia="宋体" w:hAnsi="宋体" w:hint="eastAsia"/>
          <w:sz w:val="24"/>
          <w:szCs w:val="24"/>
        </w:rPr>
        <w:t>误启动</w:t>
      </w:r>
      <w:proofErr w:type="gramEnd"/>
      <w:r>
        <w:rPr>
          <w:rFonts w:ascii="宋体" w:eastAsia="宋体" w:hAnsi="宋体" w:hint="eastAsia"/>
          <w:sz w:val="24"/>
          <w:szCs w:val="24"/>
        </w:rPr>
        <w:t>将受到裁判员的警告，机器人回到待命区再次启动，计时重新开始。第2次</w:t>
      </w:r>
      <w:proofErr w:type="gramStart"/>
      <w:r>
        <w:rPr>
          <w:rFonts w:ascii="宋体" w:eastAsia="宋体" w:hAnsi="宋体" w:hint="eastAsia"/>
          <w:sz w:val="24"/>
          <w:szCs w:val="24"/>
        </w:rPr>
        <w:t>误启动</w:t>
      </w:r>
      <w:proofErr w:type="gramEnd"/>
      <w:r>
        <w:rPr>
          <w:rFonts w:ascii="宋体" w:eastAsia="宋体" w:hAnsi="宋体" w:hint="eastAsia"/>
          <w:sz w:val="24"/>
          <w:szCs w:val="24"/>
        </w:rPr>
        <w:t>将被取消比赛资格。</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8.3 </w:t>
      </w:r>
      <w:r>
        <w:rPr>
          <w:rFonts w:ascii="宋体" w:eastAsia="宋体" w:hAnsi="宋体" w:hint="eastAsia"/>
          <w:sz w:val="24"/>
          <w:szCs w:val="24"/>
        </w:rPr>
        <w:t>为了策略的需要而分离部件是犯规行为,视情节严重的程度可能会被取消比赛资格。</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8.4</w:t>
      </w:r>
      <w:r>
        <w:rPr>
          <w:rFonts w:ascii="宋体" w:eastAsia="宋体" w:hAnsi="宋体" w:hint="eastAsia"/>
          <w:sz w:val="24"/>
          <w:szCs w:val="24"/>
        </w:rPr>
        <w:t xml:space="preserve"> 机器人以高速冲撞场地设施导致损坏将受到裁判员的警告，第2次损坏场地设施将被取消比赛资格。</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8.5</w:t>
      </w:r>
      <w:r>
        <w:rPr>
          <w:rFonts w:ascii="宋体" w:eastAsia="宋体" w:hAnsi="宋体" w:hint="eastAsia"/>
          <w:sz w:val="24"/>
          <w:szCs w:val="24"/>
        </w:rPr>
        <w:t xml:space="preserve"> 除机器人在十字线拼装块中完成任务外，不管比赛中是否规定了定点巡航，机器人未按黑色引导线运动，为技术性犯规，应重试。机器人未按转弯标志转弯，为技术性犯规，无需重试，但每次应扣3分。</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8.6 </w:t>
      </w:r>
      <w:r>
        <w:rPr>
          <w:rFonts w:ascii="宋体" w:eastAsia="宋体" w:hAnsi="宋体" w:hint="eastAsia"/>
          <w:sz w:val="24"/>
          <w:szCs w:val="24"/>
        </w:rPr>
        <w:t>比赛中，参赛队员有意接触比赛场上的物品或机器人，将被取消比赛资格。偶然的接触可以</w:t>
      </w:r>
      <w:proofErr w:type="gramStart"/>
      <w:r>
        <w:rPr>
          <w:rFonts w:ascii="宋体" w:eastAsia="宋体" w:hAnsi="宋体" w:hint="eastAsia"/>
          <w:sz w:val="24"/>
          <w:szCs w:val="24"/>
        </w:rPr>
        <w:t>不</w:t>
      </w:r>
      <w:proofErr w:type="gramEnd"/>
      <w:r>
        <w:rPr>
          <w:rFonts w:ascii="宋体" w:eastAsia="宋体" w:hAnsi="宋体" w:hint="eastAsia"/>
          <w:sz w:val="24"/>
          <w:szCs w:val="24"/>
        </w:rPr>
        <w:t>当作犯规，除非这种接触直接影响到比赛的最终得分。</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8.7 </w:t>
      </w:r>
      <w:r>
        <w:rPr>
          <w:rFonts w:ascii="宋体" w:eastAsia="宋体" w:hAnsi="宋体" w:hint="eastAsia"/>
          <w:sz w:val="24"/>
          <w:szCs w:val="24"/>
        </w:rPr>
        <w:t>不听从裁判员的指示将被取消比赛资格。</w:t>
      </w:r>
    </w:p>
    <w:p w:rsidR="004C1DC4" w:rsidRDefault="00AB11BF">
      <w:pPr>
        <w:spacing w:line="360" w:lineRule="auto"/>
        <w:jc w:val="both"/>
        <w:rPr>
          <w:rFonts w:ascii="宋体" w:eastAsia="宋体" w:hAnsi="宋体"/>
          <w:sz w:val="24"/>
          <w:szCs w:val="24"/>
        </w:rPr>
      </w:pPr>
      <w:r>
        <w:rPr>
          <w:rFonts w:ascii="宋体" w:eastAsia="宋体" w:hAnsi="宋体" w:hint="eastAsia"/>
          <w:b/>
          <w:bCs/>
          <w:sz w:val="24"/>
          <w:szCs w:val="24"/>
        </w:rPr>
        <w:t xml:space="preserve">8.8 </w:t>
      </w:r>
      <w:r>
        <w:rPr>
          <w:rFonts w:ascii="宋体" w:eastAsia="宋体" w:hAnsi="宋体" w:hint="eastAsia"/>
          <w:sz w:val="24"/>
          <w:szCs w:val="24"/>
        </w:rPr>
        <w:t>参赛队员在未经裁判长允许的情况下私自与教练员或家长联系，将被取消比赛资格。</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9 奖励</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每个组别按总成绩排名。</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如果出现局部并列的排名，按如下顺序决定先后：</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lastRenderedPageBreak/>
        <w:t>(1)所有场次中完成单项任务总数多的队在前；</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(2)最低分高的队在前；</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(3)次最低分高的队在前；</w:t>
      </w:r>
    </w:p>
    <w:p w:rsidR="004C1DC4" w:rsidRDefault="00AB11BF">
      <w:pPr>
        <w:spacing w:line="360" w:lineRule="auto"/>
        <w:ind w:firstLineChars="200" w:firstLine="480"/>
        <w:jc w:val="both"/>
        <w:rPr>
          <w:rFonts w:ascii="宋体" w:eastAsia="宋体" w:hAnsi="宋体"/>
          <w:sz w:val="24"/>
          <w:szCs w:val="24"/>
        </w:rPr>
      </w:pPr>
      <w:r>
        <w:rPr>
          <w:rFonts w:ascii="宋体" w:eastAsia="宋体" w:hAnsi="宋体" w:hint="eastAsia"/>
          <w:sz w:val="24"/>
          <w:szCs w:val="24"/>
        </w:rPr>
        <w:t>(4)机器人重量小的队在前，或由裁判确定。</w:t>
      </w:r>
    </w:p>
    <w:p w:rsidR="004C1DC4" w:rsidRDefault="00AB11BF">
      <w:pPr>
        <w:spacing w:line="360" w:lineRule="auto"/>
        <w:ind w:firstLineChars="200" w:firstLine="482"/>
        <w:jc w:val="both"/>
        <w:rPr>
          <w:rFonts w:ascii="宋体" w:eastAsia="宋体" w:hAnsi="宋体"/>
          <w:b/>
          <w:bCs/>
          <w:sz w:val="24"/>
          <w:szCs w:val="24"/>
        </w:rPr>
      </w:pPr>
      <w:r>
        <w:rPr>
          <w:rFonts w:ascii="宋体" w:eastAsia="宋体" w:hAnsi="宋体" w:hint="eastAsia"/>
          <w:b/>
          <w:bCs/>
          <w:sz w:val="24"/>
          <w:szCs w:val="24"/>
        </w:rPr>
        <w:t>参赛有效得分前15%一等奖(不超过15%)， 30%二等奖(不超过30%)，45%三等奖，最后10%淘汰。</w:t>
      </w:r>
    </w:p>
    <w:p w:rsidR="004C1DC4" w:rsidRDefault="00AB11BF">
      <w:pPr>
        <w:spacing w:line="360" w:lineRule="auto"/>
        <w:jc w:val="both"/>
        <w:rPr>
          <w:rFonts w:ascii="宋体" w:eastAsia="宋体" w:hAnsi="宋体" w:cs="宋体"/>
          <w:b/>
          <w:sz w:val="28"/>
          <w:szCs w:val="28"/>
        </w:rPr>
      </w:pPr>
      <w:r>
        <w:rPr>
          <w:rFonts w:ascii="宋体" w:eastAsia="宋体" w:hAnsi="宋体" w:cs="宋体" w:hint="eastAsia"/>
          <w:b/>
          <w:sz w:val="28"/>
          <w:szCs w:val="28"/>
        </w:rPr>
        <w:t>10其它</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10.1 关于比赛规则的任何修订，将在上海青少年科技</w:t>
      </w:r>
      <w:proofErr w:type="gramStart"/>
      <w:r>
        <w:rPr>
          <w:rFonts w:ascii="宋体" w:eastAsia="宋体" w:hAnsi="宋体" w:hint="eastAsia"/>
          <w:sz w:val="24"/>
          <w:szCs w:val="24"/>
        </w:rPr>
        <w:t>创新网</w:t>
      </w:r>
      <w:proofErr w:type="gramEnd"/>
      <w:r>
        <w:rPr>
          <w:rFonts w:ascii="宋体" w:eastAsia="宋体" w:hAnsi="宋体" w:hint="eastAsia"/>
          <w:sz w:val="24"/>
          <w:szCs w:val="24"/>
        </w:rPr>
        <w:t>网站（www.shssp.org）发布。</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10.2 比赛期间，凡是规则中没有说明的事项由裁判委员会决定。竞赛组委会委托裁判委员会对此规则进行解释与修改。</w:t>
      </w:r>
    </w:p>
    <w:p w:rsidR="004C1DC4" w:rsidRDefault="00AB11BF">
      <w:pPr>
        <w:spacing w:line="360" w:lineRule="auto"/>
        <w:jc w:val="both"/>
        <w:rPr>
          <w:rFonts w:ascii="宋体" w:eastAsia="宋体" w:hAnsi="宋体"/>
          <w:sz w:val="24"/>
          <w:szCs w:val="24"/>
        </w:rPr>
      </w:pPr>
      <w:r>
        <w:rPr>
          <w:rFonts w:ascii="宋体" w:eastAsia="宋体" w:hAnsi="宋体" w:hint="eastAsia"/>
          <w:sz w:val="24"/>
          <w:szCs w:val="24"/>
        </w:rPr>
        <w:t>10.3 本规则是实施裁判工作的依据。在竞赛中，裁判有最终裁定权。他们的裁决是最终裁决。裁判不会复查重放的比赛录像。关于裁判的任何问题必须由一名学生代表在两场比赛之间向裁判长提出。组委会不接受教练员或学生家长的投诉。</w:t>
      </w:r>
    </w:p>
    <w:p w:rsidR="004C1DC4" w:rsidRDefault="004C1DC4">
      <w:pPr>
        <w:spacing w:line="360" w:lineRule="auto"/>
        <w:ind w:firstLineChars="200" w:firstLine="480"/>
        <w:jc w:val="both"/>
        <w:rPr>
          <w:rFonts w:ascii="宋体" w:eastAsia="宋体" w:hAnsi="宋体"/>
          <w:sz w:val="24"/>
          <w:szCs w:val="24"/>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jc w:val="both"/>
        <w:rPr>
          <w:rFonts w:ascii="宋体" w:eastAsia="宋体" w:hAnsi="宋体"/>
          <w:sz w:val="32"/>
        </w:rPr>
      </w:pPr>
    </w:p>
    <w:p w:rsidR="004C1DC4" w:rsidRDefault="00AB11BF">
      <w:pPr>
        <w:spacing w:line="0" w:lineRule="atLeast"/>
        <w:ind w:left="240"/>
        <w:rPr>
          <w:rFonts w:ascii="宋体" w:eastAsia="宋体" w:hAnsi="宋体"/>
          <w:b/>
          <w:bCs/>
          <w:sz w:val="28"/>
        </w:rPr>
      </w:pPr>
      <w:r>
        <w:rPr>
          <w:rFonts w:ascii="宋体" w:eastAsia="宋体" w:hAnsi="宋体"/>
          <w:b/>
          <w:bCs/>
          <w:sz w:val="28"/>
        </w:rPr>
        <w:lastRenderedPageBreak/>
        <w:t>附录</w:t>
      </w:r>
    </w:p>
    <w:p w:rsidR="004C1DC4" w:rsidRDefault="004C1DC4">
      <w:pPr>
        <w:spacing w:line="291" w:lineRule="exact"/>
        <w:rPr>
          <w:rFonts w:ascii="Times New Roman" w:eastAsia="Times New Roman" w:hAnsi="Times New Roman"/>
        </w:rPr>
      </w:pPr>
    </w:p>
    <w:p w:rsidR="004C1DC4" w:rsidRDefault="00AB11BF" w:rsidP="00E47986">
      <w:pPr>
        <w:spacing w:line="0" w:lineRule="atLeast"/>
        <w:jc w:val="center"/>
        <w:rPr>
          <w:rFonts w:ascii="宋体" w:eastAsia="宋体" w:hAnsi="宋体"/>
          <w:b/>
          <w:sz w:val="30"/>
        </w:rPr>
      </w:pPr>
      <w:r>
        <w:rPr>
          <w:rFonts w:ascii="宋体" w:eastAsia="宋体" w:hAnsi="宋体" w:hint="eastAsia"/>
          <w:b/>
          <w:sz w:val="30"/>
        </w:rPr>
        <w:t>2</w:t>
      </w:r>
      <w:r>
        <w:rPr>
          <w:rFonts w:ascii="宋体" w:eastAsia="宋体" w:hAnsi="宋体"/>
          <w:b/>
          <w:sz w:val="30"/>
        </w:rPr>
        <w:t>018</w:t>
      </w:r>
      <w:r>
        <w:rPr>
          <w:rFonts w:ascii="宋体" w:eastAsia="宋体" w:hAnsi="宋体" w:hint="eastAsia"/>
          <w:b/>
          <w:sz w:val="30"/>
        </w:rPr>
        <w:t>上海市青少年机器人竞赛</w:t>
      </w:r>
    </w:p>
    <w:p w:rsidR="004C1DC4" w:rsidRDefault="004C1DC4" w:rsidP="00E47986">
      <w:pPr>
        <w:spacing w:line="296" w:lineRule="exact"/>
        <w:jc w:val="center"/>
        <w:rPr>
          <w:rFonts w:ascii="Times New Roman" w:eastAsia="Times New Roman" w:hAnsi="Times New Roman"/>
        </w:rPr>
      </w:pPr>
    </w:p>
    <w:p w:rsidR="004C1DC4" w:rsidRDefault="00AB11BF" w:rsidP="00E47986">
      <w:pPr>
        <w:spacing w:line="0" w:lineRule="atLeast"/>
        <w:jc w:val="center"/>
        <w:rPr>
          <w:rFonts w:ascii="宋体" w:eastAsia="宋体" w:hAnsi="宋体"/>
          <w:b/>
          <w:sz w:val="28"/>
        </w:rPr>
      </w:pPr>
      <w:r>
        <w:rPr>
          <w:rFonts w:ascii="宋体" w:eastAsia="宋体" w:hAnsi="宋体"/>
          <w:b/>
          <w:sz w:val="28"/>
        </w:rPr>
        <w:t>机器人综合技能比赛记分表</w:t>
      </w:r>
    </w:p>
    <w:tbl>
      <w:tblPr>
        <w:tblW w:w="8200" w:type="dxa"/>
        <w:tblLayout w:type="fixed"/>
        <w:tblCellMar>
          <w:left w:w="0" w:type="dxa"/>
          <w:right w:w="0" w:type="dxa"/>
        </w:tblCellMar>
        <w:tblLook w:val="04A0" w:firstRow="1" w:lastRow="0" w:firstColumn="1" w:lastColumn="0" w:noHBand="0" w:noVBand="1"/>
      </w:tblPr>
      <w:tblGrid>
        <w:gridCol w:w="40"/>
        <w:gridCol w:w="1180"/>
        <w:gridCol w:w="80"/>
        <w:gridCol w:w="20"/>
        <w:gridCol w:w="2160"/>
        <w:gridCol w:w="200"/>
        <w:gridCol w:w="840"/>
        <w:gridCol w:w="700"/>
        <w:gridCol w:w="240"/>
        <w:gridCol w:w="240"/>
        <w:gridCol w:w="800"/>
        <w:gridCol w:w="980"/>
        <w:gridCol w:w="400"/>
        <w:gridCol w:w="100"/>
        <w:gridCol w:w="220"/>
      </w:tblGrid>
      <w:tr w:rsidR="004C1DC4">
        <w:trPr>
          <w:trHeight w:val="244"/>
        </w:trPr>
        <w:tc>
          <w:tcPr>
            <w:tcW w:w="40" w:type="dxa"/>
            <w:shd w:val="clear" w:color="auto" w:fill="auto"/>
            <w:vAlign w:val="bottom"/>
          </w:tcPr>
          <w:p w:rsidR="004C1DC4" w:rsidRDefault="004C1DC4">
            <w:pPr>
              <w:spacing w:line="0" w:lineRule="atLeast"/>
              <w:rPr>
                <w:rFonts w:ascii="Times New Roman" w:eastAsia="Times New Roman" w:hAnsi="Times New Roman"/>
                <w:sz w:val="21"/>
              </w:rPr>
            </w:pPr>
          </w:p>
        </w:tc>
        <w:tc>
          <w:tcPr>
            <w:tcW w:w="1260" w:type="dxa"/>
            <w:gridSpan w:val="2"/>
            <w:shd w:val="clear" w:color="auto" w:fill="auto"/>
            <w:vAlign w:val="bottom"/>
          </w:tcPr>
          <w:p w:rsidR="004C1DC4" w:rsidRDefault="00AB11BF">
            <w:pPr>
              <w:spacing w:line="0" w:lineRule="atLeast"/>
              <w:ind w:left="200"/>
              <w:rPr>
                <w:rFonts w:ascii="宋体" w:eastAsia="宋体" w:hAnsi="宋体"/>
                <w:b/>
                <w:sz w:val="21"/>
              </w:rPr>
            </w:pPr>
            <w:r>
              <w:rPr>
                <w:rFonts w:ascii="宋体" w:eastAsia="宋体" w:hAnsi="宋体"/>
                <w:b/>
                <w:sz w:val="21"/>
              </w:rPr>
              <w:t>参赛队：</w:t>
            </w:r>
          </w:p>
        </w:tc>
        <w:tc>
          <w:tcPr>
            <w:tcW w:w="20" w:type="dxa"/>
            <w:shd w:val="clear" w:color="auto" w:fill="auto"/>
            <w:vAlign w:val="bottom"/>
          </w:tcPr>
          <w:p w:rsidR="004C1DC4" w:rsidRDefault="004C1DC4">
            <w:pPr>
              <w:spacing w:line="0" w:lineRule="atLeast"/>
              <w:rPr>
                <w:rFonts w:ascii="Times New Roman" w:eastAsia="Times New Roman" w:hAnsi="Times New Roman"/>
                <w:sz w:val="21"/>
              </w:rPr>
            </w:pPr>
          </w:p>
        </w:tc>
        <w:tc>
          <w:tcPr>
            <w:tcW w:w="2160" w:type="dxa"/>
            <w:shd w:val="clear" w:color="auto" w:fill="auto"/>
            <w:vAlign w:val="bottom"/>
          </w:tcPr>
          <w:p w:rsidR="004C1DC4" w:rsidRDefault="004C1DC4">
            <w:pPr>
              <w:spacing w:line="0" w:lineRule="atLeast"/>
              <w:rPr>
                <w:rFonts w:ascii="Times New Roman" w:eastAsia="Times New Roman" w:hAnsi="Times New Roman"/>
                <w:sz w:val="21"/>
              </w:rPr>
            </w:pPr>
          </w:p>
        </w:tc>
        <w:tc>
          <w:tcPr>
            <w:tcW w:w="200" w:type="dxa"/>
            <w:shd w:val="clear" w:color="auto" w:fill="auto"/>
            <w:vAlign w:val="bottom"/>
          </w:tcPr>
          <w:p w:rsidR="004C1DC4" w:rsidRDefault="004C1DC4">
            <w:pPr>
              <w:spacing w:line="0" w:lineRule="atLeast"/>
              <w:rPr>
                <w:rFonts w:ascii="Times New Roman" w:eastAsia="Times New Roman" w:hAnsi="Times New Roman"/>
                <w:sz w:val="21"/>
              </w:rPr>
            </w:pPr>
          </w:p>
        </w:tc>
        <w:tc>
          <w:tcPr>
            <w:tcW w:w="840" w:type="dxa"/>
            <w:shd w:val="clear" w:color="auto" w:fill="auto"/>
            <w:vAlign w:val="bottom"/>
          </w:tcPr>
          <w:p w:rsidR="004C1DC4" w:rsidRDefault="004C1DC4">
            <w:pPr>
              <w:spacing w:line="0" w:lineRule="atLeast"/>
              <w:rPr>
                <w:rFonts w:ascii="Times New Roman" w:eastAsia="Times New Roman" w:hAnsi="Times New Roman"/>
                <w:sz w:val="21"/>
              </w:rPr>
            </w:pPr>
          </w:p>
        </w:tc>
        <w:tc>
          <w:tcPr>
            <w:tcW w:w="700" w:type="dxa"/>
            <w:shd w:val="clear" w:color="auto" w:fill="auto"/>
            <w:vAlign w:val="bottom"/>
          </w:tcPr>
          <w:p w:rsidR="004C1DC4" w:rsidRDefault="004C1DC4">
            <w:pPr>
              <w:spacing w:line="0" w:lineRule="atLeast"/>
              <w:rPr>
                <w:rFonts w:ascii="Times New Roman" w:eastAsia="Times New Roman" w:hAnsi="Times New Roman"/>
                <w:sz w:val="21"/>
              </w:rPr>
            </w:pPr>
          </w:p>
        </w:tc>
        <w:tc>
          <w:tcPr>
            <w:tcW w:w="240" w:type="dxa"/>
            <w:shd w:val="clear" w:color="auto" w:fill="auto"/>
            <w:vAlign w:val="bottom"/>
          </w:tcPr>
          <w:p w:rsidR="004C1DC4" w:rsidRDefault="004C1DC4">
            <w:pPr>
              <w:spacing w:line="0" w:lineRule="atLeast"/>
              <w:rPr>
                <w:rFonts w:ascii="Times New Roman" w:eastAsia="Times New Roman" w:hAnsi="Times New Roman"/>
                <w:sz w:val="21"/>
              </w:rPr>
            </w:pPr>
          </w:p>
        </w:tc>
        <w:tc>
          <w:tcPr>
            <w:tcW w:w="240" w:type="dxa"/>
            <w:shd w:val="clear" w:color="auto" w:fill="auto"/>
            <w:vAlign w:val="bottom"/>
          </w:tcPr>
          <w:p w:rsidR="004C1DC4" w:rsidRDefault="004C1DC4">
            <w:pPr>
              <w:spacing w:line="0" w:lineRule="atLeast"/>
              <w:rPr>
                <w:rFonts w:ascii="Times New Roman" w:eastAsia="Times New Roman" w:hAnsi="Times New Roman"/>
                <w:sz w:val="21"/>
              </w:rPr>
            </w:pPr>
          </w:p>
        </w:tc>
        <w:tc>
          <w:tcPr>
            <w:tcW w:w="800" w:type="dxa"/>
            <w:shd w:val="clear" w:color="auto" w:fill="auto"/>
            <w:vAlign w:val="bottom"/>
          </w:tcPr>
          <w:p w:rsidR="004C1DC4" w:rsidRDefault="004C1DC4">
            <w:pPr>
              <w:spacing w:line="0" w:lineRule="atLeast"/>
              <w:rPr>
                <w:rFonts w:ascii="Times New Roman" w:eastAsia="Times New Roman" w:hAnsi="Times New Roman"/>
                <w:sz w:val="21"/>
              </w:rPr>
            </w:pPr>
          </w:p>
        </w:tc>
        <w:tc>
          <w:tcPr>
            <w:tcW w:w="1380" w:type="dxa"/>
            <w:gridSpan w:val="2"/>
            <w:shd w:val="clear" w:color="auto" w:fill="auto"/>
            <w:vAlign w:val="bottom"/>
          </w:tcPr>
          <w:p w:rsidR="004C1DC4" w:rsidRDefault="00AB11BF">
            <w:pPr>
              <w:spacing w:line="0" w:lineRule="atLeast"/>
              <w:ind w:left="280"/>
              <w:rPr>
                <w:rFonts w:ascii="宋体" w:eastAsia="宋体" w:hAnsi="宋体"/>
                <w:b/>
                <w:sz w:val="21"/>
              </w:rPr>
            </w:pPr>
            <w:r>
              <w:rPr>
                <w:rFonts w:ascii="宋体" w:eastAsia="宋体" w:hAnsi="宋体"/>
                <w:b/>
                <w:sz w:val="21"/>
              </w:rPr>
              <w:t>组别：</w:t>
            </w:r>
          </w:p>
        </w:tc>
        <w:tc>
          <w:tcPr>
            <w:tcW w:w="100" w:type="dxa"/>
            <w:shd w:val="clear" w:color="auto" w:fill="auto"/>
            <w:vAlign w:val="bottom"/>
          </w:tcPr>
          <w:p w:rsidR="004C1DC4" w:rsidRDefault="004C1DC4">
            <w:pPr>
              <w:spacing w:line="0" w:lineRule="atLeast"/>
              <w:rPr>
                <w:rFonts w:ascii="Times New Roman" w:eastAsia="Times New Roman" w:hAnsi="Times New Roman"/>
                <w:sz w:val="21"/>
              </w:rPr>
            </w:pPr>
          </w:p>
        </w:tc>
        <w:tc>
          <w:tcPr>
            <w:tcW w:w="220" w:type="dxa"/>
            <w:shd w:val="clear" w:color="auto" w:fill="auto"/>
            <w:vAlign w:val="bottom"/>
          </w:tcPr>
          <w:p w:rsidR="004C1DC4" w:rsidRDefault="004C1DC4">
            <w:pPr>
              <w:spacing w:line="0" w:lineRule="atLeast"/>
              <w:rPr>
                <w:rFonts w:ascii="Times New Roman" w:eastAsia="Times New Roman" w:hAnsi="Times New Roman"/>
                <w:sz w:val="21"/>
              </w:rPr>
            </w:pPr>
          </w:p>
        </w:tc>
      </w:tr>
      <w:tr w:rsidR="004C1DC4">
        <w:trPr>
          <w:trHeight w:val="53"/>
        </w:trPr>
        <w:tc>
          <w:tcPr>
            <w:tcW w:w="40" w:type="dxa"/>
            <w:shd w:val="clear" w:color="auto" w:fill="auto"/>
            <w:vAlign w:val="bottom"/>
          </w:tcPr>
          <w:p w:rsidR="004C1DC4" w:rsidRDefault="004C1DC4">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160" w:type="dxa"/>
            <w:tcBorders>
              <w:top w:val="single" w:sz="8" w:space="0" w:color="auto"/>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8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400" w:type="dxa"/>
            <w:tcBorders>
              <w:top w:val="single" w:sz="8" w:space="0" w:color="auto"/>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10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c>
          <w:tcPr>
            <w:tcW w:w="220" w:type="dxa"/>
            <w:tcBorders>
              <w:top w:val="single" w:sz="8" w:space="0" w:color="auto"/>
            </w:tcBorders>
            <w:shd w:val="clear" w:color="auto" w:fill="auto"/>
            <w:vAlign w:val="bottom"/>
          </w:tcPr>
          <w:p w:rsidR="004C1DC4" w:rsidRDefault="004C1DC4">
            <w:pPr>
              <w:spacing w:line="0" w:lineRule="atLeast"/>
              <w:rPr>
                <w:rFonts w:ascii="Times New Roman" w:eastAsia="Times New Roman" w:hAnsi="Times New Roman"/>
                <w:sz w:val="4"/>
              </w:rPr>
            </w:pPr>
          </w:p>
        </w:tc>
      </w:tr>
      <w:tr w:rsidR="004C1DC4">
        <w:trPr>
          <w:trHeight w:val="232"/>
        </w:trPr>
        <w:tc>
          <w:tcPr>
            <w:tcW w:w="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180" w:type="dxa"/>
            <w:shd w:val="clear" w:color="auto" w:fill="auto"/>
            <w:vAlign w:val="bottom"/>
          </w:tcPr>
          <w:p w:rsidR="004C1DC4" w:rsidRDefault="004C1DC4">
            <w:pPr>
              <w:spacing w:line="0" w:lineRule="atLeast"/>
              <w:rPr>
                <w:rFonts w:ascii="Times New Roman" w:eastAsia="Times New Roman" w:hAnsi="Times New Roman"/>
              </w:rPr>
            </w:pPr>
          </w:p>
        </w:tc>
        <w:tc>
          <w:tcPr>
            <w:tcW w:w="80" w:type="dxa"/>
            <w:shd w:val="clear" w:color="auto" w:fill="auto"/>
            <w:vAlign w:val="bottom"/>
          </w:tcPr>
          <w:p w:rsidR="004C1DC4" w:rsidRDefault="004C1DC4">
            <w:pPr>
              <w:spacing w:line="0" w:lineRule="atLeast"/>
              <w:rPr>
                <w:rFonts w:ascii="Times New Roman" w:eastAsia="Times New Roman" w:hAnsi="Times New Roman"/>
              </w:rPr>
            </w:pPr>
          </w:p>
        </w:tc>
        <w:tc>
          <w:tcPr>
            <w:tcW w:w="20" w:type="dxa"/>
            <w:shd w:val="clear" w:color="auto" w:fill="auto"/>
            <w:vAlign w:val="bottom"/>
          </w:tcPr>
          <w:p w:rsidR="004C1DC4" w:rsidRDefault="004C1DC4">
            <w:pPr>
              <w:spacing w:line="0" w:lineRule="atLeast"/>
              <w:rPr>
                <w:rFonts w:ascii="Times New Roman" w:eastAsia="Times New Roman" w:hAnsi="Times New Roman"/>
              </w:rPr>
            </w:pPr>
          </w:p>
        </w:tc>
        <w:tc>
          <w:tcPr>
            <w:tcW w:w="2360" w:type="dxa"/>
            <w:gridSpan w:val="2"/>
            <w:tcBorders>
              <w:right w:val="single" w:sz="8" w:space="0" w:color="auto"/>
            </w:tcBorders>
            <w:shd w:val="clear" w:color="auto" w:fill="auto"/>
            <w:vAlign w:val="bottom"/>
          </w:tcPr>
          <w:p w:rsidR="004C1DC4" w:rsidRDefault="00AB11BF">
            <w:pPr>
              <w:spacing w:line="0" w:lineRule="atLeast"/>
              <w:ind w:right="1340"/>
              <w:jc w:val="center"/>
              <w:rPr>
                <w:rFonts w:ascii="宋体" w:eastAsia="宋体" w:hAnsi="宋体"/>
                <w:b/>
                <w:sz w:val="18"/>
              </w:rPr>
            </w:pPr>
            <w:r>
              <w:rPr>
                <w:rFonts w:ascii="宋体" w:eastAsia="宋体" w:hAnsi="宋体"/>
                <w:b/>
                <w:sz w:val="18"/>
              </w:rPr>
              <w:t>事项</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b/>
                <w:w w:val="99"/>
                <w:sz w:val="18"/>
              </w:rPr>
            </w:pPr>
            <w:r>
              <w:rPr>
                <w:rFonts w:ascii="宋体" w:eastAsia="宋体" w:hAnsi="宋体"/>
                <w:b/>
                <w:w w:val="99"/>
                <w:sz w:val="18"/>
              </w:rPr>
              <w:t>分值</w:t>
            </w:r>
          </w:p>
        </w:tc>
        <w:tc>
          <w:tcPr>
            <w:tcW w:w="700" w:type="dxa"/>
            <w:tcBorders>
              <w:right w:val="single" w:sz="8" w:space="0" w:color="auto"/>
            </w:tcBorders>
            <w:shd w:val="clear" w:color="auto" w:fill="auto"/>
            <w:vAlign w:val="bottom"/>
          </w:tcPr>
          <w:p w:rsidR="004C1DC4" w:rsidRDefault="00AB11BF">
            <w:pPr>
              <w:spacing w:line="0" w:lineRule="atLeast"/>
              <w:ind w:left="140"/>
              <w:rPr>
                <w:rFonts w:ascii="宋体" w:eastAsia="宋体" w:hAnsi="宋体"/>
                <w:b/>
                <w:sz w:val="18"/>
              </w:rPr>
            </w:pPr>
            <w:r>
              <w:rPr>
                <w:rFonts w:ascii="宋体" w:eastAsia="宋体" w:hAnsi="宋体"/>
                <w:b/>
                <w:sz w:val="18"/>
              </w:rPr>
              <w:t>数量</w:t>
            </w:r>
          </w:p>
        </w:tc>
        <w:tc>
          <w:tcPr>
            <w:tcW w:w="240" w:type="dxa"/>
            <w:shd w:val="clear" w:color="auto" w:fill="auto"/>
            <w:vAlign w:val="bottom"/>
          </w:tcPr>
          <w:p w:rsidR="004C1DC4" w:rsidRDefault="004C1DC4">
            <w:pPr>
              <w:spacing w:line="0" w:lineRule="atLeast"/>
              <w:rPr>
                <w:rFonts w:ascii="Times New Roman" w:eastAsia="Times New Roman" w:hAnsi="Times New Roman"/>
              </w:rPr>
            </w:pPr>
          </w:p>
        </w:tc>
        <w:tc>
          <w:tcPr>
            <w:tcW w:w="1040" w:type="dxa"/>
            <w:gridSpan w:val="2"/>
            <w:tcBorders>
              <w:right w:val="single" w:sz="8" w:space="0" w:color="auto"/>
            </w:tcBorders>
            <w:shd w:val="clear" w:color="auto" w:fill="auto"/>
            <w:vAlign w:val="bottom"/>
          </w:tcPr>
          <w:p w:rsidR="004C1DC4" w:rsidRDefault="00AB11BF">
            <w:pPr>
              <w:spacing w:line="0" w:lineRule="atLeast"/>
              <w:ind w:left="180"/>
              <w:rPr>
                <w:rFonts w:ascii="宋体" w:eastAsia="宋体" w:hAnsi="宋体"/>
                <w:b/>
                <w:sz w:val="18"/>
              </w:rPr>
            </w:pPr>
            <w:r>
              <w:rPr>
                <w:rFonts w:ascii="宋体" w:eastAsia="宋体" w:hAnsi="宋体"/>
                <w:b/>
                <w:sz w:val="18"/>
              </w:rPr>
              <w:t>得分</w:t>
            </w:r>
          </w:p>
        </w:tc>
        <w:tc>
          <w:tcPr>
            <w:tcW w:w="1380" w:type="dxa"/>
            <w:gridSpan w:val="2"/>
            <w:tcBorders>
              <w:right w:val="single" w:sz="8" w:space="0" w:color="auto"/>
            </w:tcBorders>
            <w:shd w:val="clear" w:color="auto" w:fill="auto"/>
            <w:vAlign w:val="bottom"/>
          </w:tcPr>
          <w:p w:rsidR="004C1DC4" w:rsidRDefault="00AB11BF">
            <w:pPr>
              <w:spacing w:line="0" w:lineRule="atLeast"/>
              <w:ind w:right="60"/>
              <w:jc w:val="center"/>
              <w:rPr>
                <w:rFonts w:ascii="宋体" w:eastAsia="宋体" w:hAnsi="宋体"/>
                <w:b/>
                <w:w w:val="99"/>
                <w:sz w:val="18"/>
              </w:rPr>
            </w:pPr>
            <w:r>
              <w:rPr>
                <w:rFonts w:ascii="宋体" w:eastAsia="宋体" w:hAnsi="宋体"/>
                <w:b/>
                <w:w w:val="99"/>
                <w:sz w:val="18"/>
              </w:rPr>
              <w:t>完成任务标准</w:t>
            </w:r>
          </w:p>
        </w:tc>
        <w:tc>
          <w:tcPr>
            <w:tcW w:w="100" w:type="dxa"/>
            <w:shd w:val="clear" w:color="auto" w:fill="auto"/>
            <w:vAlign w:val="bottom"/>
          </w:tcPr>
          <w:p w:rsidR="004C1DC4" w:rsidRDefault="004C1DC4">
            <w:pPr>
              <w:spacing w:line="0" w:lineRule="atLeast"/>
              <w:rPr>
                <w:rFonts w:ascii="Times New Roman" w:eastAsia="Times New Roman" w:hAnsi="Times New Roman"/>
              </w:rPr>
            </w:pPr>
          </w:p>
        </w:tc>
        <w:tc>
          <w:tcPr>
            <w:tcW w:w="220" w:type="dxa"/>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93"/>
        </w:trPr>
        <w:tc>
          <w:tcPr>
            <w:tcW w:w="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00" w:type="dxa"/>
            <w:shd w:val="clear" w:color="auto" w:fill="auto"/>
            <w:vAlign w:val="bottom"/>
          </w:tcPr>
          <w:p w:rsidR="004C1DC4" w:rsidRDefault="004C1DC4">
            <w:pPr>
              <w:spacing w:line="0" w:lineRule="atLeast"/>
              <w:rPr>
                <w:rFonts w:ascii="Times New Roman" w:eastAsia="Times New Roman" w:hAnsi="Times New Roman"/>
                <w:sz w:val="8"/>
              </w:rPr>
            </w:pPr>
          </w:p>
        </w:tc>
        <w:tc>
          <w:tcPr>
            <w:tcW w:w="220" w:type="dxa"/>
            <w:shd w:val="clear" w:color="auto" w:fill="auto"/>
            <w:vAlign w:val="bottom"/>
          </w:tcPr>
          <w:p w:rsidR="004C1DC4" w:rsidRDefault="004C1DC4">
            <w:pPr>
              <w:spacing w:line="0" w:lineRule="atLeast"/>
              <w:rPr>
                <w:rFonts w:ascii="Times New Roman" w:eastAsia="Times New Roman" w:hAnsi="Times New Roman"/>
                <w:sz w:val="8"/>
              </w:rPr>
            </w:pPr>
          </w:p>
        </w:tc>
      </w:tr>
      <w:tr w:rsidR="004C1DC4">
        <w:trPr>
          <w:trHeight w:val="263"/>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1180" w:type="dxa"/>
            <w:vMerge w:val="restart"/>
            <w:tcBorders>
              <w:right w:val="single" w:sz="8" w:space="0" w:color="auto"/>
            </w:tcBorders>
            <w:shd w:val="clear" w:color="auto" w:fill="auto"/>
            <w:vAlign w:val="bottom"/>
          </w:tcPr>
          <w:p w:rsidR="004C1DC4" w:rsidRDefault="00AB11BF">
            <w:pPr>
              <w:spacing w:line="0" w:lineRule="atLeast"/>
              <w:ind w:left="160"/>
              <w:rPr>
                <w:rFonts w:ascii="宋体" w:eastAsia="宋体" w:hAnsi="宋体"/>
                <w:sz w:val="21"/>
              </w:rPr>
            </w:pPr>
            <w:r>
              <w:rPr>
                <w:rFonts w:ascii="宋体" w:eastAsia="宋体" w:hAnsi="宋体"/>
                <w:sz w:val="21"/>
              </w:rPr>
              <w:t>扬帆起航</w:t>
            </w:r>
          </w:p>
        </w:tc>
        <w:tc>
          <w:tcPr>
            <w:tcW w:w="80" w:type="dxa"/>
            <w:shd w:val="clear" w:color="auto" w:fill="auto"/>
            <w:vAlign w:val="bottom"/>
          </w:tcPr>
          <w:p w:rsidR="004C1DC4" w:rsidRDefault="004C1DC4">
            <w:pPr>
              <w:spacing w:line="0" w:lineRule="atLeast"/>
              <w:rPr>
                <w:rFonts w:ascii="Times New Roman" w:eastAsia="Times New Roman" w:hAnsi="Times New Roman"/>
                <w:sz w:val="22"/>
              </w:rPr>
            </w:pPr>
          </w:p>
        </w:tc>
        <w:tc>
          <w:tcPr>
            <w:tcW w:w="20" w:type="dxa"/>
            <w:shd w:val="clear" w:color="auto" w:fill="auto"/>
            <w:vAlign w:val="bottom"/>
          </w:tcPr>
          <w:p w:rsidR="004C1DC4" w:rsidRDefault="004C1DC4">
            <w:pPr>
              <w:spacing w:line="0" w:lineRule="atLeast"/>
              <w:rPr>
                <w:rFonts w:ascii="Times New Roman" w:eastAsia="Times New Roman" w:hAnsi="Times New Roman"/>
                <w:sz w:val="22"/>
              </w:rPr>
            </w:pPr>
          </w:p>
        </w:tc>
        <w:tc>
          <w:tcPr>
            <w:tcW w:w="2360" w:type="dxa"/>
            <w:gridSpan w:val="2"/>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进入规定的分区</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60</w:t>
            </w:r>
          </w:p>
        </w:tc>
        <w:tc>
          <w:tcPr>
            <w:tcW w:w="700" w:type="dxa"/>
            <w:tcBorders>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980" w:type="dxa"/>
            <w:vMerge w:val="restart"/>
            <w:shd w:val="clear" w:color="auto" w:fill="auto"/>
            <w:vAlign w:val="bottom"/>
          </w:tcPr>
          <w:p w:rsidR="004C1DC4" w:rsidRDefault="00AB11BF">
            <w:pPr>
              <w:spacing w:line="0" w:lineRule="atLeast"/>
              <w:ind w:left="268"/>
              <w:jc w:val="center"/>
              <w:rPr>
                <w:rFonts w:ascii="Times New Roman" w:eastAsia="Times New Roman" w:hAnsi="Times New Roman"/>
                <w:b/>
                <w:w w:val="99"/>
                <w:sz w:val="18"/>
              </w:rPr>
            </w:pPr>
            <w:r>
              <w:rPr>
                <w:rFonts w:ascii="Times New Roman" w:eastAsia="Times New Roman" w:hAnsi="Times New Roman"/>
                <w:b/>
                <w:w w:val="99"/>
                <w:sz w:val="18"/>
              </w:rPr>
              <w:t>50</w:t>
            </w: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100" w:type="dxa"/>
            <w:shd w:val="clear" w:color="auto" w:fill="auto"/>
            <w:vAlign w:val="bottom"/>
          </w:tcPr>
          <w:p w:rsidR="004C1DC4" w:rsidRDefault="004C1DC4">
            <w:pPr>
              <w:spacing w:line="0" w:lineRule="atLeast"/>
              <w:rPr>
                <w:rFonts w:ascii="Times New Roman" w:eastAsia="Times New Roman" w:hAnsi="Times New Roman"/>
                <w:sz w:val="22"/>
              </w:rPr>
            </w:pPr>
          </w:p>
        </w:tc>
        <w:tc>
          <w:tcPr>
            <w:tcW w:w="220" w:type="dxa"/>
            <w:shd w:val="clear" w:color="auto" w:fill="auto"/>
            <w:vAlign w:val="bottom"/>
          </w:tcPr>
          <w:p w:rsidR="004C1DC4" w:rsidRDefault="004C1DC4">
            <w:pPr>
              <w:spacing w:line="0" w:lineRule="atLeast"/>
              <w:rPr>
                <w:rFonts w:ascii="Times New Roman" w:eastAsia="Times New Roman" w:hAnsi="Times New Roman"/>
                <w:sz w:val="22"/>
              </w:rPr>
            </w:pPr>
          </w:p>
        </w:tc>
      </w:tr>
      <w:tr w:rsidR="004C1DC4">
        <w:trPr>
          <w:trHeight w:val="80"/>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6"/>
              </w:rPr>
            </w:pPr>
          </w:p>
        </w:tc>
        <w:tc>
          <w:tcPr>
            <w:tcW w:w="118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vMerge/>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vMerge w:val="restart"/>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92"/>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8"/>
              </w:rPr>
            </w:pPr>
          </w:p>
        </w:tc>
        <w:tc>
          <w:tcPr>
            <w:tcW w:w="118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0" w:type="dxa"/>
            <w:shd w:val="clear" w:color="auto" w:fill="auto"/>
            <w:vAlign w:val="bottom"/>
          </w:tcPr>
          <w:p w:rsidR="004C1DC4" w:rsidRDefault="004C1DC4">
            <w:pPr>
              <w:spacing w:line="0" w:lineRule="atLeast"/>
              <w:rPr>
                <w:rFonts w:ascii="Times New Roman" w:eastAsia="Times New Roman" w:hAnsi="Times New Roman"/>
                <w:sz w:val="8"/>
              </w:rPr>
            </w:pPr>
          </w:p>
        </w:tc>
        <w:tc>
          <w:tcPr>
            <w:tcW w:w="20" w:type="dxa"/>
            <w:shd w:val="clear" w:color="auto" w:fill="auto"/>
            <w:vAlign w:val="bottom"/>
          </w:tcPr>
          <w:p w:rsidR="004C1DC4" w:rsidRDefault="004C1DC4">
            <w:pPr>
              <w:spacing w:line="0" w:lineRule="atLeast"/>
              <w:rPr>
                <w:rFonts w:ascii="Times New Roman" w:eastAsia="Times New Roman" w:hAnsi="Times New Roman"/>
                <w:sz w:val="8"/>
              </w:rPr>
            </w:pPr>
          </w:p>
        </w:tc>
        <w:tc>
          <w:tcPr>
            <w:tcW w:w="2360" w:type="dxa"/>
            <w:gridSpan w:val="2"/>
            <w:vMerge w:val="restart"/>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及，分区外的接触点</w:t>
            </w:r>
          </w:p>
        </w:tc>
        <w:tc>
          <w:tcPr>
            <w:tcW w:w="840" w:type="dxa"/>
            <w:vMerge w:val="restart"/>
            <w:tcBorders>
              <w:right w:val="single" w:sz="8" w:space="0" w:color="auto"/>
            </w:tcBorders>
            <w:shd w:val="clear" w:color="auto" w:fill="auto"/>
            <w:vAlign w:val="bottom"/>
          </w:tcPr>
          <w:p w:rsidR="004C1DC4" w:rsidRDefault="00AB11BF">
            <w:pPr>
              <w:spacing w:line="0" w:lineRule="atLeast"/>
              <w:jc w:val="center"/>
              <w:rPr>
                <w:rFonts w:ascii="宋体" w:eastAsia="宋体" w:hAnsi="宋体"/>
                <w:sz w:val="18"/>
              </w:rPr>
            </w:pPr>
            <w:r>
              <w:rPr>
                <w:rFonts w:ascii="Times New Roman" w:eastAsia="Times New Roman" w:hAnsi="Times New Roman"/>
                <w:sz w:val="18"/>
              </w:rPr>
              <w:t>-10/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shd w:val="clear" w:color="auto" w:fill="auto"/>
            <w:vAlign w:val="bottom"/>
          </w:tcPr>
          <w:p w:rsidR="004C1DC4" w:rsidRDefault="004C1DC4">
            <w:pPr>
              <w:spacing w:line="0" w:lineRule="atLeast"/>
              <w:rPr>
                <w:rFonts w:ascii="Times New Roman" w:eastAsia="Times New Roman" w:hAnsi="Times New Roman"/>
                <w:sz w:val="8"/>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980" w:type="dxa"/>
            <w:vMerge/>
            <w:shd w:val="clear" w:color="auto" w:fill="auto"/>
            <w:vAlign w:val="bottom"/>
          </w:tcPr>
          <w:p w:rsidR="004C1DC4" w:rsidRDefault="004C1DC4">
            <w:pPr>
              <w:spacing w:line="0" w:lineRule="atLeast"/>
              <w:rPr>
                <w:rFonts w:ascii="Times New Roman" w:eastAsia="Times New Roman" w:hAnsi="Times New Roman"/>
                <w:sz w:val="8"/>
              </w:rPr>
            </w:pPr>
          </w:p>
        </w:tc>
        <w:tc>
          <w:tcPr>
            <w:tcW w:w="4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00" w:type="dxa"/>
            <w:shd w:val="clear" w:color="auto" w:fill="auto"/>
            <w:vAlign w:val="bottom"/>
          </w:tcPr>
          <w:p w:rsidR="004C1DC4" w:rsidRDefault="004C1DC4">
            <w:pPr>
              <w:spacing w:line="0" w:lineRule="atLeast"/>
              <w:rPr>
                <w:rFonts w:ascii="Times New Roman" w:eastAsia="Times New Roman" w:hAnsi="Times New Roman"/>
                <w:sz w:val="8"/>
              </w:rPr>
            </w:pPr>
          </w:p>
        </w:tc>
        <w:tc>
          <w:tcPr>
            <w:tcW w:w="220" w:type="dxa"/>
            <w:shd w:val="clear" w:color="auto" w:fill="auto"/>
            <w:vAlign w:val="bottom"/>
          </w:tcPr>
          <w:p w:rsidR="004C1DC4" w:rsidRDefault="004C1DC4">
            <w:pPr>
              <w:spacing w:line="0" w:lineRule="atLeast"/>
              <w:rPr>
                <w:rFonts w:ascii="Times New Roman" w:eastAsia="Times New Roman" w:hAnsi="Times New Roman"/>
                <w:sz w:val="8"/>
              </w:rPr>
            </w:pPr>
          </w:p>
        </w:tc>
      </w:tr>
      <w:tr w:rsidR="004C1DC4">
        <w:trPr>
          <w:trHeight w:val="163"/>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80" w:type="dxa"/>
            <w:shd w:val="clear" w:color="auto" w:fill="auto"/>
            <w:vAlign w:val="bottom"/>
          </w:tcPr>
          <w:p w:rsidR="004C1DC4" w:rsidRDefault="004C1DC4">
            <w:pPr>
              <w:spacing w:line="0" w:lineRule="atLeast"/>
              <w:rPr>
                <w:rFonts w:ascii="Times New Roman" w:eastAsia="Times New Roman" w:hAnsi="Times New Roman"/>
                <w:sz w:val="14"/>
              </w:rPr>
            </w:pPr>
          </w:p>
        </w:tc>
        <w:tc>
          <w:tcPr>
            <w:tcW w:w="20" w:type="dxa"/>
            <w:shd w:val="clear" w:color="auto" w:fill="auto"/>
            <w:vAlign w:val="bottom"/>
          </w:tcPr>
          <w:p w:rsidR="004C1DC4" w:rsidRDefault="004C1DC4">
            <w:pPr>
              <w:spacing w:line="0" w:lineRule="atLeast"/>
              <w:rPr>
                <w:rFonts w:ascii="Times New Roman" w:eastAsia="Times New Roman" w:hAnsi="Times New Roman"/>
                <w:sz w:val="14"/>
              </w:rPr>
            </w:pPr>
          </w:p>
        </w:tc>
        <w:tc>
          <w:tcPr>
            <w:tcW w:w="2360" w:type="dxa"/>
            <w:gridSpan w:val="2"/>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84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240" w:type="dxa"/>
            <w:shd w:val="clear" w:color="auto" w:fill="auto"/>
            <w:vAlign w:val="bottom"/>
          </w:tcPr>
          <w:p w:rsidR="004C1DC4" w:rsidRDefault="004C1DC4">
            <w:pPr>
              <w:spacing w:line="0" w:lineRule="atLeast"/>
              <w:rPr>
                <w:rFonts w:ascii="Times New Roman" w:eastAsia="Times New Roman" w:hAnsi="Times New Roman"/>
                <w:sz w:val="14"/>
              </w:rPr>
            </w:pPr>
          </w:p>
        </w:tc>
        <w:tc>
          <w:tcPr>
            <w:tcW w:w="240" w:type="dxa"/>
            <w:shd w:val="clear" w:color="auto" w:fill="auto"/>
            <w:vAlign w:val="bottom"/>
          </w:tcPr>
          <w:p w:rsidR="004C1DC4" w:rsidRDefault="004C1DC4">
            <w:pPr>
              <w:spacing w:line="0" w:lineRule="atLeast"/>
              <w:rPr>
                <w:rFonts w:ascii="Times New Roman" w:eastAsia="Times New Roman" w:hAnsi="Times New Roman"/>
                <w:sz w:val="14"/>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980" w:type="dxa"/>
            <w:shd w:val="clear" w:color="auto" w:fill="auto"/>
            <w:vAlign w:val="bottom"/>
          </w:tcPr>
          <w:p w:rsidR="004C1DC4" w:rsidRDefault="004C1DC4">
            <w:pPr>
              <w:spacing w:line="0" w:lineRule="atLeast"/>
              <w:rPr>
                <w:rFonts w:ascii="Times New Roman" w:eastAsia="Times New Roman" w:hAnsi="Times New Roman"/>
                <w:sz w:val="14"/>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100" w:type="dxa"/>
            <w:shd w:val="clear" w:color="auto" w:fill="auto"/>
            <w:vAlign w:val="bottom"/>
          </w:tcPr>
          <w:p w:rsidR="004C1DC4" w:rsidRDefault="004C1DC4">
            <w:pPr>
              <w:spacing w:line="0" w:lineRule="atLeast"/>
              <w:rPr>
                <w:rFonts w:ascii="Times New Roman" w:eastAsia="Times New Roman" w:hAnsi="Times New Roman"/>
                <w:sz w:val="14"/>
              </w:rPr>
            </w:pPr>
          </w:p>
        </w:tc>
        <w:tc>
          <w:tcPr>
            <w:tcW w:w="220" w:type="dxa"/>
            <w:shd w:val="clear" w:color="auto" w:fill="auto"/>
            <w:vAlign w:val="bottom"/>
          </w:tcPr>
          <w:p w:rsidR="004C1DC4" w:rsidRDefault="004C1DC4">
            <w:pPr>
              <w:spacing w:line="0" w:lineRule="atLeast"/>
              <w:rPr>
                <w:rFonts w:ascii="Times New Roman" w:eastAsia="Times New Roman" w:hAnsi="Times New Roman"/>
                <w:sz w:val="14"/>
              </w:rPr>
            </w:pPr>
          </w:p>
        </w:tc>
      </w:tr>
      <w:tr w:rsidR="004C1DC4">
        <w:trPr>
          <w:trHeight w:val="78"/>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73"/>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3"/>
              </w:rPr>
            </w:pPr>
          </w:p>
        </w:tc>
        <w:tc>
          <w:tcPr>
            <w:tcW w:w="1180" w:type="dxa"/>
            <w:tcBorders>
              <w:right w:val="single" w:sz="8" w:space="0" w:color="auto"/>
            </w:tcBorders>
            <w:shd w:val="clear" w:color="auto" w:fill="auto"/>
            <w:vAlign w:val="bottom"/>
          </w:tcPr>
          <w:p w:rsidR="004C1DC4" w:rsidRDefault="00AB11BF">
            <w:pPr>
              <w:spacing w:line="0" w:lineRule="atLeast"/>
              <w:ind w:left="160"/>
              <w:rPr>
                <w:rFonts w:ascii="宋体" w:eastAsia="宋体" w:hAnsi="宋体"/>
                <w:sz w:val="21"/>
              </w:rPr>
            </w:pPr>
            <w:r>
              <w:rPr>
                <w:rFonts w:ascii="宋体" w:eastAsia="宋体" w:hAnsi="宋体"/>
                <w:sz w:val="21"/>
              </w:rPr>
              <w:t>浮标投掷</w:t>
            </w:r>
          </w:p>
        </w:tc>
        <w:tc>
          <w:tcPr>
            <w:tcW w:w="80" w:type="dxa"/>
            <w:shd w:val="clear" w:color="auto" w:fill="auto"/>
            <w:vAlign w:val="bottom"/>
          </w:tcPr>
          <w:p w:rsidR="004C1DC4" w:rsidRDefault="004C1DC4">
            <w:pPr>
              <w:spacing w:line="0" w:lineRule="atLeast"/>
              <w:rPr>
                <w:rFonts w:ascii="Times New Roman" w:eastAsia="Times New Roman" w:hAnsi="Times New Roman"/>
                <w:sz w:val="23"/>
              </w:rPr>
            </w:pPr>
          </w:p>
        </w:tc>
        <w:tc>
          <w:tcPr>
            <w:tcW w:w="20" w:type="dxa"/>
            <w:shd w:val="clear" w:color="auto" w:fill="auto"/>
            <w:vAlign w:val="bottom"/>
          </w:tcPr>
          <w:p w:rsidR="004C1DC4" w:rsidRDefault="004C1DC4">
            <w:pPr>
              <w:spacing w:line="0" w:lineRule="atLeast"/>
              <w:rPr>
                <w:rFonts w:ascii="Times New Roman" w:eastAsia="Times New Roman" w:hAnsi="Times New Roman"/>
                <w:sz w:val="23"/>
              </w:rPr>
            </w:pPr>
          </w:p>
        </w:tc>
        <w:tc>
          <w:tcPr>
            <w:tcW w:w="2360" w:type="dxa"/>
            <w:gridSpan w:val="2"/>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成功放置浮标</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sz w:val="18"/>
              </w:rPr>
            </w:pPr>
            <w:r>
              <w:rPr>
                <w:rFonts w:ascii="Times New Roman" w:eastAsia="Times New Roman" w:hAnsi="Times New Roman"/>
                <w:sz w:val="18"/>
              </w:rPr>
              <w:t>30/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c>
          <w:tcPr>
            <w:tcW w:w="240" w:type="dxa"/>
            <w:shd w:val="clear" w:color="auto" w:fill="auto"/>
            <w:vAlign w:val="bottom"/>
          </w:tcPr>
          <w:p w:rsidR="004C1DC4" w:rsidRDefault="004C1DC4">
            <w:pPr>
              <w:spacing w:line="0" w:lineRule="atLeast"/>
              <w:rPr>
                <w:rFonts w:ascii="Times New Roman" w:eastAsia="Times New Roman" w:hAnsi="Times New Roman"/>
                <w:sz w:val="23"/>
              </w:rPr>
            </w:pPr>
          </w:p>
        </w:tc>
        <w:tc>
          <w:tcPr>
            <w:tcW w:w="240" w:type="dxa"/>
            <w:shd w:val="clear" w:color="auto" w:fill="auto"/>
            <w:vAlign w:val="bottom"/>
          </w:tcPr>
          <w:p w:rsidR="004C1DC4" w:rsidRDefault="004C1DC4">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c>
          <w:tcPr>
            <w:tcW w:w="980" w:type="dxa"/>
            <w:shd w:val="clear" w:color="auto" w:fill="auto"/>
            <w:vAlign w:val="bottom"/>
          </w:tcPr>
          <w:p w:rsidR="004C1DC4" w:rsidRDefault="00AB11BF">
            <w:pPr>
              <w:spacing w:line="0" w:lineRule="atLeast"/>
              <w:ind w:left="268"/>
              <w:jc w:val="center"/>
              <w:rPr>
                <w:rFonts w:ascii="Times New Roman" w:eastAsia="Times New Roman" w:hAnsi="Times New Roman"/>
                <w:b/>
                <w:w w:val="99"/>
                <w:sz w:val="18"/>
              </w:rPr>
            </w:pPr>
            <w:r>
              <w:rPr>
                <w:rFonts w:ascii="Times New Roman" w:eastAsia="Times New Roman" w:hAnsi="Times New Roman"/>
                <w:b/>
                <w:w w:val="99"/>
                <w:sz w:val="18"/>
              </w:rPr>
              <w:t>50</w:t>
            </w: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c>
          <w:tcPr>
            <w:tcW w:w="100" w:type="dxa"/>
            <w:shd w:val="clear" w:color="auto" w:fill="auto"/>
            <w:vAlign w:val="bottom"/>
          </w:tcPr>
          <w:p w:rsidR="004C1DC4" w:rsidRDefault="004C1DC4">
            <w:pPr>
              <w:spacing w:line="0" w:lineRule="atLeast"/>
              <w:rPr>
                <w:rFonts w:ascii="Times New Roman" w:eastAsia="Times New Roman" w:hAnsi="Times New Roman"/>
                <w:sz w:val="23"/>
              </w:rPr>
            </w:pPr>
          </w:p>
        </w:tc>
        <w:tc>
          <w:tcPr>
            <w:tcW w:w="220" w:type="dxa"/>
            <w:shd w:val="clear" w:color="auto" w:fill="auto"/>
            <w:vAlign w:val="bottom"/>
          </w:tcPr>
          <w:p w:rsidR="004C1DC4" w:rsidRDefault="004C1DC4">
            <w:pPr>
              <w:spacing w:line="0" w:lineRule="atLeast"/>
              <w:rPr>
                <w:rFonts w:ascii="Times New Roman" w:eastAsia="Times New Roman" w:hAnsi="Times New Roman"/>
                <w:sz w:val="23"/>
              </w:rPr>
            </w:pPr>
          </w:p>
        </w:tc>
      </w:tr>
      <w:tr w:rsidR="004C1DC4">
        <w:trPr>
          <w:trHeight w:val="63"/>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100" w:type="dxa"/>
            <w:shd w:val="clear" w:color="auto" w:fill="auto"/>
            <w:vAlign w:val="bottom"/>
          </w:tcPr>
          <w:p w:rsidR="004C1DC4" w:rsidRDefault="004C1DC4">
            <w:pPr>
              <w:spacing w:line="0" w:lineRule="atLeast"/>
              <w:rPr>
                <w:rFonts w:ascii="Times New Roman" w:eastAsia="Times New Roman" w:hAnsi="Times New Roman"/>
                <w:sz w:val="5"/>
              </w:rPr>
            </w:pPr>
          </w:p>
        </w:tc>
        <w:tc>
          <w:tcPr>
            <w:tcW w:w="220" w:type="dxa"/>
            <w:shd w:val="clear" w:color="auto" w:fill="auto"/>
            <w:vAlign w:val="bottom"/>
          </w:tcPr>
          <w:p w:rsidR="004C1DC4" w:rsidRDefault="004C1DC4">
            <w:pPr>
              <w:spacing w:line="0" w:lineRule="atLeast"/>
              <w:rPr>
                <w:rFonts w:ascii="Times New Roman" w:eastAsia="Times New Roman" w:hAnsi="Times New Roman"/>
                <w:sz w:val="5"/>
              </w:rPr>
            </w:pPr>
          </w:p>
        </w:tc>
      </w:tr>
      <w:tr w:rsidR="004C1DC4">
        <w:trPr>
          <w:trHeight w:val="20"/>
        </w:trPr>
        <w:tc>
          <w:tcPr>
            <w:tcW w:w="40" w:type="dxa"/>
            <w:tcBorders>
              <w:right w:val="single" w:sz="8" w:space="0" w:color="auto"/>
            </w:tcBorders>
            <w:shd w:val="clear" w:color="auto" w:fill="000000"/>
            <w:vAlign w:val="bottom"/>
          </w:tcPr>
          <w:p w:rsidR="004C1DC4" w:rsidRDefault="004C1DC4">
            <w:pPr>
              <w:spacing w:line="20" w:lineRule="exact"/>
              <w:rPr>
                <w:rFonts w:ascii="Times New Roman" w:eastAsia="Times New Roman" w:hAnsi="Times New Roman"/>
                <w:sz w:val="1"/>
              </w:rPr>
            </w:pPr>
          </w:p>
        </w:tc>
        <w:tc>
          <w:tcPr>
            <w:tcW w:w="1180" w:type="dxa"/>
            <w:vMerge w:val="restart"/>
            <w:tcBorders>
              <w:right w:val="single" w:sz="8" w:space="0" w:color="auto"/>
            </w:tcBorders>
            <w:shd w:val="clear" w:color="auto" w:fill="auto"/>
            <w:vAlign w:val="bottom"/>
          </w:tcPr>
          <w:p w:rsidR="004C1DC4" w:rsidRDefault="00AB11BF">
            <w:pPr>
              <w:spacing w:line="0" w:lineRule="atLeast"/>
              <w:ind w:left="160"/>
              <w:rPr>
                <w:rFonts w:ascii="宋体" w:eastAsia="宋体" w:hAnsi="宋体"/>
                <w:sz w:val="21"/>
              </w:rPr>
            </w:pPr>
            <w:r>
              <w:rPr>
                <w:rFonts w:ascii="宋体" w:eastAsia="宋体" w:hAnsi="宋体"/>
                <w:sz w:val="21"/>
              </w:rPr>
              <w:t>捕获鱼群</w:t>
            </w:r>
          </w:p>
        </w:tc>
        <w:tc>
          <w:tcPr>
            <w:tcW w:w="80" w:type="dxa"/>
            <w:shd w:val="clear" w:color="auto" w:fill="auto"/>
            <w:vAlign w:val="bottom"/>
          </w:tcPr>
          <w:p w:rsidR="004C1DC4" w:rsidRDefault="004C1DC4">
            <w:pPr>
              <w:spacing w:line="20" w:lineRule="exact"/>
              <w:rPr>
                <w:rFonts w:ascii="Times New Roman" w:eastAsia="Times New Roman" w:hAnsi="Times New Roman"/>
                <w:sz w:val="1"/>
              </w:rPr>
            </w:pPr>
          </w:p>
        </w:tc>
        <w:tc>
          <w:tcPr>
            <w:tcW w:w="20" w:type="dxa"/>
            <w:shd w:val="clear" w:color="auto" w:fill="auto"/>
            <w:vAlign w:val="bottom"/>
          </w:tcPr>
          <w:p w:rsidR="004C1DC4" w:rsidRDefault="004C1DC4">
            <w:pPr>
              <w:spacing w:line="20" w:lineRule="exact"/>
              <w:rPr>
                <w:rFonts w:ascii="Times New Roman" w:eastAsia="Times New Roman" w:hAnsi="Times New Roman"/>
                <w:sz w:val="1"/>
              </w:rPr>
            </w:pPr>
          </w:p>
        </w:tc>
        <w:tc>
          <w:tcPr>
            <w:tcW w:w="2360" w:type="dxa"/>
            <w:gridSpan w:val="2"/>
            <w:vMerge w:val="restart"/>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成功捕获鱼群</w:t>
            </w:r>
          </w:p>
        </w:tc>
        <w:tc>
          <w:tcPr>
            <w:tcW w:w="840" w:type="dxa"/>
            <w:vMerge w:val="restart"/>
            <w:tcBorders>
              <w:right w:val="single" w:sz="8" w:space="0" w:color="auto"/>
            </w:tcBorders>
            <w:shd w:val="clear" w:color="auto" w:fill="auto"/>
            <w:vAlign w:val="bottom"/>
          </w:tcPr>
          <w:p w:rsidR="004C1DC4" w:rsidRDefault="00AB11BF">
            <w:pPr>
              <w:spacing w:line="0" w:lineRule="atLeast"/>
              <w:jc w:val="center"/>
              <w:rPr>
                <w:rFonts w:ascii="宋体" w:eastAsia="宋体" w:hAnsi="宋体"/>
                <w:sz w:val="18"/>
              </w:rPr>
            </w:pPr>
            <w:r>
              <w:rPr>
                <w:rFonts w:ascii="Times New Roman" w:eastAsia="Times New Roman" w:hAnsi="Times New Roman"/>
                <w:sz w:val="18"/>
              </w:rPr>
              <w:t>10/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240" w:type="dxa"/>
            <w:shd w:val="clear" w:color="auto" w:fill="auto"/>
            <w:vAlign w:val="bottom"/>
          </w:tcPr>
          <w:p w:rsidR="004C1DC4" w:rsidRDefault="004C1DC4">
            <w:pPr>
              <w:spacing w:line="20" w:lineRule="exact"/>
              <w:rPr>
                <w:rFonts w:ascii="Times New Roman" w:eastAsia="Times New Roman" w:hAnsi="Times New Roman"/>
                <w:sz w:val="1"/>
              </w:rPr>
            </w:pPr>
          </w:p>
        </w:tc>
        <w:tc>
          <w:tcPr>
            <w:tcW w:w="240" w:type="dxa"/>
            <w:shd w:val="clear" w:color="auto" w:fill="auto"/>
            <w:vAlign w:val="bottom"/>
          </w:tcPr>
          <w:p w:rsidR="004C1DC4" w:rsidRDefault="004C1DC4">
            <w:pPr>
              <w:spacing w:line="20" w:lineRule="exact"/>
              <w:rPr>
                <w:rFonts w:ascii="Times New Roman" w:eastAsia="Times New Roman" w:hAnsi="Times New Roman"/>
                <w:sz w:val="1"/>
              </w:rPr>
            </w:pPr>
          </w:p>
        </w:tc>
        <w:tc>
          <w:tcPr>
            <w:tcW w:w="80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980" w:type="dxa"/>
            <w:vMerge w:val="restart"/>
            <w:shd w:val="clear" w:color="auto" w:fill="auto"/>
            <w:vAlign w:val="bottom"/>
          </w:tcPr>
          <w:p w:rsidR="004C1DC4" w:rsidRDefault="00AB11BF">
            <w:pPr>
              <w:spacing w:line="0" w:lineRule="atLeast"/>
              <w:ind w:left="268"/>
              <w:jc w:val="center"/>
              <w:rPr>
                <w:rFonts w:ascii="Times New Roman" w:eastAsia="Times New Roman" w:hAnsi="Times New Roman"/>
                <w:b/>
                <w:w w:val="99"/>
                <w:sz w:val="18"/>
              </w:rPr>
            </w:pPr>
            <w:r>
              <w:rPr>
                <w:rFonts w:ascii="Times New Roman" w:eastAsia="Times New Roman" w:hAnsi="Times New Roman"/>
                <w:b/>
                <w:w w:val="99"/>
                <w:sz w:val="18"/>
              </w:rPr>
              <w:t>50</w:t>
            </w:r>
          </w:p>
        </w:tc>
        <w:tc>
          <w:tcPr>
            <w:tcW w:w="40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100" w:type="dxa"/>
            <w:shd w:val="clear" w:color="auto" w:fill="auto"/>
            <w:vAlign w:val="bottom"/>
          </w:tcPr>
          <w:p w:rsidR="004C1DC4" w:rsidRDefault="004C1DC4">
            <w:pPr>
              <w:spacing w:line="20" w:lineRule="exact"/>
              <w:rPr>
                <w:rFonts w:ascii="Times New Roman" w:eastAsia="Times New Roman" w:hAnsi="Times New Roman"/>
                <w:sz w:val="1"/>
              </w:rPr>
            </w:pPr>
          </w:p>
        </w:tc>
        <w:tc>
          <w:tcPr>
            <w:tcW w:w="220" w:type="dxa"/>
            <w:shd w:val="clear" w:color="auto" w:fill="auto"/>
            <w:vAlign w:val="bottom"/>
          </w:tcPr>
          <w:p w:rsidR="004C1DC4" w:rsidRDefault="004C1DC4">
            <w:pPr>
              <w:spacing w:line="20" w:lineRule="exact"/>
              <w:rPr>
                <w:rFonts w:ascii="Times New Roman" w:eastAsia="Times New Roman" w:hAnsi="Times New Roman"/>
                <w:sz w:val="1"/>
              </w:rPr>
            </w:pPr>
          </w:p>
        </w:tc>
      </w:tr>
      <w:tr w:rsidR="004C1DC4">
        <w:trPr>
          <w:trHeight w:val="250"/>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1"/>
              </w:rPr>
            </w:pPr>
          </w:p>
        </w:tc>
        <w:tc>
          <w:tcPr>
            <w:tcW w:w="118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80" w:type="dxa"/>
            <w:shd w:val="clear" w:color="auto" w:fill="auto"/>
            <w:vAlign w:val="bottom"/>
          </w:tcPr>
          <w:p w:rsidR="004C1DC4" w:rsidRDefault="004C1DC4">
            <w:pPr>
              <w:spacing w:line="0" w:lineRule="atLeast"/>
              <w:rPr>
                <w:rFonts w:ascii="Times New Roman" w:eastAsia="Times New Roman" w:hAnsi="Times New Roman"/>
                <w:sz w:val="21"/>
              </w:rPr>
            </w:pPr>
          </w:p>
        </w:tc>
        <w:tc>
          <w:tcPr>
            <w:tcW w:w="20" w:type="dxa"/>
            <w:shd w:val="clear" w:color="auto" w:fill="auto"/>
            <w:vAlign w:val="bottom"/>
          </w:tcPr>
          <w:p w:rsidR="004C1DC4" w:rsidRDefault="004C1DC4">
            <w:pPr>
              <w:spacing w:line="0" w:lineRule="atLeast"/>
              <w:rPr>
                <w:rFonts w:ascii="Times New Roman" w:eastAsia="Times New Roman" w:hAnsi="Times New Roman"/>
                <w:sz w:val="21"/>
              </w:rPr>
            </w:pPr>
          </w:p>
        </w:tc>
        <w:tc>
          <w:tcPr>
            <w:tcW w:w="2360" w:type="dxa"/>
            <w:gridSpan w:val="2"/>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84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700" w:type="dxa"/>
            <w:tcBorders>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1"/>
              </w:rPr>
            </w:pPr>
          </w:p>
        </w:tc>
        <w:tc>
          <w:tcPr>
            <w:tcW w:w="240" w:type="dxa"/>
            <w:shd w:val="clear" w:color="auto" w:fill="auto"/>
            <w:vAlign w:val="bottom"/>
          </w:tcPr>
          <w:p w:rsidR="004C1DC4" w:rsidRDefault="004C1DC4">
            <w:pPr>
              <w:spacing w:line="0" w:lineRule="atLeast"/>
              <w:rPr>
                <w:rFonts w:ascii="Times New Roman" w:eastAsia="Times New Roman" w:hAnsi="Times New Roman"/>
                <w:sz w:val="21"/>
              </w:rPr>
            </w:pPr>
          </w:p>
        </w:tc>
        <w:tc>
          <w:tcPr>
            <w:tcW w:w="240" w:type="dxa"/>
            <w:shd w:val="clear" w:color="auto" w:fill="auto"/>
            <w:vAlign w:val="bottom"/>
          </w:tcPr>
          <w:p w:rsidR="004C1DC4" w:rsidRDefault="004C1DC4">
            <w:pPr>
              <w:spacing w:line="0" w:lineRule="atLeast"/>
              <w:rPr>
                <w:rFonts w:ascii="Times New Roman" w:eastAsia="Times New Roman" w:hAnsi="Times New Roman"/>
                <w:sz w:val="21"/>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980" w:type="dxa"/>
            <w:vMerge/>
            <w:shd w:val="clear" w:color="auto" w:fill="auto"/>
            <w:vAlign w:val="bottom"/>
          </w:tcPr>
          <w:p w:rsidR="004C1DC4" w:rsidRDefault="004C1DC4">
            <w:pPr>
              <w:spacing w:line="0" w:lineRule="atLeast"/>
              <w:rPr>
                <w:rFonts w:ascii="Times New Roman" w:eastAsia="Times New Roman" w:hAnsi="Times New Roman"/>
                <w:sz w:val="21"/>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100" w:type="dxa"/>
            <w:shd w:val="clear" w:color="auto" w:fill="auto"/>
            <w:vAlign w:val="bottom"/>
          </w:tcPr>
          <w:p w:rsidR="004C1DC4" w:rsidRDefault="004C1DC4">
            <w:pPr>
              <w:spacing w:line="0" w:lineRule="atLeast"/>
              <w:rPr>
                <w:rFonts w:ascii="Times New Roman" w:eastAsia="Times New Roman" w:hAnsi="Times New Roman"/>
                <w:sz w:val="21"/>
              </w:rPr>
            </w:pPr>
          </w:p>
        </w:tc>
        <w:tc>
          <w:tcPr>
            <w:tcW w:w="220" w:type="dxa"/>
            <w:shd w:val="clear" w:color="auto" w:fill="auto"/>
            <w:vAlign w:val="bottom"/>
          </w:tcPr>
          <w:p w:rsidR="004C1DC4" w:rsidRDefault="004C1DC4">
            <w:pPr>
              <w:spacing w:line="0" w:lineRule="atLeast"/>
              <w:rPr>
                <w:rFonts w:ascii="Times New Roman" w:eastAsia="Times New Roman" w:hAnsi="Times New Roman"/>
                <w:sz w:val="21"/>
              </w:rPr>
            </w:pPr>
          </w:p>
        </w:tc>
      </w:tr>
      <w:tr w:rsidR="004C1DC4">
        <w:trPr>
          <w:trHeight w:val="65"/>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700" w:type="dxa"/>
            <w:tcBorders>
              <w:bottom w:val="single" w:sz="8" w:space="0" w:color="auto"/>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100" w:type="dxa"/>
            <w:shd w:val="clear" w:color="auto" w:fill="auto"/>
            <w:vAlign w:val="bottom"/>
          </w:tcPr>
          <w:p w:rsidR="004C1DC4" w:rsidRDefault="004C1DC4">
            <w:pPr>
              <w:spacing w:line="0" w:lineRule="atLeast"/>
              <w:rPr>
                <w:rFonts w:ascii="Times New Roman" w:eastAsia="Times New Roman" w:hAnsi="Times New Roman"/>
                <w:sz w:val="5"/>
              </w:rPr>
            </w:pPr>
          </w:p>
        </w:tc>
        <w:tc>
          <w:tcPr>
            <w:tcW w:w="220" w:type="dxa"/>
            <w:shd w:val="clear" w:color="auto" w:fill="auto"/>
            <w:vAlign w:val="bottom"/>
          </w:tcPr>
          <w:p w:rsidR="004C1DC4" w:rsidRDefault="004C1DC4">
            <w:pPr>
              <w:spacing w:line="0" w:lineRule="atLeast"/>
              <w:rPr>
                <w:rFonts w:ascii="Times New Roman" w:eastAsia="Times New Roman" w:hAnsi="Times New Roman"/>
                <w:sz w:val="5"/>
              </w:rPr>
            </w:pPr>
          </w:p>
        </w:tc>
      </w:tr>
      <w:tr w:rsidR="004C1DC4">
        <w:trPr>
          <w:trHeight w:val="20"/>
        </w:trPr>
        <w:tc>
          <w:tcPr>
            <w:tcW w:w="40" w:type="dxa"/>
            <w:tcBorders>
              <w:right w:val="single" w:sz="8" w:space="0" w:color="auto"/>
            </w:tcBorders>
            <w:shd w:val="clear" w:color="auto" w:fill="000000"/>
            <w:vAlign w:val="bottom"/>
          </w:tcPr>
          <w:p w:rsidR="004C1DC4" w:rsidRDefault="004C1DC4">
            <w:pPr>
              <w:spacing w:line="20" w:lineRule="exact"/>
              <w:rPr>
                <w:rFonts w:ascii="Times New Roman" w:eastAsia="Times New Roman" w:hAnsi="Times New Roman"/>
                <w:sz w:val="1"/>
              </w:rPr>
            </w:pPr>
          </w:p>
        </w:tc>
        <w:tc>
          <w:tcPr>
            <w:tcW w:w="1180" w:type="dxa"/>
            <w:vMerge w:val="restart"/>
            <w:tcBorders>
              <w:right w:val="single" w:sz="8" w:space="0" w:color="auto"/>
            </w:tcBorders>
            <w:shd w:val="clear" w:color="auto" w:fill="auto"/>
            <w:vAlign w:val="bottom"/>
          </w:tcPr>
          <w:p w:rsidR="004C1DC4" w:rsidRDefault="00AB11BF">
            <w:pPr>
              <w:spacing w:line="0" w:lineRule="atLeast"/>
              <w:ind w:left="160"/>
              <w:rPr>
                <w:rFonts w:ascii="宋体" w:eastAsia="宋体" w:hAnsi="宋体"/>
                <w:sz w:val="21"/>
              </w:rPr>
            </w:pPr>
            <w:r>
              <w:rPr>
                <w:rFonts w:ascii="宋体" w:eastAsia="宋体" w:hAnsi="宋体"/>
                <w:sz w:val="21"/>
              </w:rPr>
              <w:t>躲避冰山</w:t>
            </w:r>
          </w:p>
        </w:tc>
        <w:tc>
          <w:tcPr>
            <w:tcW w:w="80" w:type="dxa"/>
            <w:shd w:val="clear" w:color="auto" w:fill="auto"/>
            <w:vAlign w:val="bottom"/>
          </w:tcPr>
          <w:p w:rsidR="004C1DC4" w:rsidRDefault="004C1DC4">
            <w:pPr>
              <w:spacing w:line="20" w:lineRule="exact"/>
              <w:rPr>
                <w:rFonts w:ascii="Times New Roman" w:eastAsia="Times New Roman" w:hAnsi="Times New Roman"/>
                <w:sz w:val="1"/>
              </w:rPr>
            </w:pPr>
          </w:p>
        </w:tc>
        <w:tc>
          <w:tcPr>
            <w:tcW w:w="20" w:type="dxa"/>
            <w:shd w:val="clear" w:color="auto" w:fill="auto"/>
            <w:vAlign w:val="bottom"/>
          </w:tcPr>
          <w:p w:rsidR="004C1DC4" w:rsidRDefault="004C1DC4">
            <w:pPr>
              <w:spacing w:line="20" w:lineRule="exact"/>
              <w:rPr>
                <w:rFonts w:ascii="Times New Roman" w:eastAsia="Times New Roman" w:hAnsi="Times New Roman"/>
                <w:sz w:val="1"/>
              </w:rPr>
            </w:pPr>
          </w:p>
        </w:tc>
        <w:tc>
          <w:tcPr>
            <w:tcW w:w="2360" w:type="dxa"/>
            <w:gridSpan w:val="2"/>
            <w:vMerge w:val="restart"/>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成功穿越冰山</w:t>
            </w:r>
          </w:p>
        </w:tc>
        <w:tc>
          <w:tcPr>
            <w:tcW w:w="840" w:type="dxa"/>
            <w:vMerge w:val="restart"/>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60</w:t>
            </w:r>
          </w:p>
        </w:tc>
        <w:tc>
          <w:tcPr>
            <w:tcW w:w="70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240" w:type="dxa"/>
            <w:shd w:val="clear" w:color="auto" w:fill="auto"/>
            <w:vAlign w:val="bottom"/>
          </w:tcPr>
          <w:p w:rsidR="004C1DC4" w:rsidRDefault="004C1DC4">
            <w:pPr>
              <w:spacing w:line="20" w:lineRule="exact"/>
              <w:rPr>
                <w:rFonts w:ascii="Times New Roman" w:eastAsia="Times New Roman" w:hAnsi="Times New Roman"/>
                <w:sz w:val="1"/>
              </w:rPr>
            </w:pPr>
          </w:p>
        </w:tc>
        <w:tc>
          <w:tcPr>
            <w:tcW w:w="240" w:type="dxa"/>
            <w:shd w:val="clear" w:color="auto" w:fill="auto"/>
            <w:vAlign w:val="bottom"/>
          </w:tcPr>
          <w:p w:rsidR="004C1DC4" w:rsidRDefault="004C1DC4">
            <w:pPr>
              <w:spacing w:line="20" w:lineRule="exact"/>
              <w:rPr>
                <w:rFonts w:ascii="Times New Roman" w:eastAsia="Times New Roman" w:hAnsi="Times New Roman"/>
                <w:sz w:val="1"/>
              </w:rPr>
            </w:pPr>
          </w:p>
        </w:tc>
        <w:tc>
          <w:tcPr>
            <w:tcW w:w="80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980" w:type="dxa"/>
            <w:vMerge w:val="restart"/>
            <w:shd w:val="clear" w:color="auto" w:fill="auto"/>
            <w:vAlign w:val="bottom"/>
          </w:tcPr>
          <w:p w:rsidR="004C1DC4" w:rsidRDefault="00AB11BF">
            <w:pPr>
              <w:spacing w:line="0" w:lineRule="atLeast"/>
              <w:ind w:left="268"/>
              <w:jc w:val="center"/>
              <w:rPr>
                <w:rFonts w:ascii="Times New Roman" w:eastAsia="Times New Roman" w:hAnsi="Times New Roman"/>
                <w:b/>
                <w:w w:val="99"/>
                <w:sz w:val="18"/>
              </w:rPr>
            </w:pPr>
            <w:r>
              <w:rPr>
                <w:rFonts w:ascii="Times New Roman" w:eastAsia="Times New Roman" w:hAnsi="Times New Roman"/>
                <w:b/>
                <w:w w:val="99"/>
                <w:sz w:val="18"/>
              </w:rPr>
              <w:t>50</w:t>
            </w:r>
          </w:p>
        </w:tc>
        <w:tc>
          <w:tcPr>
            <w:tcW w:w="40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100" w:type="dxa"/>
            <w:shd w:val="clear" w:color="auto" w:fill="auto"/>
            <w:vAlign w:val="bottom"/>
          </w:tcPr>
          <w:p w:rsidR="004C1DC4" w:rsidRDefault="004C1DC4">
            <w:pPr>
              <w:spacing w:line="20" w:lineRule="exact"/>
              <w:rPr>
                <w:rFonts w:ascii="Times New Roman" w:eastAsia="Times New Roman" w:hAnsi="Times New Roman"/>
                <w:sz w:val="1"/>
              </w:rPr>
            </w:pPr>
          </w:p>
        </w:tc>
        <w:tc>
          <w:tcPr>
            <w:tcW w:w="220" w:type="dxa"/>
            <w:shd w:val="clear" w:color="auto" w:fill="auto"/>
            <w:vAlign w:val="bottom"/>
          </w:tcPr>
          <w:p w:rsidR="004C1DC4" w:rsidRDefault="004C1DC4">
            <w:pPr>
              <w:spacing w:line="20" w:lineRule="exact"/>
              <w:rPr>
                <w:rFonts w:ascii="Times New Roman" w:eastAsia="Times New Roman" w:hAnsi="Times New Roman"/>
                <w:sz w:val="1"/>
              </w:rPr>
            </w:pPr>
          </w:p>
        </w:tc>
      </w:tr>
      <w:tr w:rsidR="004C1DC4">
        <w:trPr>
          <w:trHeight w:val="250"/>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1"/>
              </w:rPr>
            </w:pPr>
          </w:p>
        </w:tc>
        <w:tc>
          <w:tcPr>
            <w:tcW w:w="118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80" w:type="dxa"/>
            <w:shd w:val="clear" w:color="auto" w:fill="auto"/>
            <w:vAlign w:val="bottom"/>
          </w:tcPr>
          <w:p w:rsidR="004C1DC4" w:rsidRDefault="004C1DC4">
            <w:pPr>
              <w:spacing w:line="0" w:lineRule="atLeast"/>
              <w:rPr>
                <w:rFonts w:ascii="Times New Roman" w:eastAsia="Times New Roman" w:hAnsi="Times New Roman"/>
                <w:sz w:val="21"/>
              </w:rPr>
            </w:pPr>
          </w:p>
        </w:tc>
        <w:tc>
          <w:tcPr>
            <w:tcW w:w="20" w:type="dxa"/>
            <w:shd w:val="clear" w:color="auto" w:fill="auto"/>
            <w:vAlign w:val="bottom"/>
          </w:tcPr>
          <w:p w:rsidR="004C1DC4" w:rsidRDefault="004C1DC4">
            <w:pPr>
              <w:spacing w:line="0" w:lineRule="atLeast"/>
              <w:rPr>
                <w:rFonts w:ascii="Times New Roman" w:eastAsia="Times New Roman" w:hAnsi="Times New Roman"/>
                <w:sz w:val="21"/>
              </w:rPr>
            </w:pPr>
          </w:p>
        </w:tc>
        <w:tc>
          <w:tcPr>
            <w:tcW w:w="2360" w:type="dxa"/>
            <w:gridSpan w:val="2"/>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84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700" w:type="dxa"/>
            <w:tcBorders>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1"/>
              </w:rPr>
            </w:pPr>
          </w:p>
        </w:tc>
        <w:tc>
          <w:tcPr>
            <w:tcW w:w="240" w:type="dxa"/>
            <w:shd w:val="clear" w:color="auto" w:fill="auto"/>
            <w:vAlign w:val="bottom"/>
          </w:tcPr>
          <w:p w:rsidR="004C1DC4" w:rsidRDefault="004C1DC4">
            <w:pPr>
              <w:spacing w:line="0" w:lineRule="atLeast"/>
              <w:rPr>
                <w:rFonts w:ascii="Times New Roman" w:eastAsia="Times New Roman" w:hAnsi="Times New Roman"/>
                <w:sz w:val="21"/>
              </w:rPr>
            </w:pPr>
          </w:p>
        </w:tc>
        <w:tc>
          <w:tcPr>
            <w:tcW w:w="240" w:type="dxa"/>
            <w:shd w:val="clear" w:color="auto" w:fill="auto"/>
            <w:vAlign w:val="bottom"/>
          </w:tcPr>
          <w:p w:rsidR="004C1DC4" w:rsidRDefault="004C1DC4">
            <w:pPr>
              <w:spacing w:line="0" w:lineRule="atLeast"/>
              <w:rPr>
                <w:rFonts w:ascii="Times New Roman" w:eastAsia="Times New Roman" w:hAnsi="Times New Roman"/>
                <w:sz w:val="21"/>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980" w:type="dxa"/>
            <w:vMerge/>
            <w:shd w:val="clear" w:color="auto" w:fill="auto"/>
            <w:vAlign w:val="bottom"/>
          </w:tcPr>
          <w:p w:rsidR="004C1DC4" w:rsidRDefault="004C1DC4">
            <w:pPr>
              <w:spacing w:line="0" w:lineRule="atLeast"/>
              <w:rPr>
                <w:rFonts w:ascii="Times New Roman" w:eastAsia="Times New Roman" w:hAnsi="Times New Roman"/>
                <w:sz w:val="21"/>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100" w:type="dxa"/>
            <w:shd w:val="clear" w:color="auto" w:fill="auto"/>
            <w:vAlign w:val="bottom"/>
          </w:tcPr>
          <w:p w:rsidR="004C1DC4" w:rsidRDefault="004C1DC4">
            <w:pPr>
              <w:spacing w:line="0" w:lineRule="atLeast"/>
              <w:rPr>
                <w:rFonts w:ascii="Times New Roman" w:eastAsia="Times New Roman" w:hAnsi="Times New Roman"/>
                <w:sz w:val="21"/>
              </w:rPr>
            </w:pPr>
          </w:p>
        </w:tc>
        <w:tc>
          <w:tcPr>
            <w:tcW w:w="220" w:type="dxa"/>
            <w:shd w:val="clear" w:color="auto" w:fill="auto"/>
            <w:vAlign w:val="bottom"/>
          </w:tcPr>
          <w:p w:rsidR="004C1DC4" w:rsidRDefault="004C1DC4">
            <w:pPr>
              <w:spacing w:line="0" w:lineRule="atLeast"/>
              <w:rPr>
                <w:rFonts w:ascii="Times New Roman" w:eastAsia="Times New Roman" w:hAnsi="Times New Roman"/>
                <w:sz w:val="21"/>
              </w:rPr>
            </w:pPr>
          </w:p>
        </w:tc>
      </w:tr>
      <w:tr w:rsidR="004C1DC4">
        <w:trPr>
          <w:trHeight w:val="65"/>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700" w:type="dxa"/>
            <w:tcBorders>
              <w:bottom w:val="single" w:sz="8" w:space="0" w:color="auto"/>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100" w:type="dxa"/>
            <w:shd w:val="clear" w:color="auto" w:fill="auto"/>
            <w:vAlign w:val="bottom"/>
          </w:tcPr>
          <w:p w:rsidR="004C1DC4" w:rsidRDefault="004C1DC4">
            <w:pPr>
              <w:spacing w:line="0" w:lineRule="atLeast"/>
              <w:rPr>
                <w:rFonts w:ascii="Times New Roman" w:eastAsia="Times New Roman" w:hAnsi="Times New Roman"/>
                <w:sz w:val="5"/>
              </w:rPr>
            </w:pPr>
          </w:p>
        </w:tc>
        <w:tc>
          <w:tcPr>
            <w:tcW w:w="220" w:type="dxa"/>
            <w:shd w:val="clear" w:color="auto" w:fill="auto"/>
            <w:vAlign w:val="bottom"/>
          </w:tcPr>
          <w:p w:rsidR="004C1DC4" w:rsidRDefault="004C1DC4">
            <w:pPr>
              <w:spacing w:line="0" w:lineRule="atLeast"/>
              <w:rPr>
                <w:rFonts w:ascii="Times New Roman" w:eastAsia="Times New Roman" w:hAnsi="Times New Roman"/>
                <w:sz w:val="5"/>
              </w:rPr>
            </w:pPr>
          </w:p>
        </w:tc>
      </w:tr>
      <w:tr w:rsidR="004C1DC4">
        <w:trPr>
          <w:trHeight w:val="255"/>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1180" w:type="dxa"/>
            <w:vMerge w:val="restart"/>
            <w:tcBorders>
              <w:right w:val="single" w:sz="8" w:space="0" w:color="auto"/>
            </w:tcBorders>
            <w:shd w:val="clear" w:color="auto" w:fill="auto"/>
            <w:vAlign w:val="bottom"/>
          </w:tcPr>
          <w:p w:rsidR="004C1DC4" w:rsidRDefault="00AB11BF">
            <w:pPr>
              <w:spacing w:line="0" w:lineRule="atLeast"/>
              <w:ind w:left="160"/>
              <w:rPr>
                <w:rFonts w:ascii="宋体" w:eastAsia="宋体" w:hAnsi="宋体"/>
                <w:sz w:val="21"/>
              </w:rPr>
            </w:pPr>
            <w:r>
              <w:rPr>
                <w:rFonts w:ascii="宋体" w:eastAsia="宋体" w:hAnsi="宋体"/>
                <w:sz w:val="21"/>
              </w:rPr>
              <w:t>管道铺设</w:t>
            </w:r>
          </w:p>
        </w:tc>
        <w:tc>
          <w:tcPr>
            <w:tcW w:w="80" w:type="dxa"/>
            <w:shd w:val="clear" w:color="auto" w:fill="auto"/>
            <w:vAlign w:val="bottom"/>
          </w:tcPr>
          <w:p w:rsidR="004C1DC4" w:rsidRDefault="004C1DC4">
            <w:pPr>
              <w:spacing w:line="0" w:lineRule="atLeast"/>
              <w:rPr>
                <w:rFonts w:ascii="Times New Roman" w:eastAsia="Times New Roman" w:hAnsi="Times New Roman"/>
                <w:sz w:val="22"/>
              </w:rPr>
            </w:pPr>
          </w:p>
        </w:tc>
        <w:tc>
          <w:tcPr>
            <w:tcW w:w="20" w:type="dxa"/>
            <w:shd w:val="clear" w:color="auto" w:fill="auto"/>
            <w:vAlign w:val="bottom"/>
          </w:tcPr>
          <w:p w:rsidR="004C1DC4" w:rsidRDefault="004C1DC4">
            <w:pPr>
              <w:spacing w:line="0" w:lineRule="atLeast"/>
              <w:rPr>
                <w:rFonts w:ascii="Times New Roman" w:eastAsia="Times New Roman" w:hAnsi="Times New Roman"/>
                <w:sz w:val="22"/>
              </w:rPr>
            </w:pPr>
          </w:p>
        </w:tc>
        <w:tc>
          <w:tcPr>
            <w:tcW w:w="2360" w:type="dxa"/>
            <w:gridSpan w:val="2"/>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放置管道</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sz w:val="18"/>
              </w:rPr>
            </w:pPr>
            <w:r>
              <w:rPr>
                <w:rFonts w:ascii="Times New Roman" w:eastAsia="Times New Roman" w:hAnsi="Times New Roman"/>
                <w:sz w:val="18"/>
              </w:rPr>
              <w:t>20/</w:t>
            </w:r>
            <w:proofErr w:type="gramStart"/>
            <w:r>
              <w:rPr>
                <w:rFonts w:ascii="宋体" w:eastAsia="宋体" w:hAnsi="宋体"/>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980" w:type="dxa"/>
            <w:vMerge w:val="restart"/>
            <w:shd w:val="clear" w:color="auto" w:fill="auto"/>
            <w:vAlign w:val="bottom"/>
          </w:tcPr>
          <w:p w:rsidR="004C1DC4" w:rsidRDefault="00AB11BF">
            <w:pPr>
              <w:spacing w:line="0" w:lineRule="atLeast"/>
              <w:ind w:left="268"/>
              <w:jc w:val="center"/>
              <w:rPr>
                <w:rFonts w:ascii="Times New Roman" w:eastAsia="Times New Roman" w:hAnsi="Times New Roman"/>
                <w:b/>
                <w:w w:val="99"/>
                <w:sz w:val="18"/>
              </w:rPr>
            </w:pPr>
            <w:r>
              <w:rPr>
                <w:rFonts w:ascii="Times New Roman" w:eastAsia="Times New Roman" w:hAnsi="Times New Roman"/>
                <w:b/>
                <w:w w:val="99"/>
                <w:sz w:val="18"/>
              </w:rPr>
              <w:t>50</w:t>
            </w: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100" w:type="dxa"/>
            <w:shd w:val="clear" w:color="auto" w:fill="auto"/>
            <w:vAlign w:val="bottom"/>
          </w:tcPr>
          <w:p w:rsidR="004C1DC4" w:rsidRDefault="004C1DC4">
            <w:pPr>
              <w:spacing w:line="0" w:lineRule="atLeast"/>
              <w:rPr>
                <w:rFonts w:ascii="Times New Roman" w:eastAsia="Times New Roman" w:hAnsi="Times New Roman"/>
                <w:sz w:val="22"/>
              </w:rPr>
            </w:pPr>
          </w:p>
        </w:tc>
        <w:tc>
          <w:tcPr>
            <w:tcW w:w="220" w:type="dxa"/>
            <w:shd w:val="clear" w:color="auto" w:fill="auto"/>
            <w:vAlign w:val="bottom"/>
          </w:tcPr>
          <w:p w:rsidR="004C1DC4" w:rsidRDefault="004C1DC4">
            <w:pPr>
              <w:spacing w:line="0" w:lineRule="atLeast"/>
              <w:rPr>
                <w:rFonts w:ascii="Times New Roman" w:eastAsia="Times New Roman" w:hAnsi="Times New Roman"/>
                <w:sz w:val="22"/>
              </w:rPr>
            </w:pPr>
          </w:p>
        </w:tc>
      </w:tr>
      <w:tr w:rsidR="004C1DC4">
        <w:trPr>
          <w:trHeight w:val="80"/>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6"/>
              </w:rPr>
            </w:pPr>
          </w:p>
        </w:tc>
        <w:tc>
          <w:tcPr>
            <w:tcW w:w="118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vMerge/>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vMerge w:val="restart"/>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92"/>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8"/>
              </w:rPr>
            </w:pPr>
          </w:p>
        </w:tc>
        <w:tc>
          <w:tcPr>
            <w:tcW w:w="118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0" w:type="dxa"/>
            <w:shd w:val="clear" w:color="auto" w:fill="auto"/>
            <w:vAlign w:val="bottom"/>
          </w:tcPr>
          <w:p w:rsidR="004C1DC4" w:rsidRDefault="004C1DC4">
            <w:pPr>
              <w:spacing w:line="0" w:lineRule="atLeast"/>
              <w:rPr>
                <w:rFonts w:ascii="Times New Roman" w:eastAsia="Times New Roman" w:hAnsi="Times New Roman"/>
                <w:sz w:val="8"/>
              </w:rPr>
            </w:pPr>
          </w:p>
        </w:tc>
        <w:tc>
          <w:tcPr>
            <w:tcW w:w="20" w:type="dxa"/>
            <w:shd w:val="clear" w:color="auto" w:fill="auto"/>
            <w:vAlign w:val="bottom"/>
          </w:tcPr>
          <w:p w:rsidR="004C1DC4" w:rsidRDefault="004C1DC4">
            <w:pPr>
              <w:spacing w:line="0" w:lineRule="atLeast"/>
              <w:rPr>
                <w:rFonts w:ascii="Times New Roman" w:eastAsia="Times New Roman" w:hAnsi="Times New Roman"/>
                <w:sz w:val="8"/>
              </w:rPr>
            </w:pPr>
          </w:p>
        </w:tc>
        <w:tc>
          <w:tcPr>
            <w:tcW w:w="2360" w:type="dxa"/>
            <w:gridSpan w:val="2"/>
            <w:vMerge w:val="restart"/>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管道拼接成功</w:t>
            </w:r>
          </w:p>
        </w:tc>
        <w:tc>
          <w:tcPr>
            <w:tcW w:w="840" w:type="dxa"/>
            <w:vMerge w:val="restart"/>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w:t>
            </w:r>
          </w:p>
        </w:tc>
        <w:tc>
          <w:tcPr>
            <w:tcW w:w="700" w:type="dxa"/>
            <w:tcBorders>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8"/>
              </w:rPr>
            </w:pPr>
          </w:p>
        </w:tc>
        <w:tc>
          <w:tcPr>
            <w:tcW w:w="240" w:type="dxa"/>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shd w:val="clear" w:color="auto" w:fill="auto"/>
            <w:vAlign w:val="bottom"/>
          </w:tcPr>
          <w:p w:rsidR="004C1DC4" w:rsidRDefault="004C1DC4">
            <w:pPr>
              <w:spacing w:line="0" w:lineRule="atLeast"/>
              <w:rPr>
                <w:rFonts w:ascii="Times New Roman" w:eastAsia="Times New Roman" w:hAnsi="Times New Roman"/>
                <w:sz w:val="8"/>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980" w:type="dxa"/>
            <w:vMerge/>
            <w:shd w:val="clear" w:color="auto" w:fill="auto"/>
            <w:vAlign w:val="bottom"/>
          </w:tcPr>
          <w:p w:rsidR="004C1DC4" w:rsidRDefault="004C1DC4">
            <w:pPr>
              <w:spacing w:line="0" w:lineRule="atLeast"/>
              <w:rPr>
                <w:rFonts w:ascii="Times New Roman" w:eastAsia="Times New Roman" w:hAnsi="Times New Roman"/>
                <w:sz w:val="8"/>
              </w:rPr>
            </w:pPr>
          </w:p>
        </w:tc>
        <w:tc>
          <w:tcPr>
            <w:tcW w:w="4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00" w:type="dxa"/>
            <w:shd w:val="clear" w:color="auto" w:fill="auto"/>
            <w:vAlign w:val="bottom"/>
          </w:tcPr>
          <w:p w:rsidR="004C1DC4" w:rsidRDefault="004C1DC4">
            <w:pPr>
              <w:spacing w:line="0" w:lineRule="atLeast"/>
              <w:rPr>
                <w:rFonts w:ascii="Times New Roman" w:eastAsia="Times New Roman" w:hAnsi="Times New Roman"/>
                <w:sz w:val="8"/>
              </w:rPr>
            </w:pPr>
          </w:p>
        </w:tc>
        <w:tc>
          <w:tcPr>
            <w:tcW w:w="220" w:type="dxa"/>
            <w:shd w:val="clear" w:color="auto" w:fill="auto"/>
            <w:vAlign w:val="bottom"/>
          </w:tcPr>
          <w:p w:rsidR="004C1DC4" w:rsidRDefault="004C1DC4">
            <w:pPr>
              <w:spacing w:line="0" w:lineRule="atLeast"/>
              <w:rPr>
                <w:rFonts w:ascii="Times New Roman" w:eastAsia="Times New Roman" w:hAnsi="Times New Roman"/>
                <w:sz w:val="8"/>
              </w:rPr>
            </w:pPr>
          </w:p>
        </w:tc>
      </w:tr>
      <w:tr w:rsidR="004C1DC4">
        <w:trPr>
          <w:trHeight w:val="163"/>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80" w:type="dxa"/>
            <w:shd w:val="clear" w:color="auto" w:fill="auto"/>
            <w:vAlign w:val="bottom"/>
          </w:tcPr>
          <w:p w:rsidR="004C1DC4" w:rsidRDefault="004C1DC4">
            <w:pPr>
              <w:spacing w:line="0" w:lineRule="atLeast"/>
              <w:rPr>
                <w:rFonts w:ascii="Times New Roman" w:eastAsia="Times New Roman" w:hAnsi="Times New Roman"/>
                <w:sz w:val="14"/>
              </w:rPr>
            </w:pPr>
          </w:p>
        </w:tc>
        <w:tc>
          <w:tcPr>
            <w:tcW w:w="20" w:type="dxa"/>
            <w:shd w:val="clear" w:color="auto" w:fill="auto"/>
            <w:vAlign w:val="bottom"/>
          </w:tcPr>
          <w:p w:rsidR="004C1DC4" w:rsidRDefault="004C1DC4">
            <w:pPr>
              <w:spacing w:line="0" w:lineRule="atLeast"/>
              <w:rPr>
                <w:rFonts w:ascii="Times New Roman" w:eastAsia="Times New Roman" w:hAnsi="Times New Roman"/>
                <w:sz w:val="14"/>
              </w:rPr>
            </w:pPr>
          </w:p>
        </w:tc>
        <w:tc>
          <w:tcPr>
            <w:tcW w:w="2360" w:type="dxa"/>
            <w:gridSpan w:val="2"/>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84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700" w:type="dxa"/>
            <w:tcBorders>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14"/>
              </w:rPr>
            </w:pPr>
          </w:p>
        </w:tc>
        <w:tc>
          <w:tcPr>
            <w:tcW w:w="240" w:type="dxa"/>
            <w:shd w:val="clear" w:color="auto" w:fill="auto"/>
            <w:vAlign w:val="bottom"/>
          </w:tcPr>
          <w:p w:rsidR="004C1DC4" w:rsidRDefault="004C1DC4">
            <w:pPr>
              <w:spacing w:line="0" w:lineRule="atLeast"/>
              <w:rPr>
                <w:rFonts w:ascii="Times New Roman" w:eastAsia="Times New Roman" w:hAnsi="Times New Roman"/>
                <w:sz w:val="14"/>
              </w:rPr>
            </w:pPr>
          </w:p>
        </w:tc>
        <w:tc>
          <w:tcPr>
            <w:tcW w:w="240" w:type="dxa"/>
            <w:shd w:val="clear" w:color="auto" w:fill="auto"/>
            <w:vAlign w:val="bottom"/>
          </w:tcPr>
          <w:p w:rsidR="004C1DC4" w:rsidRDefault="004C1DC4">
            <w:pPr>
              <w:spacing w:line="0" w:lineRule="atLeast"/>
              <w:rPr>
                <w:rFonts w:ascii="Times New Roman" w:eastAsia="Times New Roman" w:hAnsi="Times New Roman"/>
                <w:sz w:val="14"/>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980" w:type="dxa"/>
            <w:shd w:val="clear" w:color="auto" w:fill="auto"/>
            <w:vAlign w:val="bottom"/>
          </w:tcPr>
          <w:p w:rsidR="004C1DC4" w:rsidRDefault="004C1DC4">
            <w:pPr>
              <w:spacing w:line="0" w:lineRule="atLeast"/>
              <w:rPr>
                <w:rFonts w:ascii="Times New Roman" w:eastAsia="Times New Roman" w:hAnsi="Times New Roman"/>
                <w:sz w:val="14"/>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100" w:type="dxa"/>
            <w:shd w:val="clear" w:color="auto" w:fill="auto"/>
            <w:vAlign w:val="bottom"/>
          </w:tcPr>
          <w:p w:rsidR="004C1DC4" w:rsidRDefault="004C1DC4">
            <w:pPr>
              <w:spacing w:line="0" w:lineRule="atLeast"/>
              <w:rPr>
                <w:rFonts w:ascii="Times New Roman" w:eastAsia="Times New Roman" w:hAnsi="Times New Roman"/>
                <w:sz w:val="14"/>
              </w:rPr>
            </w:pPr>
          </w:p>
        </w:tc>
        <w:tc>
          <w:tcPr>
            <w:tcW w:w="220" w:type="dxa"/>
            <w:shd w:val="clear" w:color="auto" w:fill="auto"/>
            <w:vAlign w:val="bottom"/>
          </w:tcPr>
          <w:p w:rsidR="004C1DC4" w:rsidRDefault="004C1DC4">
            <w:pPr>
              <w:spacing w:line="0" w:lineRule="atLeast"/>
              <w:rPr>
                <w:rFonts w:ascii="Times New Roman" w:eastAsia="Times New Roman" w:hAnsi="Times New Roman"/>
                <w:sz w:val="14"/>
              </w:rPr>
            </w:pPr>
          </w:p>
        </w:tc>
      </w:tr>
      <w:tr w:rsidR="004C1DC4">
        <w:trPr>
          <w:trHeight w:val="80"/>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55"/>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80" w:type="dxa"/>
            <w:shd w:val="clear" w:color="auto" w:fill="auto"/>
            <w:vAlign w:val="bottom"/>
          </w:tcPr>
          <w:p w:rsidR="004C1DC4" w:rsidRDefault="004C1DC4">
            <w:pPr>
              <w:spacing w:line="0" w:lineRule="atLeast"/>
              <w:rPr>
                <w:rFonts w:ascii="Times New Roman" w:eastAsia="Times New Roman" w:hAnsi="Times New Roman"/>
                <w:sz w:val="22"/>
              </w:rPr>
            </w:pPr>
          </w:p>
        </w:tc>
        <w:tc>
          <w:tcPr>
            <w:tcW w:w="20" w:type="dxa"/>
            <w:shd w:val="clear" w:color="auto" w:fill="auto"/>
            <w:vAlign w:val="bottom"/>
          </w:tcPr>
          <w:p w:rsidR="004C1DC4" w:rsidRDefault="004C1DC4">
            <w:pPr>
              <w:spacing w:line="0" w:lineRule="atLeast"/>
              <w:rPr>
                <w:rFonts w:ascii="Times New Roman" w:eastAsia="Times New Roman" w:hAnsi="Times New Roman"/>
                <w:sz w:val="22"/>
              </w:rPr>
            </w:pPr>
          </w:p>
        </w:tc>
        <w:tc>
          <w:tcPr>
            <w:tcW w:w="2360" w:type="dxa"/>
            <w:gridSpan w:val="2"/>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通过非十字拼装块</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Times New Roman" w:eastAsia="Times New Roman" w:hAnsi="Times New Roman"/>
                <w:w w:val="99"/>
                <w:sz w:val="18"/>
              </w:rPr>
              <w:t>8/</w:t>
            </w:r>
            <w:proofErr w:type="gramStart"/>
            <w:r>
              <w:rPr>
                <w:rFonts w:ascii="宋体" w:eastAsia="宋体" w:hAnsi="宋体"/>
                <w:w w:val="99"/>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980" w:type="dxa"/>
            <w:shd w:val="clear" w:color="auto" w:fill="auto"/>
            <w:vAlign w:val="bottom"/>
          </w:tcPr>
          <w:p w:rsidR="004C1DC4" w:rsidRDefault="004C1DC4">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100" w:type="dxa"/>
            <w:shd w:val="clear" w:color="auto" w:fill="auto"/>
            <w:vAlign w:val="bottom"/>
          </w:tcPr>
          <w:p w:rsidR="004C1DC4" w:rsidRDefault="004C1DC4">
            <w:pPr>
              <w:spacing w:line="0" w:lineRule="atLeast"/>
              <w:rPr>
                <w:rFonts w:ascii="Times New Roman" w:eastAsia="Times New Roman" w:hAnsi="Times New Roman"/>
                <w:sz w:val="22"/>
              </w:rPr>
            </w:pPr>
          </w:p>
        </w:tc>
        <w:tc>
          <w:tcPr>
            <w:tcW w:w="220" w:type="dxa"/>
            <w:shd w:val="clear" w:color="auto" w:fill="auto"/>
            <w:vAlign w:val="bottom"/>
          </w:tcPr>
          <w:p w:rsidR="004C1DC4" w:rsidRDefault="004C1DC4">
            <w:pPr>
              <w:spacing w:line="0" w:lineRule="atLeast"/>
              <w:rPr>
                <w:rFonts w:ascii="Times New Roman" w:eastAsia="Times New Roman" w:hAnsi="Times New Roman"/>
                <w:sz w:val="22"/>
              </w:rPr>
            </w:pPr>
          </w:p>
        </w:tc>
      </w:tr>
      <w:tr w:rsidR="004C1DC4">
        <w:trPr>
          <w:trHeight w:val="80"/>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6"/>
              </w:rPr>
            </w:pPr>
          </w:p>
        </w:tc>
        <w:tc>
          <w:tcPr>
            <w:tcW w:w="11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70"/>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3"/>
              </w:rPr>
            </w:pPr>
          </w:p>
        </w:tc>
        <w:tc>
          <w:tcPr>
            <w:tcW w:w="1180" w:type="dxa"/>
            <w:tcBorders>
              <w:right w:val="single" w:sz="8" w:space="0" w:color="auto"/>
            </w:tcBorders>
            <w:shd w:val="clear" w:color="auto" w:fill="auto"/>
            <w:vAlign w:val="bottom"/>
          </w:tcPr>
          <w:p w:rsidR="004C1DC4" w:rsidRDefault="00AB11BF">
            <w:pPr>
              <w:spacing w:line="0" w:lineRule="atLeast"/>
              <w:ind w:left="160"/>
              <w:rPr>
                <w:rFonts w:ascii="宋体" w:eastAsia="宋体" w:hAnsi="宋体"/>
                <w:sz w:val="21"/>
              </w:rPr>
            </w:pPr>
            <w:r>
              <w:rPr>
                <w:rFonts w:ascii="宋体" w:eastAsia="宋体" w:hAnsi="宋体"/>
                <w:sz w:val="21"/>
              </w:rPr>
              <w:t>定点巡航</w:t>
            </w:r>
          </w:p>
        </w:tc>
        <w:tc>
          <w:tcPr>
            <w:tcW w:w="80" w:type="dxa"/>
            <w:shd w:val="clear" w:color="auto" w:fill="auto"/>
            <w:vAlign w:val="bottom"/>
          </w:tcPr>
          <w:p w:rsidR="004C1DC4" w:rsidRDefault="004C1DC4">
            <w:pPr>
              <w:spacing w:line="0" w:lineRule="atLeast"/>
              <w:rPr>
                <w:rFonts w:ascii="Times New Roman" w:eastAsia="Times New Roman" w:hAnsi="Times New Roman"/>
                <w:sz w:val="23"/>
              </w:rPr>
            </w:pPr>
          </w:p>
        </w:tc>
        <w:tc>
          <w:tcPr>
            <w:tcW w:w="20" w:type="dxa"/>
            <w:shd w:val="clear" w:color="auto" w:fill="auto"/>
            <w:vAlign w:val="bottom"/>
          </w:tcPr>
          <w:p w:rsidR="004C1DC4" w:rsidRDefault="004C1DC4">
            <w:pPr>
              <w:spacing w:line="0" w:lineRule="atLeast"/>
              <w:rPr>
                <w:rFonts w:ascii="Times New Roman" w:eastAsia="Times New Roman" w:hAnsi="Times New Roman"/>
                <w:sz w:val="23"/>
              </w:rPr>
            </w:pPr>
          </w:p>
        </w:tc>
        <w:tc>
          <w:tcPr>
            <w:tcW w:w="2360" w:type="dxa"/>
            <w:gridSpan w:val="2"/>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及，转弯正确</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Times New Roman" w:eastAsia="Times New Roman" w:hAnsi="Times New Roman"/>
                <w:w w:val="99"/>
                <w:sz w:val="18"/>
              </w:rPr>
              <w:t>5/</w:t>
            </w:r>
            <w:r>
              <w:rPr>
                <w:rFonts w:ascii="宋体" w:eastAsia="宋体" w:hAnsi="宋体"/>
                <w:w w:val="99"/>
                <w:sz w:val="18"/>
              </w:rPr>
              <w:t>次</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c>
          <w:tcPr>
            <w:tcW w:w="240" w:type="dxa"/>
            <w:shd w:val="clear" w:color="auto" w:fill="auto"/>
            <w:vAlign w:val="bottom"/>
          </w:tcPr>
          <w:p w:rsidR="004C1DC4" w:rsidRDefault="004C1DC4">
            <w:pPr>
              <w:spacing w:line="0" w:lineRule="atLeast"/>
              <w:rPr>
                <w:rFonts w:ascii="Times New Roman" w:eastAsia="Times New Roman" w:hAnsi="Times New Roman"/>
                <w:sz w:val="23"/>
              </w:rPr>
            </w:pPr>
          </w:p>
        </w:tc>
        <w:tc>
          <w:tcPr>
            <w:tcW w:w="240" w:type="dxa"/>
            <w:shd w:val="clear" w:color="auto" w:fill="auto"/>
            <w:vAlign w:val="bottom"/>
          </w:tcPr>
          <w:p w:rsidR="004C1DC4" w:rsidRDefault="004C1DC4">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c>
          <w:tcPr>
            <w:tcW w:w="980" w:type="dxa"/>
            <w:shd w:val="clear" w:color="auto" w:fill="auto"/>
            <w:vAlign w:val="bottom"/>
          </w:tcPr>
          <w:p w:rsidR="004C1DC4" w:rsidRDefault="00AB11BF">
            <w:pPr>
              <w:spacing w:line="0" w:lineRule="atLeast"/>
              <w:ind w:left="268"/>
              <w:jc w:val="center"/>
              <w:rPr>
                <w:rFonts w:ascii="Times New Roman" w:eastAsia="Times New Roman" w:hAnsi="Times New Roman"/>
                <w:b/>
                <w:w w:val="99"/>
                <w:sz w:val="18"/>
              </w:rPr>
            </w:pPr>
            <w:r>
              <w:rPr>
                <w:rFonts w:ascii="Times New Roman" w:eastAsia="Times New Roman" w:hAnsi="Times New Roman"/>
                <w:b/>
                <w:w w:val="99"/>
                <w:sz w:val="18"/>
              </w:rPr>
              <w:t>50</w:t>
            </w: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3"/>
              </w:rPr>
            </w:pPr>
          </w:p>
        </w:tc>
        <w:tc>
          <w:tcPr>
            <w:tcW w:w="100" w:type="dxa"/>
            <w:shd w:val="clear" w:color="auto" w:fill="auto"/>
            <w:vAlign w:val="bottom"/>
          </w:tcPr>
          <w:p w:rsidR="004C1DC4" w:rsidRDefault="004C1DC4">
            <w:pPr>
              <w:spacing w:line="0" w:lineRule="atLeast"/>
              <w:rPr>
                <w:rFonts w:ascii="Times New Roman" w:eastAsia="Times New Roman" w:hAnsi="Times New Roman"/>
                <w:sz w:val="23"/>
              </w:rPr>
            </w:pPr>
          </w:p>
        </w:tc>
        <w:tc>
          <w:tcPr>
            <w:tcW w:w="220" w:type="dxa"/>
            <w:shd w:val="clear" w:color="auto" w:fill="auto"/>
            <w:vAlign w:val="bottom"/>
          </w:tcPr>
          <w:p w:rsidR="004C1DC4" w:rsidRDefault="004C1DC4">
            <w:pPr>
              <w:spacing w:line="0" w:lineRule="atLeast"/>
              <w:rPr>
                <w:rFonts w:ascii="Times New Roman" w:eastAsia="Times New Roman" w:hAnsi="Times New Roman"/>
                <w:sz w:val="23"/>
              </w:rPr>
            </w:pPr>
          </w:p>
        </w:tc>
      </w:tr>
      <w:tr w:rsidR="004C1DC4">
        <w:trPr>
          <w:trHeight w:val="65"/>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5"/>
              </w:rPr>
            </w:pPr>
          </w:p>
        </w:tc>
        <w:tc>
          <w:tcPr>
            <w:tcW w:w="11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980" w:type="dxa"/>
            <w:shd w:val="clear" w:color="auto" w:fill="auto"/>
            <w:vAlign w:val="bottom"/>
          </w:tcPr>
          <w:p w:rsidR="004C1DC4" w:rsidRDefault="004C1DC4">
            <w:pPr>
              <w:spacing w:line="0" w:lineRule="atLeast"/>
              <w:rPr>
                <w:rFonts w:ascii="Times New Roman" w:eastAsia="Times New Roman" w:hAnsi="Times New Roman"/>
                <w:sz w:val="5"/>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5"/>
              </w:rPr>
            </w:pPr>
          </w:p>
        </w:tc>
        <w:tc>
          <w:tcPr>
            <w:tcW w:w="100" w:type="dxa"/>
            <w:shd w:val="clear" w:color="auto" w:fill="auto"/>
            <w:vAlign w:val="bottom"/>
          </w:tcPr>
          <w:p w:rsidR="004C1DC4" w:rsidRDefault="004C1DC4">
            <w:pPr>
              <w:spacing w:line="0" w:lineRule="atLeast"/>
              <w:rPr>
                <w:rFonts w:ascii="Times New Roman" w:eastAsia="Times New Roman" w:hAnsi="Times New Roman"/>
                <w:sz w:val="5"/>
              </w:rPr>
            </w:pPr>
          </w:p>
        </w:tc>
        <w:tc>
          <w:tcPr>
            <w:tcW w:w="220" w:type="dxa"/>
            <w:shd w:val="clear" w:color="auto" w:fill="auto"/>
            <w:vAlign w:val="bottom"/>
          </w:tcPr>
          <w:p w:rsidR="004C1DC4" w:rsidRDefault="004C1DC4">
            <w:pPr>
              <w:spacing w:line="0" w:lineRule="atLeast"/>
              <w:rPr>
                <w:rFonts w:ascii="Times New Roman" w:eastAsia="Times New Roman" w:hAnsi="Times New Roman"/>
                <w:sz w:val="5"/>
              </w:rPr>
            </w:pPr>
          </w:p>
        </w:tc>
      </w:tr>
      <w:tr w:rsidR="004C1DC4">
        <w:trPr>
          <w:trHeight w:val="255"/>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80" w:type="dxa"/>
            <w:shd w:val="clear" w:color="auto" w:fill="auto"/>
            <w:vAlign w:val="bottom"/>
          </w:tcPr>
          <w:p w:rsidR="004C1DC4" w:rsidRDefault="004C1DC4">
            <w:pPr>
              <w:spacing w:line="0" w:lineRule="atLeast"/>
              <w:rPr>
                <w:rFonts w:ascii="Times New Roman" w:eastAsia="Times New Roman" w:hAnsi="Times New Roman"/>
                <w:sz w:val="22"/>
              </w:rPr>
            </w:pPr>
          </w:p>
        </w:tc>
        <w:tc>
          <w:tcPr>
            <w:tcW w:w="20" w:type="dxa"/>
            <w:shd w:val="clear" w:color="auto" w:fill="auto"/>
            <w:vAlign w:val="bottom"/>
          </w:tcPr>
          <w:p w:rsidR="004C1DC4" w:rsidRDefault="004C1DC4">
            <w:pPr>
              <w:spacing w:line="0" w:lineRule="atLeast"/>
              <w:rPr>
                <w:rFonts w:ascii="Times New Roman" w:eastAsia="Times New Roman" w:hAnsi="Times New Roman"/>
                <w:sz w:val="22"/>
              </w:rPr>
            </w:pPr>
          </w:p>
        </w:tc>
        <w:tc>
          <w:tcPr>
            <w:tcW w:w="2360" w:type="dxa"/>
            <w:gridSpan w:val="2"/>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及，转弯不正确</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Times New Roman" w:eastAsia="Times New Roman" w:hAnsi="Times New Roman"/>
                <w:w w:val="99"/>
                <w:sz w:val="18"/>
              </w:rPr>
              <w:t>-3/</w:t>
            </w:r>
            <w:r>
              <w:rPr>
                <w:rFonts w:ascii="宋体" w:eastAsia="宋体" w:hAnsi="宋体"/>
                <w:w w:val="99"/>
                <w:sz w:val="18"/>
              </w:rPr>
              <w:t>次</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980" w:type="dxa"/>
            <w:shd w:val="clear" w:color="auto" w:fill="auto"/>
            <w:vAlign w:val="bottom"/>
          </w:tcPr>
          <w:p w:rsidR="004C1DC4" w:rsidRDefault="004C1DC4">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100" w:type="dxa"/>
            <w:shd w:val="clear" w:color="auto" w:fill="auto"/>
            <w:vAlign w:val="bottom"/>
          </w:tcPr>
          <w:p w:rsidR="004C1DC4" w:rsidRDefault="004C1DC4">
            <w:pPr>
              <w:spacing w:line="0" w:lineRule="atLeast"/>
              <w:rPr>
                <w:rFonts w:ascii="Times New Roman" w:eastAsia="Times New Roman" w:hAnsi="Times New Roman"/>
                <w:sz w:val="22"/>
              </w:rPr>
            </w:pPr>
          </w:p>
        </w:tc>
        <w:tc>
          <w:tcPr>
            <w:tcW w:w="220" w:type="dxa"/>
            <w:shd w:val="clear" w:color="auto" w:fill="auto"/>
            <w:vAlign w:val="bottom"/>
          </w:tcPr>
          <w:p w:rsidR="004C1DC4" w:rsidRDefault="004C1DC4">
            <w:pPr>
              <w:spacing w:line="0" w:lineRule="atLeast"/>
              <w:rPr>
                <w:rFonts w:ascii="Times New Roman" w:eastAsia="Times New Roman" w:hAnsi="Times New Roman"/>
                <w:sz w:val="22"/>
              </w:rPr>
            </w:pPr>
          </w:p>
        </w:tc>
      </w:tr>
      <w:tr w:rsidR="004C1DC4">
        <w:trPr>
          <w:trHeight w:val="100"/>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8"/>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00" w:type="dxa"/>
            <w:shd w:val="clear" w:color="auto" w:fill="auto"/>
            <w:vAlign w:val="bottom"/>
          </w:tcPr>
          <w:p w:rsidR="004C1DC4" w:rsidRDefault="004C1DC4">
            <w:pPr>
              <w:spacing w:line="0" w:lineRule="atLeast"/>
              <w:rPr>
                <w:rFonts w:ascii="Times New Roman" w:eastAsia="Times New Roman" w:hAnsi="Times New Roman"/>
                <w:sz w:val="8"/>
              </w:rPr>
            </w:pPr>
          </w:p>
        </w:tc>
        <w:tc>
          <w:tcPr>
            <w:tcW w:w="220" w:type="dxa"/>
            <w:shd w:val="clear" w:color="auto" w:fill="auto"/>
            <w:vAlign w:val="bottom"/>
          </w:tcPr>
          <w:p w:rsidR="004C1DC4" w:rsidRDefault="004C1DC4">
            <w:pPr>
              <w:spacing w:line="0" w:lineRule="atLeast"/>
              <w:rPr>
                <w:rFonts w:ascii="Times New Roman" w:eastAsia="Times New Roman" w:hAnsi="Times New Roman"/>
                <w:sz w:val="8"/>
              </w:rPr>
            </w:pPr>
          </w:p>
        </w:tc>
      </w:tr>
      <w:tr w:rsidR="004C1DC4">
        <w:trPr>
          <w:trHeight w:val="250"/>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4C1DC4" w:rsidRDefault="00AB11BF">
            <w:pPr>
              <w:spacing w:line="0" w:lineRule="atLeast"/>
              <w:ind w:left="160"/>
              <w:rPr>
                <w:rFonts w:ascii="宋体" w:eastAsia="宋体" w:hAnsi="宋体"/>
                <w:sz w:val="21"/>
              </w:rPr>
            </w:pPr>
            <w:r>
              <w:rPr>
                <w:rFonts w:ascii="宋体" w:eastAsia="宋体" w:hAnsi="宋体"/>
                <w:sz w:val="21"/>
              </w:rPr>
              <w:t>神秘任务</w:t>
            </w:r>
          </w:p>
        </w:tc>
        <w:tc>
          <w:tcPr>
            <w:tcW w:w="80" w:type="dxa"/>
            <w:shd w:val="clear" w:color="auto" w:fill="auto"/>
            <w:vAlign w:val="bottom"/>
          </w:tcPr>
          <w:p w:rsidR="004C1DC4" w:rsidRDefault="004C1DC4">
            <w:pPr>
              <w:spacing w:line="0" w:lineRule="atLeast"/>
              <w:rPr>
                <w:rFonts w:ascii="Times New Roman" w:eastAsia="Times New Roman" w:hAnsi="Times New Roman"/>
                <w:sz w:val="21"/>
              </w:rPr>
            </w:pPr>
          </w:p>
        </w:tc>
        <w:tc>
          <w:tcPr>
            <w:tcW w:w="20" w:type="dxa"/>
            <w:shd w:val="clear" w:color="auto" w:fill="auto"/>
            <w:vAlign w:val="bottom"/>
          </w:tcPr>
          <w:p w:rsidR="004C1DC4" w:rsidRDefault="004C1DC4">
            <w:pPr>
              <w:spacing w:line="0" w:lineRule="atLeast"/>
              <w:rPr>
                <w:rFonts w:ascii="Times New Roman" w:eastAsia="Times New Roman" w:hAnsi="Times New Roman"/>
                <w:sz w:val="21"/>
              </w:rPr>
            </w:pPr>
          </w:p>
        </w:tc>
        <w:tc>
          <w:tcPr>
            <w:tcW w:w="2360" w:type="dxa"/>
            <w:gridSpan w:val="2"/>
            <w:tcBorders>
              <w:right w:val="single" w:sz="8" w:space="0" w:color="auto"/>
            </w:tcBorders>
            <w:shd w:val="clear" w:color="auto" w:fill="auto"/>
            <w:vAlign w:val="bottom"/>
          </w:tcPr>
          <w:p w:rsidR="004C1DC4" w:rsidRDefault="00AB11BF">
            <w:pPr>
              <w:spacing w:line="235" w:lineRule="exact"/>
              <w:rPr>
                <w:rFonts w:ascii="宋体" w:eastAsia="宋体" w:hAnsi="宋体"/>
                <w:sz w:val="21"/>
              </w:rPr>
            </w:pPr>
            <w:r>
              <w:rPr>
                <w:rFonts w:ascii="宋体" w:eastAsia="宋体" w:hAnsi="宋体"/>
                <w:sz w:val="21"/>
              </w:rPr>
              <w:t>完成</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60</w:t>
            </w:r>
          </w:p>
        </w:tc>
        <w:tc>
          <w:tcPr>
            <w:tcW w:w="700" w:type="dxa"/>
            <w:tcBorders>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21"/>
              </w:rPr>
            </w:pPr>
          </w:p>
        </w:tc>
        <w:tc>
          <w:tcPr>
            <w:tcW w:w="240" w:type="dxa"/>
            <w:shd w:val="clear" w:color="auto" w:fill="auto"/>
            <w:vAlign w:val="bottom"/>
          </w:tcPr>
          <w:p w:rsidR="004C1DC4" w:rsidRDefault="004C1DC4">
            <w:pPr>
              <w:spacing w:line="0" w:lineRule="atLeast"/>
              <w:rPr>
                <w:rFonts w:ascii="Times New Roman" w:eastAsia="Times New Roman" w:hAnsi="Times New Roman"/>
                <w:sz w:val="21"/>
              </w:rPr>
            </w:pPr>
          </w:p>
        </w:tc>
        <w:tc>
          <w:tcPr>
            <w:tcW w:w="240" w:type="dxa"/>
            <w:shd w:val="clear" w:color="auto" w:fill="auto"/>
            <w:vAlign w:val="bottom"/>
          </w:tcPr>
          <w:p w:rsidR="004C1DC4" w:rsidRDefault="004C1DC4">
            <w:pPr>
              <w:spacing w:line="0" w:lineRule="atLeast"/>
              <w:rPr>
                <w:rFonts w:ascii="Times New Roman" w:eastAsia="Times New Roman" w:hAnsi="Times New Roman"/>
                <w:sz w:val="21"/>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980" w:type="dxa"/>
            <w:shd w:val="clear" w:color="auto" w:fill="auto"/>
            <w:vAlign w:val="bottom"/>
          </w:tcPr>
          <w:p w:rsidR="004C1DC4" w:rsidRDefault="00AB11BF">
            <w:pPr>
              <w:spacing w:line="0" w:lineRule="atLeast"/>
              <w:ind w:left="268"/>
              <w:jc w:val="center"/>
              <w:rPr>
                <w:rFonts w:ascii="Times New Roman" w:eastAsia="Times New Roman" w:hAnsi="Times New Roman"/>
                <w:b/>
                <w:w w:val="99"/>
                <w:sz w:val="18"/>
              </w:rPr>
            </w:pPr>
            <w:r>
              <w:rPr>
                <w:rFonts w:ascii="Times New Roman" w:eastAsia="Times New Roman" w:hAnsi="Times New Roman"/>
                <w:b/>
                <w:w w:val="99"/>
                <w:sz w:val="18"/>
              </w:rPr>
              <w:t>50</w:t>
            </w: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1"/>
              </w:rPr>
            </w:pPr>
          </w:p>
        </w:tc>
        <w:tc>
          <w:tcPr>
            <w:tcW w:w="100" w:type="dxa"/>
            <w:shd w:val="clear" w:color="auto" w:fill="auto"/>
            <w:vAlign w:val="bottom"/>
          </w:tcPr>
          <w:p w:rsidR="004C1DC4" w:rsidRDefault="004C1DC4">
            <w:pPr>
              <w:spacing w:line="0" w:lineRule="atLeast"/>
              <w:rPr>
                <w:rFonts w:ascii="Times New Roman" w:eastAsia="Times New Roman" w:hAnsi="Times New Roman"/>
                <w:sz w:val="21"/>
              </w:rPr>
            </w:pPr>
          </w:p>
        </w:tc>
        <w:tc>
          <w:tcPr>
            <w:tcW w:w="220" w:type="dxa"/>
            <w:shd w:val="clear" w:color="auto" w:fill="auto"/>
            <w:vAlign w:val="bottom"/>
          </w:tcPr>
          <w:p w:rsidR="004C1DC4" w:rsidRDefault="004C1DC4">
            <w:pPr>
              <w:spacing w:line="0" w:lineRule="atLeast"/>
              <w:rPr>
                <w:rFonts w:ascii="Times New Roman" w:eastAsia="Times New Roman" w:hAnsi="Times New Roman"/>
                <w:sz w:val="21"/>
              </w:rPr>
            </w:pPr>
          </w:p>
        </w:tc>
      </w:tr>
      <w:tr w:rsidR="004C1DC4">
        <w:trPr>
          <w:trHeight w:val="85"/>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7"/>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700" w:type="dxa"/>
            <w:tcBorders>
              <w:bottom w:val="single" w:sz="8" w:space="0" w:color="auto"/>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7"/>
              </w:rPr>
            </w:pPr>
          </w:p>
        </w:tc>
        <w:tc>
          <w:tcPr>
            <w:tcW w:w="100" w:type="dxa"/>
            <w:shd w:val="clear" w:color="auto" w:fill="auto"/>
            <w:vAlign w:val="bottom"/>
          </w:tcPr>
          <w:p w:rsidR="004C1DC4" w:rsidRDefault="004C1DC4">
            <w:pPr>
              <w:spacing w:line="0" w:lineRule="atLeast"/>
              <w:rPr>
                <w:rFonts w:ascii="Times New Roman" w:eastAsia="Times New Roman" w:hAnsi="Times New Roman"/>
                <w:sz w:val="7"/>
              </w:rPr>
            </w:pPr>
          </w:p>
        </w:tc>
        <w:tc>
          <w:tcPr>
            <w:tcW w:w="220" w:type="dxa"/>
            <w:shd w:val="clear" w:color="auto" w:fill="auto"/>
            <w:vAlign w:val="bottom"/>
          </w:tcPr>
          <w:p w:rsidR="004C1DC4" w:rsidRDefault="004C1DC4">
            <w:pPr>
              <w:spacing w:line="0" w:lineRule="atLeast"/>
              <w:rPr>
                <w:rFonts w:ascii="Times New Roman" w:eastAsia="Times New Roman" w:hAnsi="Times New Roman"/>
                <w:sz w:val="7"/>
              </w:rPr>
            </w:pPr>
          </w:p>
        </w:tc>
      </w:tr>
      <w:tr w:rsidR="004C1DC4">
        <w:trPr>
          <w:trHeight w:val="236"/>
        </w:trPr>
        <w:tc>
          <w:tcPr>
            <w:tcW w:w="40" w:type="dxa"/>
            <w:tcBorders>
              <w:top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rPr>
            </w:pPr>
          </w:p>
        </w:tc>
        <w:tc>
          <w:tcPr>
            <w:tcW w:w="1180" w:type="dxa"/>
            <w:vMerge w:val="restart"/>
            <w:tcBorders>
              <w:right w:val="single" w:sz="8" w:space="0" w:color="auto"/>
            </w:tcBorders>
            <w:shd w:val="clear" w:color="auto" w:fill="auto"/>
            <w:vAlign w:val="bottom"/>
          </w:tcPr>
          <w:p w:rsidR="004C1DC4" w:rsidRDefault="00AB11BF">
            <w:pPr>
              <w:spacing w:line="0" w:lineRule="atLeast"/>
              <w:ind w:left="160"/>
              <w:rPr>
                <w:rFonts w:ascii="宋体" w:eastAsia="宋体" w:hAnsi="宋体"/>
                <w:sz w:val="21"/>
              </w:rPr>
            </w:pPr>
            <w:r>
              <w:rPr>
                <w:rFonts w:ascii="宋体" w:eastAsia="宋体" w:hAnsi="宋体"/>
                <w:sz w:val="21"/>
              </w:rPr>
              <w:t>安全返航</w:t>
            </w:r>
          </w:p>
        </w:tc>
        <w:tc>
          <w:tcPr>
            <w:tcW w:w="80" w:type="dxa"/>
            <w:shd w:val="clear" w:color="auto" w:fill="auto"/>
            <w:vAlign w:val="bottom"/>
          </w:tcPr>
          <w:p w:rsidR="004C1DC4" w:rsidRDefault="004C1DC4">
            <w:pPr>
              <w:spacing w:line="0" w:lineRule="atLeast"/>
              <w:rPr>
                <w:rFonts w:ascii="Times New Roman" w:eastAsia="Times New Roman" w:hAnsi="Times New Roman"/>
              </w:rPr>
            </w:pPr>
          </w:p>
        </w:tc>
        <w:tc>
          <w:tcPr>
            <w:tcW w:w="20" w:type="dxa"/>
            <w:shd w:val="clear" w:color="auto" w:fill="auto"/>
            <w:vAlign w:val="bottom"/>
          </w:tcPr>
          <w:p w:rsidR="004C1DC4" w:rsidRDefault="004C1DC4">
            <w:pPr>
              <w:spacing w:line="0" w:lineRule="atLeast"/>
              <w:rPr>
                <w:rFonts w:ascii="Times New Roman" w:eastAsia="Times New Roman" w:hAnsi="Times New Roman"/>
              </w:rPr>
            </w:pPr>
          </w:p>
        </w:tc>
        <w:tc>
          <w:tcPr>
            <w:tcW w:w="2360" w:type="dxa"/>
            <w:gridSpan w:val="2"/>
            <w:tcBorders>
              <w:right w:val="single" w:sz="8" w:space="0" w:color="auto"/>
            </w:tcBorders>
            <w:shd w:val="clear" w:color="auto" w:fill="auto"/>
            <w:vAlign w:val="bottom"/>
          </w:tcPr>
          <w:p w:rsidR="004C1DC4" w:rsidRDefault="00AB11BF">
            <w:pPr>
              <w:spacing w:line="236" w:lineRule="exact"/>
              <w:rPr>
                <w:rFonts w:ascii="宋体" w:eastAsia="宋体" w:hAnsi="宋体"/>
                <w:sz w:val="21"/>
              </w:rPr>
            </w:pPr>
            <w:r>
              <w:rPr>
                <w:rFonts w:ascii="宋体" w:eastAsia="宋体" w:hAnsi="宋体"/>
                <w:sz w:val="21"/>
              </w:rPr>
              <w:t>机器人回到待命区</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50</w:t>
            </w:r>
          </w:p>
        </w:tc>
        <w:tc>
          <w:tcPr>
            <w:tcW w:w="700" w:type="dxa"/>
            <w:tcBorders>
              <w:top w:val="single" w:sz="8" w:space="0" w:color="D9D9D9"/>
              <w:right w:val="single" w:sz="8" w:space="0" w:color="auto"/>
            </w:tcBorders>
            <w:shd w:val="clear" w:color="auto" w:fill="D9D9D9"/>
            <w:vAlign w:val="bottom"/>
          </w:tcPr>
          <w:p w:rsidR="004C1DC4" w:rsidRDefault="004C1DC4">
            <w:pPr>
              <w:spacing w:line="0" w:lineRule="atLeast"/>
              <w:rPr>
                <w:rFonts w:ascii="Times New Roman" w:eastAsia="Times New Roman" w:hAnsi="Times New Roman"/>
              </w:rPr>
            </w:pPr>
          </w:p>
        </w:tc>
        <w:tc>
          <w:tcPr>
            <w:tcW w:w="240" w:type="dxa"/>
            <w:shd w:val="clear" w:color="auto" w:fill="auto"/>
            <w:vAlign w:val="bottom"/>
          </w:tcPr>
          <w:p w:rsidR="004C1DC4" w:rsidRDefault="004C1DC4">
            <w:pPr>
              <w:spacing w:line="0" w:lineRule="atLeast"/>
              <w:rPr>
                <w:rFonts w:ascii="Times New Roman" w:eastAsia="Times New Roman" w:hAnsi="Times New Roman"/>
              </w:rPr>
            </w:pPr>
          </w:p>
        </w:tc>
        <w:tc>
          <w:tcPr>
            <w:tcW w:w="240" w:type="dxa"/>
            <w:shd w:val="clear" w:color="auto" w:fill="auto"/>
            <w:vAlign w:val="bottom"/>
          </w:tcPr>
          <w:p w:rsidR="004C1DC4" w:rsidRDefault="004C1DC4">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980" w:type="dxa"/>
            <w:vMerge w:val="restart"/>
            <w:tcBorders>
              <w:top w:val="single" w:sz="8" w:space="0" w:color="auto"/>
            </w:tcBorders>
            <w:shd w:val="clear" w:color="auto" w:fill="auto"/>
            <w:vAlign w:val="bottom"/>
          </w:tcPr>
          <w:p w:rsidR="004C1DC4" w:rsidRDefault="00AB11BF">
            <w:pPr>
              <w:spacing w:line="0" w:lineRule="atLeast"/>
              <w:ind w:left="268"/>
              <w:jc w:val="center"/>
              <w:rPr>
                <w:rFonts w:ascii="Times New Roman" w:eastAsia="Times New Roman" w:hAnsi="Times New Roman"/>
                <w:b/>
                <w:w w:val="99"/>
                <w:sz w:val="18"/>
              </w:rPr>
            </w:pPr>
            <w:r>
              <w:rPr>
                <w:rFonts w:ascii="Times New Roman" w:eastAsia="Times New Roman" w:hAnsi="Times New Roman"/>
                <w:b/>
                <w:w w:val="99"/>
                <w:sz w:val="18"/>
              </w:rPr>
              <w:t>50</w:t>
            </w:r>
          </w:p>
        </w:tc>
        <w:tc>
          <w:tcPr>
            <w:tcW w:w="400" w:type="dxa"/>
            <w:tcBorders>
              <w:top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rPr>
            </w:pPr>
          </w:p>
        </w:tc>
        <w:tc>
          <w:tcPr>
            <w:tcW w:w="100" w:type="dxa"/>
            <w:shd w:val="clear" w:color="auto" w:fill="auto"/>
            <w:vAlign w:val="bottom"/>
          </w:tcPr>
          <w:p w:rsidR="004C1DC4" w:rsidRDefault="004C1DC4">
            <w:pPr>
              <w:spacing w:line="0" w:lineRule="atLeast"/>
              <w:rPr>
                <w:rFonts w:ascii="Times New Roman" w:eastAsia="Times New Roman" w:hAnsi="Times New Roman"/>
              </w:rPr>
            </w:pPr>
          </w:p>
        </w:tc>
        <w:tc>
          <w:tcPr>
            <w:tcW w:w="220" w:type="dxa"/>
            <w:shd w:val="clear" w:color="auto" w:fill="auto"/>
            <w:vAlign w:val="bottom"/>
          </w:tcPr>
          <w:p w:rsidR="004C1DC4" w:rsidRDefault="004C1DC4">
            <w:pPr>
              <w:spacing w:line="0" w:lineRule="atLeast"/>
              <w:rPr>
                <w:rFonts w:ascii="Times New Roman" w:eastAsia="Times New Roman" w:hAnsi="Times New Roman"/>
              </w:rPr>
            </w:pPr>
          </w:p>
        </w:tc>
      </w:tr>
      <w:tr w:rsidR="004C1DC4">
        <w:trPr>
          <w:trHeight w:val="80"/>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6"/>
              </w:rPr>
            </w:pPr>
          </w:p>
        </w:tc>
        <w:tc>
          <w:tcPr>
            <w:tcW w:w="118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D9D9D9"/>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vMerge/>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vMerge w:val="restart"/>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92"/>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8"/>
              </w:rPr>
            </w:pPr>
          </w:p>
        </w:tc>
        <w:tc>
          <w:tcPr>
            <w:tcW w:w="118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0" w:type="dxa"/>
            <w:shd w:val="clear" w:color="auto" w:fill="auto"/>
            <w:vAlign w:val="bottom"/>
          </w:tcPr>
          <w:p w:rsidR="004C1DC4" w:rsidRDefault="004C1DC4">
            <w:pPr>
              <w:spacing w:line="0" w:lineRule="atLeast"/>
              <w:rPr>
                <w:rFonts w:ascii="Times New Roman" w:eastAsia="Times New Roman" w:hAnsi="Times New Roman"/>
                <w:sz w:val="8"/>
              </w:rPr>
            </w:pPr>
          </w:p>
        </w:tc>
        <w:tc>
          <w:tcPr>
            <w:tcW w:w="20" w:type="dxa"/>
            <w:shd w:val="clear" w:color="auto" w:fill="auto"/>
            <w:vAlign w:val="bottom"/>
          </w:tcPr>
          <w:p w:rsidR="004C1DC4" w:rsidRDefault="004C1DC4">
            <w:pPr>
              <w:spacing w:line="0" w:lineRule="atLeast"/>
              <w:rPr>
                <w:rFonts w:ascii="Times New Roman" w:eastAsia="Times New Roman" w:hAnsi="Times New Roman"/>
                <w:sz w:val="8"/>
              </w:rPr>
            </w:pPr>
          </w:p>
        </w:tc>
        <w:tc>
          <w:tcPr>
            <w:tcW w:w="2360" w:type="dxa"/>
            <w:gridSpan w:val="2"/>
            <w:vMerge w:val="restart"/>
            <w:tcBorders>
              <w:right w:val="single" w:sz="8" w:space="0" w:color="auto"/>
            </w:tcBorders>
            <w:shd w:val="clear" w:color="auto" w:fill="auto"/>
            <w:vAlign w:val="bottom"/>
          </w:tcPr>
          <w:p w:rsidR="004C1DC4" w:rsidRDefault="00AB11BF">
            <w:pPr>
              <w:spacing w:line="0" w:lineRule="atLeast"/>
              <w:rPr>
                <w:rFonts w:ascii="宋体" w:eastAsia="宋体" w:hAnsi="宋体"/>
                <w:sz w:val="21"/>
              </w:rPr>
            </w:pPr>
            <w:r>
              <w:rPr>
                <w:rFonts w:ascii="宋体" w:eastAsia="宋体" w:hAnsi="宋体"/>
                <w:sz w:val="21"/>
              </w:rPr>
              <w:t>小鱼</w:t>
            </w:r>
          </w:p>
        </w:tc>
        <w:tc>
          <w:tcPr>
            <w:tcW w:w="840" w:type="dxa"/>
            <w:vMerge w:val="restart"/>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Times New Roman" w:eastAsia="Times New Roman" w:hAnsi="Times New Roman"/>
                <w:w w:val="99"/>
                <w:sz w:val="18"/>
              </w:rPr>
              <w:t>5/</w:t>
            </w:r>
            <w:proofErr w:type="gramStart"/>
            <w:r>
              <w:rPr>
                <w:rFonts w:ascii="宋体" w:eastAsia="宋体" w:hAnsi="宋体"/>
                <w:w w:val="99"/>
                <w:sz w:val="18"/>
              </w:rPr>
              <w:t>个</w:t>
            </w:r>
            <w:proofErr w:type="gramEnd"/>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shd w:val="clear" w:color="auto" w:fill="auto"/>
            <w:vAlign w:val="bottom"/>
          </w:tcPr>
          <w:p w:rsidR="004C1DC4" w:rsidRDefault="004C1DC4">
            <w:pPr>
              <w:spacing w:line="0" w:lineRule="atLeast"/>
              <w:rPr>
                <w:rFonts w:ascii="Times New Roman" w:eastAsia="Times New Roman" w:hAnsi="Times New Roman"/>
                <w:sz w:val="8"/>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980" w:type="dxa"/>
            <w:vMerge/>
            <w:shd w:val="clear" w:color="auto" w:fill="auto"/>
            <w:vAlign w:val="bottom"/>
          </w:tcPr>
          <w:p w:rsidR="004C1DC4" w:rsidRDefault="004C1DC4">
            <w:pPr>
              <w:spacing w:line="0" w:lineRule="atLeast"/>
              <w:rPr>
                <w:rFonts w:ascii="Times New Roman" w:eastAsia="Times New Roman" w:hAnsi="Times New Roman"/>
                <w:sz w:val="8"/>
              </w:rPr>
            </w:pPr>
          </w:p>
        </w:tc>
        <w:tc>
          <w:tcPr>
            <w:tcW w:w="40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00" w:type="dxa"/>
            <w:shd w:val="clear" w:color="auto" w:fill="auto"/>
            <w:vAlign w:val="bottom"/>
          </w:tcPr>
          <w:p w:rsidR="004C1DC4" w:rsidRDefault="004C1DC4">
            <w:pPr>
              <w:spacing w:line="0" w:lineRule="atLeast"/>
              <w:rPr>
                <w:rFonts w:ascii="Times New Roman" w:eastAsia="Times New Roman" w:hAnsi="Times New Roman"/>
                <w:sz w:val="8"/>
              </w:rPr>
            </w:pPr>
          </w:p>
        </w:tc>
        <w:tc>
          <w:tcPr>
            <w:tcW w:w="220" w:type="dxa"/>
            <w:shd w:val="clear" w:color="auto" w:fill="auto"/>
            <w:vAlign w:val="bottom"/>
          </w:tcPr>
          <w:p w:rsidR="004C1DC4" w:rsidRDefault="004C1DC4">
            <w:pPr>
              <w:spacing w:line="0" w:lineRule="atLeast"/>
              <w:rPr>
                <w:rFonts w:ascii="Times New Roman" w:eastAsia="Times New Roman" w:hAnsi="Times New Roman"/>
                <w:sz w:val="8"/>
              </w:rPr>
            </w:pPr>
          </w:p>
        </w:tc>
      </w:tr>
      <w:tr w:rsidR="004C1DC4">
        <w:trPr>
          <w:trHeight w:val="163"/>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14"/>
              </w:rPr>
            </w:pPr>
          </w:p>
        </w:tc>
        <w:tc>
          <w:tcPr>
            <w:tcW w:w="118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80" w:type="dxa"/>
            <w:shd w:val="clear" w:color="auto" w:fill="auto"/>
            <w:vAlign w:val="bottom"/>
          </w:tcPr>
          <w:p w:rsidR="004C1DC4" w:rsidRDefault="004C1DC4">
            <w:pPr>
              <w:spacing w:line="0" w:lineRule="atLeast"/>
              <w:rPr>
                <w:rFonts w:ascii="Times New Roman" w:eastAsia="Times New Roman" w:hAnsi="Times New Roman"/>
                <w:sz w:val="14"/>
              </w:rPr>
            </w:pPr>
          </w:p>
        </w:tc>
        <w:tc>
          <w:tcPr>
            <w:tcW w:w="20" w:type="dxa"/>
            <w:shd w:val="clear" w:color="auto" w:fill="auto"/>
            <w:vAlign w:val="bottom"/>
          </w:tcPr>
          <w:p w:rsidR="004C1DC4" w:rsidRDefault="004C1DC4">
            <w:pPr>
              <w:spacing w:line="0" w:lineRule="atLeast"/>
              <w:rPr>
                <w:rFonts w:ascii="Times New Roman" w:eastAsia="Times New Roman" w:hAnsi="Times New Roman"/>
                <w:sz w:val="14"/>
              </w:rPr>
            </w:pPr>
          </w:p>
        </w:tc>
        <w:tc>
          <w:tcPr>
            <w:tcW w:w="2360" w:type="dxa"/>
            <w:gridSpan w:val="2"/>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840" w:type="dxa"/>
            <w:vMerge/>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240" w:type="dxa"/>
            <w:shd w:val="clear" w:color="auto" w:fill="auto"/>
            <w:vAlign w:val="bottom"/>
          </w:tcPr>
          <w:p w:rsidR="004C1DC4" w:rsidRDefault="004C1DC4">
            <w:pPr>
              <w:spacing w:line="0" w:lineRule="atLeast"/>
              <w:rPr>
                <w:rFonts w:ascii="Times New Roman" w:eastAsia="Times New Roman" w:hAnsi="Times New Roman"/>
                <w:sz w:val="14"/>
              </w:rPr>
            </w:pPr>
          </w:p>
        </w:tc>
        <w:tc>
          <w:tcPr>
            <w:tcW w:w="240" w:type="dxa"/>
            <w:shd w:val="clear" w:color="auto" w:fill="auto"/>
            <w:vAlign w:val="bottom"/>
          </w:tcPr>
          <w:p w:rsidR="004C1DC4" w:rsidRDefault="004C1DC4">
            <w:pPr>
              <w:spacing w:line="0" w:lineRule="atLeast"/>
              <w:rPr>
                <w:rFonts w:ascii="Times New Roman" w:eastAsia="Times New Roman" w:hAnsi="Times New Roman"/>
                <w:sz w:val="14"/>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980" w:type="dxa"/>
            <w:shd w:val="clear" w:color="auto" w:fill="auto"/>
            <w:vAlign w:val="bottom"/>
          </w:tcPr>
          <w:p w:rsidR="004C1DC4" w:rsidRDefault="004C1DC4">
            <w:pPr>
              <w:spacing w:line="0" w:lineRule="atLeast"/>
              <w:rPr>
                <w:rFonts w:ascii="Times New Roman" w:eastAsia="Times New Roman" w:hAnsi="Times New Roman"/>
                <w:sz w:val="14"/>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14"/>
              </w:rPr>
            </w:pPr>
          </w:p>
        </w:tc>
        <w:tc>
          <w:tcPr>
            <w:tcW w:w="100" w:type="dxa"/>
            <w:shd w:val="clear" w:color="auto" w:fill="auto"/>
            <w:vAlign w:val="bottom"/>
          </w:tcPr>
          <w:p w:rsidR="004C1DC4" w:rsidRDefault="004C1DC4">
            <w:pPr>
              <w:spacing w:line="0" w:lineRule="atLeast"/>
              <w:rPr>
                <w:rFonts w:ascii="Times New Roman" w:eastAsia="Times New Roman" w:hAnsi="Times New Roman"/>
                <w:sz w:val="14"/>
              </w:rPr>
            </w:pPr>
          </w:p>
        </w:tc>
        <w:tc>
          <w:tcPr>
            <w:tcW w:w="220" w:type="dxa"/>
            <w:shd w:val="clear" w:color="auto" w:fill="auto"/>
            <w:vAlign w:val="bottom"/>
          </w:tcPr>
          <w:p w:rsidR="004C1DC4" w:rsidRDefault="004C1DC4">
            <w:pPr>
              <w:spacing w:line="0" w:lineRule="atLeast"/>
              <w:rPr>
                <w:rFonts w:ascii="Times New Roman" w:eastAsia="Times New Roman" w:hAnsi="Times New Roman"/>
                <w:sz w:val="14"/>
              </w:rPr>
            </w:pPr>
          </w:p>
        </w:tc>
      </w:tr>
      <w:tr w:rsidR="004C1DC4">
        <w:trPr>
          <w:trHeight w:val="80"/>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gridSpan w:val="2"/>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55"/>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3640" w:type="dxa"/>
            <w:gridSpan w:val="5"/>
            <w:tcBorders>
              <w:right w:val="single" w:sz="8" w:space="0" w:color="auto"/>
            </w:tcBorders>
            <w:shd w:val="clear" w:color="auto" w:fill="auto"/>
            <w:vAlign w:val="bottom"/>
          </w:tcPr>
          <w:p w:rsidR="004C1DC4" w:rsidRDefault="00AB11BF">
            <w:pPr>
              <w:spacing w:line="0" w:lineRule="atLeast"/>
              <w:ind w:right="40"/>
              <w:jc w:val="center"/>
              <w:rPr>
                <w:rFonts w:ascii="宋体" w:eastAsia="宋体" w:hAnsi="宋体"/>
                <w:w w:val="99"/>
                <w:sz w:val="21"/>
              </w:rPr>
            </w:pPr>
            <w:r>
              <w:rPr>
                <w:rFonts w:ascii="宋体" w:eastAsia="宋体" w:hAnsi="宋体"/>
                <w:w w:val="99"/>
                <w:sz w:val="21"/>
              </w:rPr>
              <w:t>节省的时间（秒）</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宋体" w:eastAsia="宋体" w:hAnsi="宋体"/>
                <w:w w:val="99"/>
                <w:sz w:val="18"/>
              </w:rPr>
            </w:pPr>
            <w:r>
              <w:rPr>
                <w:rFonts w:ascii="Times New Roman" w:eastAsia="Times New Roman" w:hAnsi="Times New Roman"/>
                <w:w w:val="99"/>
                <w:sz w:val="18"/>
              </w:rPr>
              <w:t>1/</w:t>
            </w:r>
            <w:r>
              <w:rPr>
                <w:rFonts w:ascii="宋体" w:eastAsia="宋体" w:hAnsi="宋体"/>
                <w:w w:val="99"/>
                <w:sz w:val="18"/>
              </w:rPr>
              <w:t>秒</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980" w:type="dxa"/>
            <w:shd w:val="clear" w:color="auto" w:fill="auto"/>
            <w:vAlign w:val="bottom"/>
          </w:tcPr>
          <w:p w:rsidR="004C1DC4" w:rsidRDefault="004C1DC4">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100" w:type="dxa"/>
            <w:shd w:val="clear" w:color="auto" w:fill="auto"/>
            <w:vAlign w:val="bottom"/>
          </w:tcPr>
          <w:p w:rsidR="004C1DC4" w:rsidRDefault="004C1DC4">
            <w:pPr>
              <w:spacing w:line="0" w:lineRule="atLeast"/>
              <w:rPr>
                <w:rFonts w:ascii="Times New Roman" w:eastAsia="Times New Roman" w:hAnsi="Times New Roman"/>
                <w:sz w:val="22"/>
              </w:rPr>
            </w:pPr>
          </w:p>
        </w:tc>
        <w:tc>
          <w:tcPr>
            <w:tcW w:w="220" w:type="dxa"/>
            <w:shd w:val="clear" w:color="auto" w:fill="auto"/>
            <w:vAlign w:val="bottom"/>
          </w:tcPr>
          <w:p w:rsidR="004C1DC4" w:rsidRDefault="004C1DC4">
            <w:pPr>
              <w:spacing w:line="0" w:lineRule="atLeast"/>
              <w:rPr>
                <w:rFonts w:ascii="Times New Roman" w:eastAsia="Times New Roman" w:hAnsi="Times New Roman"/>
                <w:sz w:val="22"/>
              </w:rPr>
            </w:pPr>
          </w:p>
        </w:tc>
      </w:tr>
      <w:tr w:rsidR="004C1DC4">
        <w:trPr>
          <w:trHeight w:val="78"/>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6"/>
              </w:rPr>
            </w:pPr>
          </w:p>
        </w:tc>
        <w:tc>
          <w:tcPr>
            <w:tcW w:w="1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58"/>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1180" w:type="dxa"/>
            <w:shd w:val="clear" w:color="auto" w:fill="auto"/>
            <w:vAlign w:val="bottom"/>
          </w:tcPr>
          <w:p w:rsidR="004C1DC4" w:rsidRDefault="004C1DC4">
            <w:pPr>
              <w:spacing w:line="0" w:lineRule="atLeast"/>
              <w:rPr>
                <w:rFonts w:ascii="Times New Roman" w:eastAsia="Times New Roman" w:hAnsi="Times New Roman"/>
                <w:sz w:val="22"/>
              </w:rPr>
            </w:pPr>
          </w:p>
        </w:tc>
        <w:tc>
          <w:tcPr>
            <w:tcW w:w="80" w:type="dxa"/>
            <w:shd w:val="clear" w:color="auto" w:fill="auto"/>
            <w:vAlign w:val="bottom"/>
          </w:tcPr>
          <w:p w:rsidR="004C1DC4" w:rsidRDefault="004C1DC4">
            <w:pPr>
              <w:spacing w:line="0" w:lineRule="atLeast"/>
              <w:rPr>
                <w:rFonts w:ascii="Times New Roman" w:eastAsia="Times New Roman" w:hAnsi="Times New Roman"/>
                <w:sz w:val="22"/>
              </w:rPr>
            </w:pPr>
          </w:p>
        </w:tc>
        <w:tc>
          <w:tcPr>
            <w:tcW w:w="2380" w:type="dxa"/>
            <w:gridSpan w:val="3"/>
            <w:tcBorders>
              <w:right w:val="single" w:sz="8" w:space="0" w:color="auto"/>
            </w:tcBorders>
            <w:shd w:val="clear" w:color="auto" w:fill="auto"/>
            <w:vAlign w:val="bottom"/>
          </w:tcPr>
          <w:p w:rsidR="004C1DC4" w:rsidRDefault="00AB11BF">
            <w:pPr>
              <w:spacing w:line="0" w:lineRule="atLeast"/>
              <w:ind w:right="1320"/>
              <w:jc w:val="center"/>
              <w:rPr>
                <w:rFonts w:ascii="宋体" w:eastAsia="宋体" w:hAnsi="宋体"/>
                <w:sz w:val="21"/>
              </w:rPr>
            </w:pPr>
            <w:r>
              <w:rPr>
                <w:rFonts w:ascii="宋体" w:eastAsia="宋体" w:hAnsi="宋体"/>
                <w:sz w:val="21"/>
              </w:rPr>
              <w:t>流畅奖励分</w:t>
            </w:r>
          </w:p>
        </w:tc>
        <w:tc>
          <w:tcPr>
            <w:tcW w:w="840" w:type="dxa"/>
            <w:tcBorders>
              <w:right w:val="single" w:sz="8" w:space="0" w:color="auto"/>
            </w:tcBorders>
            <w:shd w:val="clear" w:color="auto" w:fill="auto"/>
            <w:vAlign w:val="bottom"/>
          </w:tcPr>
          <w:p w:rsidR="004C1DC4" w:rsidRDefault="00AB11BF">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50</w:t>
            </w: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980" w:type="dxa"/>
            <w:shd w:val="clear" w:color="auto" w:fill="auto"/>
            <w:vAlign w:val="bottom"/>
          </w:tcPr>
          <w:p w:rsidR="004C1DC4" w:rsidRDefault="004C1DC4">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100" w:type="dxa"/>
            <w:shd w:val="clear" w:color="auto" w:fill="auto"/>
            <w:vAlign w:val="bottom"/>
          </w:tcPr>
          <w:p w:rsidR="004C1DC4" w:rsidRDefault="004C1DC4">
            <w:pPr>
              <w:spacing w:line="0" w:lineRule="atLeast"/>
              <w:rPr>
                <w:rFonts w:ascii="Times New Roman" w:eastAsia="Times New Roman" w:hAnsi="Times New Roman"/>
                <w:sz w:val="22"/>
              </w:rPr>
            </w:pPr>
          </w:p>
        </w:tc>
        <w:tc>
          <w:tcPr>
            <w:tcW w:w="220" w:type="dxa"/>
            <w:shd w:val="clear" w:color="auto" w:fill="auto"/>
            <w:vAlign w:val="bottom"/>
          </w:tcPr>
          <w:p w:rsidR="004C1DC4" w:rsidRDefault="004C1DC4">
            <w:pPr>
              <w:spacing w:line="0" w:lineRule="atLeast"/>
              <w:rPr>
                <w:rFonts w:ascii="Times New Roman" w:eastAsia="Times New Roman" w:hAnsi="Times New Roman"/>
                <w:sz w:val="22"/>
              </w:rPr>
            </w:pPr>
          </w:p>
        </w:tc>
      </w:tr>
      <w:tr w:rsidR="004C1DC4">
        <w:trPr>
          <w:trHeight w:val="78"/>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6"/>
              </w:rPr>
            </w:pPr>
          </w:p>
        </w:tc>
        <w:tc>
          <w:tcPr>
            <w:tcW w:w="1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258"/>
        </w:trPr>
        <w:tc>
          <w:tcPr>
            <w:tcW w:w="40" w:type="dxa"/>
            <w:tcBorders>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22"/>
              </w:rPr>
            </w:pPr>
          </w:p>
        </w:tc>
        <w:tc>
          <w:tcPr>
            <w:tcW w:w="1180" w:type="dxa"/>
            <w:shd w:val="clear" w:color="auto" w:fill="auto"/>
            <w:vAlign w:val="bottom"/>
          </w:tcPr>
          <w:p w:rsidR="004C1DC4" w:rsidRDefault="004C1DC4">
            <w:pPr>
              <w:spacing w:line="0" w:lineRule="atLeast"/>
              <w:rPr>
                <w:rFonts w:ascii="Times New Roman" w:eastAsia="Times New Roman" w:hAnsi="Times New Roman"/>
                <w:sz w:val="22"/>
              </w:rPr>
            </w:pPr>
          </w:p>
        </w:tc>
        <w:tc>
          <w:tcPr>
            <w:tcW w:w="80" w:type="dxa"/>
            <w:shd w:val="clear" w:color="auto" w:fill="auto"/>
            <w:vAlign w:val="bottom"/>
          </w:tcPr>
          <w:p w:rsidR="004C1DC4" w:rsidRDefault="004C1DC4">
            <w:pPr>
              <w:spacing w:line="0" w:lineRule="atLeast"/>
              <w:rPr>
                <w:rFonts w:ascii="Times New Roman" w:eastAsia="Times New Roman" w:hAnsi="Times New Roman"/>
                <w:sz w:val="22"/>
              </w:rPr>
            </w:pPr>
          </w:p>
        </w:tc>
        <w:tc>
          <w:tcPr>
            <w:tcW w:w="20" w:type="dxa"/>
            <w:shd w:val="clear" w:color="auto" w:fill="auto"/>
            <w:vAlign w:val="bottom"/>
          </w:tcPr>
          <w:p w:rsidR="004C1DC4" w:rsidRDefault="004C1DC4">
            <w:pPr>
              <w:spacing w:line="0" w:lineRule="atLeast"/>
              <w:rPr>
                <w:rFonts w:ascii="Times New Roman" w:eastAsia="Times New Roman" w:hAnsi="Times New Roman"/>
                <w:sz w:val="22"/>
              </w:rPr>
            </w:pPr>
          </w:p>
        </w:tc>
        <w:tc>
          <w:tcPr>
            <w:tcW w:w="2360" w:type="dxa"/>
            <w:gridSpan w:val="2"/>
            <w:tcBorders>
              <w:right w:val="single" w:sz="8" w:space="0" w:color="auto"/>
            </w:tcBorders>
            <w:shd w:val="clear" w:color="auto" w:fill="auto"/>
            <w:vAlign w:val="bottom"/>
          </w:tcPr>
          <w:p w:rsidR="004C1DC4" w:rsidRDefault="00AB11BF">
            <w:pPr>
              <w:spacing w:line="0" w:lineRule="atLeast"/>
              <w:ind w:right="1320"/>
              <w:jc w:val="center"/>
              <w:rPr>
                <w:rFonts w:ascii="宋体" w:eastAsia="宋体" w:hAnsi="宋体"/>
                <w:w w:val="99"/>
                <w:sz w:val="21"/>
              </w:rPr>
            </w:pPr>
            <w:r>
              <w:rPr>
                <w:rFonts w:ascii="宋体" w:eastAsia="宋体" w:hAnsi="宋体"/>
                <w:w w:val="99"/>
                <w:sz w:val="21"/>
              </w:rPr>
              <w:t>犯规罚分</w:t>
            </w: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980" w:type="dxa"/>
            <w:shd w:val="clear" w:color="auto" w:fill="auto"/>
            <w:vAlign w:val="bottom"/>
          </w:tcPr>
          <w:p w:rsidR="004C1DC4" w:rsidRDefault="004C1DC4">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100" w:type="dxa"/>
            <w:shd w:val="clear" w:color="auto" w:fill="auto"/>
            <w:vAlign w:val="bottom"/>
          </w:tcPr>
          <w:p w:rsidR="004C1DC4" w:rsidRDefault="004C1DC4">
            <w:pPr>
              <w:spacing w:line="0" w:lineRule="atLeast"/>
              <w:rPr>
                <w:rFonts w:ascii="Times New Roman" w:eastAsia="Times New Roman" w:hAnsi="Times New Roman"/>
                <w:sz w:val="22"/>
              </w:rPr>
            </w:pPr>
          </w:p>
        </w:tc>
        <w:tc>
          <w:tcPr>
            <w:tcW w:w="220" w:type="dxa"/>
            <w:shd w:val="clear" w:color="auto" w:fill="auto"/>
            <w:vAlign w:val="bottom"/>
          </w:tcPr>
          <w:p w:rsidR="004C1DC4" w:rsidRDefault="004C1DC4">
            <w:pPr>
              <w:spacing w:line="0" w:lineRule="atLeast"/>
              <w:rPr>
                <w:rFonts w:ascii="Times New Roman" w:eastAsia="Times New Roman" w:hAnsi="Times New Roman"/>
                <w:sz w:val="22"/>
              </w:rPr>
            </w:pPr>
          </w:p>
        </w:tc>
      </w:tr>
      <w:tr w:rsidR="004C1DC4">
        <w:trPr>
          <w:trHeight w:val="101"/>
        </w:trPr>
        <w:tc>
          <w:tcPr>
            <w:tcW w:w="40" w:type="dxa"/>
            <w:tcBorders>
              <w:bottom w:val="single" w:sz="8" w:space="0" w:color="auto"/>
              <w:right w:val="single" w:sz="8" w:space="0" w:color="auto"/>
            </w:tcBorders>
            <w:shd w:val="clear" w:color="auto" w:fill="000000"/>
            <w:vAlign w:val="bottom"/>
          </w:tcPr>
          <w:p w:rsidR="004C1DC4" w:rsidRDefault="004C1DC4">
            <w:pPr>
              <w:spacing w:line="0" w:lineRule="atLeast"/>
              <w:rPr>
                <w:rFonts w:ascii="Times New Roman" w:eastAsia="Times New Roman" w:hAnsi="Times New Roman"/>
                <w:sz w:val="8"/>
              </w:rPr>
            </w:pPr>
          </w:p>
        </w:tc>
        <w:tc>
          <w:tcPr>
            <w:tcW w:w="1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8"/>
              </w:rPr>
            </w:pPr>
          </w:p>
        </w:tc>
        <w:tc>
          <w:tcPr>
            <w:tcW w:w="100" w:type="dxa"/>
            <w:shd w:val="clear" w:color="auto" w:fill="auto"/>
            <w:vAlign w:val="bottom"/>
          </w:tcPr>
          <w:p w:rsidR="004C1DC4" w:rsidRDefault="004C1DC4">
            <w:pPr>
              <w:spacing w:line="0" w:lineRule="atLeast"/>
              <w:rPr>
                <w:rFonts w:ascii="Times New Roman" w:eastAsia="Times New Roman" w:hAnsi="Times New Roman"/>
                <w:sz w:val="8"/>
              </w:rPr>
            </w:pPr>
          </w:p>
        </w:tc>
        <w:tc>
          <w:tcPr>
            <w:tcW w:w="220" w:type="dxa"/>
            <w:shd w:val="clear" w:color="auto" w:fill="auto"/>
            <w:vAlign w:val="bottom"/>
          </w:tcPr>
          <w:p w:rsidR="004C1DC4" w:rsidRDefault="004C1DC4">
            <w:pPr>
              <w:spacing w:line="0" w:lineRule="atLeast"/>
              <w:rPr>
                <w:rFonts w:ascii="Times New Roman" w:eastAsia="Times New Roman" w:hAnsi="Times New Roman"/>
                <w:sz w:val="8"/>
              </w:rPr>
            </w:pPr>
          </w:p>
        </w:tc>
      </w:tr>
      <w:tr w:rsidR="004C1DC4">
        <w:trPr>
          <w:trHeight w:val="263"/>
        </w:trPr>
        <w:tc>
          <w:tcPr>
            <w:tcW w:w="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1180" w:type="dxa"/>
            <w:shd w:val="clear" w:color="auto" w:fill="auto"/>
            <w:vAlign w:val="bottom"/>
          </w:tcPr>
          <w:p w:rsidR="004C1DC4" w:rsidRDefault="004C1DC4">
            <w:pPr>
              <w:spacing w:line="0" w:lineRule="atLeast"/>
              <w:rPr>
                <w:rFonts w:ascii="Times New Roman" w:eastAsia="Times New Roman" w:hAnsi="Times New Roman"/>
                <w:sz w:val="22"/>
              </w:rPr>
            </w:pPr>
          </w:p>
        </w:tc>
        <w:tc>
          <w:tcPr>
            <w:tcW w:w="80" w:type="dxa"/>
            <w:shd w:val="clear" w:color="auto" w:fill="auto"/>
            <w:vAlign w:val="bottom"/>
          </w:tcPr>
          <w:p w:rsidR="004C1DC4" w:rsidRDefault="004C1DC4">
            <w:pPr>
              <w:spacing w:line="0" w:lineRule="atLeast"/>
              <w:rPr>
                <w:rFonts w:ascii="Times New Roman" w:eastAsia="Times New Roman" w:hAnsi="Times New Roman"/>
                <w:sz w:val="22"/>
              </w:rPr>
            </w:pPr>
          </w:p>
        </w:tc>
        <w:tc>
          <w:tcPr>
            <w:tcW w:w="20" w:type="dxa"/>
            <w:shd w:val="clear" w:color="auto" w:fill="auto"/>
            <w:vAlign w:val="bottom"/>
          </w:tcPr>
          <w:p w:rsidR="004C1DC4" w:rsidRDefault="004C1DC4">
            <w:pPr>
              <w:spacing w:line="0" w:lineRule="atLeast"/>
              <w:rPr>
                <w:rFonts w:ascii="Times New Roman" w:eastAsia="Times New Roman" w:hAnsi="Times New Roman"/>
                <w:sz w:val="22"/>
              </w:rPr>
            </w:pPr>
          </w:p>
        </w:tc>
        <w:tc>
          <w:tcPr>
            <w:tcW w:w="2360" w:type="dxa"/>
            <w:gridSpan w:val="2"/>
            <w:tcBorders>
              <w:right w:val="single" w:sz="8" w:space="0" w:color="auto"/>
            </w:tcBorders>
            <w:shd w:val="clear" w:color="auto" w:fill="auto"/>
            <w:vAlign w:val="bottom"/>
          </w:tcPr>
          <w:p w:rsidR="004C1DC4" w:rsidRDefault="00AB11BF">
            <w:pPr>
              <w:spacing w:line="0" w:lineRule="atLeast"/>
              <w:ind w:right="1340"/>
              <w:jc w:val="center"/>
              <w:rPr>
                <w:rFonts w:ascii="宋体" w:eastAsia="宋体" w:hAnsi="宋体"/>
                <w:w w:val="99"/>
                <w:sz w:val="21"/>
              </w:rPr>
            </w:pPr>
            <w:r>
              <w:rPr>
                <w:rFonts w:ascii="宋体" w:eastAsia="宋体" w:hAnsi="宋体"/>
                <w:w w:val="99"/>
                <w:sz w:val="21"/>
              </w:rPr>
              <w:t>总分</w:t>
            </w:r>
          </w:p>
        </w:tc>
        <w:tc>
          <w:tcPr>
            <w:tcW w:w="8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240" w:type="dxa"/>
            <w:shd w:val="clear" w:color="auto" w:fill="auto"/>
            <w:vAlign w:val="bottom"/>
          </w:tcPr>
          <w:p w:rsidR="004C1DC4" w:rsidRDefault="004C1DC4">
            <w:pPr>
              <w:spacing w:line="0" w:lineRule="atLeast"/>
              <w:rPr>
                <w:rFonts w:ascii="Times New Roman" w:eastAsia="Times New Roman" w:hAnsi="Times New Roman"/>
                <w:sz w:val="22"/>
              </w:rPr>
            </w:pPr>
          </w:p>
        </w:tc>
        <w:tc>
          <w:tcPr>
            <w:tcW w:w="8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980" w:type="dxa"/>
            <w:shd w:val="clear" w:color="auto" w:fill="auto"/>
            <w:vAlign w:val="bottom"/>
          </w:tcPr>
          <w:p w:rsidR="004C1DC4" w:rsidRDefault="004C1DC4">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22"/>
              </w:rPr>
            </w:pPr>
          </w:p>
        </w:tc>
        <w:tc>
          <w:tcPr>
            <w:tcW w:w="100" w:type="dxa"/>
            <w:shd w:val="clear" w:color="auto" w:fill="auto"/>
            <w:vAlign w:val="bottom"/>
          </w:tcPr>
          <w:p w:rsidR="004C1DC4" w:rsidRDefault="004C1DC4">
            <w:pPr>
              <w:spacing w:line="0" w:lineRule="atLeast"/>
              <w:rPr>
                <w:rFonts w:ascii="Times New Roman" w:eastAsia="Times New Roman" w:hAnsi="Times New Roman"/>
                <w:sz w:val="22"/>
              </w:rPr>
            </w:pPr>
          </w:p>
        </w:tc>
        <w:tc>
          <w:tcPr>
            <w:tcW w:w="220" w:type="dxa"/>
            <w:shd w:val="clear" w:color="auto" w:fill="auto"/>
            <w:vAlign w:val="bottom"/>
          </w:tcPr>
          <w:p w:rsidR="004C1DC4" w:rsidRDefault="004C1DC4">
            <w:pPr>
              <w:spacing w:line="0" w:lineRule="atLeast"/>
              <w:rPr>
                <w:rFonts w:ascii="Times New Roman" w:eastAsia="Times New Roman" w:hAnsi="Times New Roman"/>
                <w:sz w:val="22"/>
              </w:rPr>
            </w:pPr>
          </w:p>
        </w:tc>
      </w:tr>
      <w:tr w:rsidR="004C1DC4">
        <w:trPr>
          <w:trHeight w:val="80"/>
        </w:trPr>
        <w:tc>
          <w:tcPr>
            <w:tcW w:w="40" w:type="dxa"/>
            <w:tcBorders>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1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gridSpan w:val="2"/>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7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4C1DC4" w:rsidRDefault="004C1DC4">
            <w:pPr>
              <w:spacing w:line="0" w:lineRule="atLeast"/>
              <w:rPr>
                <w:rFonts w:ascii="Times New Roman" w:eastAsia="Times New Roman" w:hAnsi="Times New Roman"/>
                <w:sz w:val="6"/>
              </w:rPr>
            </w:pPr>
          </w:p>
        </w:tc>
        <w:tc>
          <w:tcPr>
            <w:tcW w:w="100" w:type="dxa"/>
            <w:shd w:val="clear" w:color="auto" w:fill="auto"/>
            <w:vAlign w:val="bottom"/>
          </w:tcPr>
          <w:p w:rsidR="004C1DC4" w:rsidRDefault="004C1DC4">
            <w:pPr>
              <w:spacing w:line="0" w:lineRule="atLeast"/>
              <w:rPr>
                <w:rFonts w:ascii="Times New Roman" w:eastAsia="Times New Roman" w:hAnsi="Times New Roman"/>
                <w:sz w:val="6"/>
              </w:rPr>
            </w:pPr>
          </w:p>
        </w:tc>
        <w:tc>
          <w:tcPr>
            <w:tcW w:w="220" w:type="dxa"/>
            <w:shd w:val="clear" w:color="auto" w:fill="auto"/>
            <w:vAlign w:val="bottom"/>
          </w:tcPr>
          <w:p w:rsidR="004C1DC4" w:rsidRDefault="004C1DC4">
            <w:pPr>
              <w:spacing w:line="0" w:lineRule="atLeast"/>
              <w:rPr>
                <w:rFonts w:ascii="Times New Roman" w:eastAsia="Times New Roman" w:hAnsi="Times New Roman"/>
                <w:sz w:val="6"/>
              </w:rPr>
            </w:pPr>
          </w:p>
        </w:tc>
      </w:tr>
      <w:tr w:rsidR="004C1DC4">
        <w:trPr>
          <w:trHeight w:val="649"/>
        </w:trPr>
        <w:tc>
          <w:tcPr>
            <w:tcW w:w="40" w:type="dxa"/>
            <w:shd w:val="clear" w:color="auto" w:fill="auto"/>
            <w:vAlign w:val="bottom"/>
          </w:tcPr>
          <w:p w:rsidR="004C1DC4" w:rsidRDefault="004C1DC4">
            <w:pPr>
              <w:spacing w:line="0" w:lineRule="atLeast"/>
              <w:rPr>
                <w:rFonts w:ascii="Times New Roman" w:eastAsia="Times New Roman" w:hAnsi="Times New Roman"/>
                <w:sz w:val="24"/>
              </w:rPr>
            </w:pPr>
          </w:p>
        </w:tc>
        <w:tc>
          <w:tcPr>
            <w:tcW w:w="3640" w:type="dxa"/>
            <w:gridSpan w:val="5"/>
            <w:shd w:val="clear" w:color="auto" w:fill="auto"/>
            <w:vAlign w:val="bottom"/>
          </w:tcPr>
          <w:p w:rsidR="004C1DC4" w:rsidRDefault="00AB11BF">
            <w:pPr>
              <w:spacing w:line="0" w:lineRule="atLeast"/>
              <w:ind w:left="200"/>
              <w:rPr>
                <w:rFonts w:ascii="宋体" w:eastAsia="宋体" w:hAnsi="宋体"/>
                <w:sz w:val="21"/>
              </w:rPr>
            </w:pPr>
            <w:r>
              <w:rPr>
                <w:rFonts w:ascii="宋体" w:eastAsia="宋体" w:hAnsi="宋体"/>
                <w:sz w:val="21"/>
              </w:rPr>
              <w:t>关于取消比赛资格的记录：</w:t>
            </w:r>
          </w:p>
        </w:tc>
        <w:tc>
          <w:tcPr>
            <w:tcW w:w="8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800" w:type="dxa"/>
            <w:shd w:val="clear" w:color="auto" w:fill="auto"/>
            <w:vAlign w:val="bottom"/>
          </w:tcPr>
          <w:p w:rsidR="004C1DC4" w:rsidRDefault="004C1DC4">
            <w:pPr>
              <w:spacing w:line="0" w:lineRule="atLeast"/>
              <w:rPr>
                <w:rFonts w:ascii="Times New Roman" w:eastAsia="Times New Roman" w:hAnsi="Times New Roman"/>
                <w:sz w:val="24"/>
              </w:rPr>
            </w:pPr>
          </w:p>
        </w:tc>
        <w:tc>
          <w:tcPr>
            <w:tcW w:w="98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100" w:type="dxa"/>
            <w:shd w:val="clear" w:color="auto" w:fill="auto"/>
            <w:vAlign w:val="bottom"/>
          </w:tcPr>
          <w:p w:rsidR="004C1DC4" w:rsidRDefault="004C1DC4">
            <w:pPr>
              <w:spacing w:line="0" w:lineRule="atLeast"/>
              <w:rPr>
                <w:rFonts w:ascii="Times New Roman" w:eastAsia="Times New Roman" w:hAnsi="Times New Roman"/>
                <w:sz w:val="24"/>
              </w:rPr>
            </w:pPr>
          </w:p>
        </w:tc>
        <w:tc>
          <w:tcPr>
            <w:tcW w:w="2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473"/>
        </w:trPr>
        <w:tc>
          <w:tcPr>
            <w:tcW w:w="40" w:type="dxa"/>
            <w:shd w:val="clear" w:color="auto" w:fill="auto"/>
            <w:vAlign w:val="bottom"/>
          </w:tcPr>
          <w:p w:rsidR="004C1DC4" w:rsidRDefault="004C1DC4">
            <w:pPr>
              <w:spacing w:line="0" w:lineRule="atLeast"/>
              <w:rPr>
                <w:rFonts w:ascii="Times New Roman" w:eastAsia="Times New Roman" w:hAnsi="Times New Roman"/>
                <w:sz w:val="24"/>
              </w:rPr>
            </w:pPr>
          </w:p>
        </w:tc>
        <w:tc>
          <w:tcPr>
            <w:tcW w:w="1180" w:type="dxa"/>
            <w:shd w:val="clear" w:color="auto" w:fill="auto"/>
            <w:vAlign w:val="bottom"/>
          </w:tcPr>
          <w:p w:rsidR="004C1DC4" w:rsidRDefault="00AB11BF">
            <w:pPr>
              <w:spacing w:line="0" w:lineRule="atLeast"/>
              <w:ind w:left="200"/>
              <w:rPr>
                <w:rFonts w:ascii="宋体" w:eastAsia="宋体" w:hAnsi="宋体"/>
                <w:b/>
                <w:sz w:val="21"/>
              </w:rPr>
            </w:pPr>
            <w:r>
              <w:rPr>
                <w:rFonts w:ascii="宋体" w:eastAsia="宋体" w:hAnsi="宋体"/>
                <w:b/>
                <w:sz w:val="21"/>
              </w:rPr>
              <w:t>裁判员：</w:t>
            </w:r>
          </w:p>
        </w:tc>
        <w:tc>
          <w:tcPr>
            <w:tcW w:w="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216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840" w:type="dxa"/>
            <w:shd w:val="clear" w:color="auto" w:fill="auto"/>
            <w:vAlign w:val="bottom"/>
          </w:tcPr>
          <w:p w:rsidR="004C1DC4" w:rsidRDefault="004C1DC4">
            <w:pPr>
              <w:spacing w:line="0" w:lineRule="atLeast"/>
              <w:rPr>
                <w:rFonts w:ascii="Times New Roman" w:eastAsia="Times New Roman" w:hAnsi="Times New Roman"/>
                <w:sz w:val="24"/>
              </w:rPr>
            </w:pPr>
          </w:p>
        </w:tc>
        <w:tc>
          <w:tcPr>
            <w:tcW w:w="940" w:type="dxa"/>
            <w:gridSpan w:val="2"/>
            <w:shd w:val="clear" w:color="auto" w:fill="auto"/>
            <w:vAlign w:val="bottom"/>
          </w:tcPr>
          <w:p w:rsidR="004C1DC4" w:rsidRDefault="00AB11BF">
            <w:pPr>
              <w:spacing w:line="0" w:lineRule="atLeast"/>
              <w:ind w:left="40"/>
              <w:rPr>
                <w:rFonts w:ascii="宋体" w:eastAsia="宋体" w:hAnsi="宋体"/>
                <w:b/>
                <w:sz w:val="21"/>
              </w:rPr>
            </w:pPr>
            <w:r>
              <w:rPr>
                <w:rFonts w:ascii="宋体" w:eastAsia="宋体" w:hAnsi="宋体"/>
                <w:b/>
                <w:sz w:val="21"/>
              </w:rPr>
              <w:t>记分员：</w:t>
            </w:r>
          </w:p>
        </w:tc>
        <w:tc>
          <w:tcPr>
            <w:tcW w:w="24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4C1DC4" w:rsidRDefault="004C1DC4">
            <w:pPr>
              <w:spacing w:line="0" w:lineRule="atLeast"/>
              <w:rPr>
                <w:rFonts w:ascii="Times New Roman" w:eastAsia="Times New Roman" w:hAnsi="Times New Roman"/>
                <w:sz w:val="24"/>
              </w:rPr>
            </w:pPr>
          </w:p>
        </w:tc>
        <w:tc>
          <w:tcPr>
            <w:tcW w:w="2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446"/>
        </w:trPr>
        <w:tc>
          <w:tcPr>
            <w:tcW w:w="40" w:type="dxa"/>
            <w:shd w:val="clear" w:color="auto" w:fill="auto"/>
            <w:vAlign w:val="bottom"/>
          </w:tcPr>
          <w:p w:rsidR="004C1DC4" w:rsidRDefault="004C1DC4">
            <w:pPr>
              <w:spacing w:line="0" w:lineRule="atLeast"/>
              <w:rPr>
                <w:rFonts w:ascii="Times New Roman" w:eastAsia="Times New Roman" w:hAnsi="Times New Roman"/>
                <w:sz w:val="24"/>
              </w:rPr>
            </w:pPr>
          </w:p>
        </w:tc>
        <w:tc>
          <w:tcPr>
            <w:tcW w:w="1260" w:type="dxa"/>
            <w:gridSpan w:val="2"/>
            <w:shd w:val="clear" w:color="auto" w:fill="auto"/>
            <w:vAlign w:val="bottom"/>
          </w:tcPr>
          <w:p w:rsidR="004C1DC4" w:rsidRDefault="00AB11BF">
            <w:pPr>
              <w:spacing w:line="0" w:lineRule="atLeast"/>
              <w:ind w:left="200"/>
              <w:rPr>
                <w:rFonts w:ascii="宋体" w:eastAsia="宋体" w:hAnsi="宋体"/>
                <w:b/>
                <w:w w:val="98"/>
                <w:sz w:val="21"/>
              </w:rPr>
            </w:pPr>
            <w:r>
              <w:rPr>
                <w:rFonts w:ascii="宋体" w:eastAsia="宋体" w:hAnsi="宋体"/>
                <w:b/>
                <w:w w:val="98"/>
                <w:sz w:val="21"/>
              </w:rPr>
              <w:t>参赛队员：</w:t>
            </w:r>
          </w:p>
        </w:tc>
        <w:tc>
          <w:tcPr>
            <w:tcW w:w="20" w:type="dxa"/>
            <w:shd w:val="clear" w:color="auto" w:fill="auto"/>
            <w:vAlign w:val="bottom"/>
          </w:tcPr>
          <w:p w:rsidR="004C1DC4" w:rsidRDefault="004C1DC4">
            <w:pPr>
              <w:spacing w:line="0" w:lineRule="atLeast"/>
              <w:rPr>
                <w:rFonts w:ascii="Times New Roman" w:eastAsia="Times New Roman" w:hAnsi="Times New Roman"/>
                <w:sz w:val="24"/>
              </w:rPr>
            </w:pPr>
          </w:p>
        </w:tc>
        <w:tc>
          <w:tcPr>
            <w:tcW w:w="2160" w:type="dxa"/>
            <w:shd w:val="clear" w:color="auto" w:fill="auto"/>
            <w:vAlign w:val="bottom"/>
          </w:tcPr>
          <w:p w:rsidR="004C1DC4" w:rsidRDefault="004C1DC4">
            <w:pPr>
              <w:spacing w:line="0" w:lineRule="atLeast"/>
              <w:rPr>
                <w:rFonts w:ascii="Times New Roman" w:eastAsia="Times New Roman" w:hAnsi="Times New Roman"/>
                <w:sz w:val="24"/>
              </w:rPr>
            </w:pPr>
          </w:p>
        </w:tc>
        <w:tc>
          <w:tcPr>
            <w:tcW w:w="200" w:type="dxa"/>
            <w:shd w:val="clear" w:color="auto" w:fill="auto"/>
            <w:vAlign w:val="bottom"/>
          </w:tcPr>
          <w:p w:rsidR="004C1DC4" w:rsidRDefault="004C1DC4">
            <w:pPr>
              <w:spacing w:line="0" w:lineRule="atLeast"/>
              <w:rPr>
                <w:rFonts w:ascii="Times New Roman" w:eastAsia="Times New Roman" w:hAnsi="Times New Roman"/>
                <w:sz w:val="24"/>
              </w:rPr>
            </w:pPr>
          </w:p>
        </w:tc>
        <w:tc>
          <w:tcPr>
            <w:tcW w:w="840" w:type="dxa"/>
            <w:shd w:val="clear" w:color="auto" w:fill="auto"/>
            <w:vAlign w:val="bottom"/>
          </w:tcPr>
          <w:p w:rsidR="004C1DC4" w:rsidRDefault="004C1DC4">
            <w:pPr>
              <w:spacing w:line="0" w:lineRule="atLeast"/>
              <w:rPr>
                <w:rFonts w:ascii="Times New Roman" w:eastAsia="Times New Roman" w:hAnsi="Times New Roman"/>
                <w:sz w:val="24"/>
              </w:rPr>
            </w:pPr>
          </w:p>
        </w:tc>
        <w:tc>
          <w:tcPr>
            <w:tcW w:w="70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240" w:type="dxa"/>
            <w:shd w:val="clear" w:color="auto" w:fill="auto"/>
            <w:vAlign w:val="bottom"/>
          </w:tcPr>
          <w:p w:rsidR="004C1DC4" w:rsidRDefault="004C1DC4">
            <w:pPr>
              <w:spacing w:line="0" w:lineRule="atLeast"/>
              <w:rPr>
                <w:rFonts w:ascii="Times New Roman" w:eastAsia="Times New Roman" w:hAnsi="Times New Roman"/>
                <w:sz w:val="24"/>
              </w:rPr>
            </w:pPr>
          </w:p>
        </w:tc>
        <w:tc>
          <w:tcPr>
            <w:tcW w:w="800" w:type="dxa"/>
            <w:shd w:val="clear" w:color="auto" w:fill="auto"/>
            <w:vAlign w:val="bottom"/>
          </w:tcPr>
          <w:p w:rsidR="004C1DC4" w:rsidRDefault="004C1DC4">
            <w:pPr>
              <w:spacing w:line="0" w:lineRule="atLeast"/>
              <w:rPr>
                <w:rFonts w:ascii="Times New Roman" w:eastAsia="Times New Roman" w:hAnsi="Times New Roman"/>
                <w:sz w:val="24"/>
              </w:rPr>
            </w:pPr>
          </w:p>
        </w:tc>
        <w:tc>
          <w:tcPr>
            <w:tcW w:w="98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100" w:type="dxa"/>
            <w:shd w:val="clear" w:color="auto" w:fill="auto"/>
            <w:vAlign w:val="bottom"/>
          </w:tcPr>
          <w:p w:rsidR="004C1DC4" w:rsidRDefault="004C1DC4">
            <w:pPr>
              <w:spacing w:line="0" w:lineRule="atLeast"/>
              <w:rPr>
                <w:rFonts w:ascii="Times New Roman" w:eastAsia="Times New Roman" w:hAnsi="Times New Roman"/>
                <w:sz w:val="24"/>
              </w:rPr>
            </w:pPr>
          </w:p>
        </w:tc>
        <w:tc>
          <w:tcPr>
            <w:tcW w:w="2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471"/>
        </w:trPr>
        <w:tc>
          <w:tcPr>
            <w:tcW w:w="40" w:type="dxa"/>
            <w:shd w:val="clear" w:color="auto" w:fill="auto"/>
            <w:vAlign w:val="bottom"/>
          </w:tcPr>
          <w:p w:rsidR="004C1DC4" w:rsidRDefault="004C1DC4">
            <w:pPr>
              <w:spacing w:line="0" w:lineRule="atLeast"/>
              <w:rPr>
                <w:rFonts w:ascii="Times New Roman" w:eastAsia="Times New Roman" w:hAnsi="Times New Roman"/>
                <w:sz w:val="24"/>
              </w:rPr>
            </w:pPr>
          </w:p>
        </w:tc>
        <w:tc>
          <w:tcPr>
            <w:tcW w:w="1180" w:type="dxa"/>
            <w:shd w:val="clear" w:color="auto" w:fill="auto"/>
            <w:vAlign w:val="bottom"/>
          </w:tcPr>
          <w:p w:rsidR="004C1DC4" w:rsidRDefault="00AB11BF">
            <w:pPr>
              <w:spacing w:line="0" w:lineRule="atLeast"/>
              <w:ind w:left="200"/>
              <w:rPr>
                <w:rFonts w:ascii="宋体" w:eastAsia="宋体" w:hAnsi="宋体"/>
                <w:b/>
                <w:sz w:val="21"/>
              </w:rPr>
            </w:pPr>
            <w:r>
              <w:rPr>
                <w:rFonts w:ascii="宋体" w:eastAsia="宋体" w:hAnsi="宋体"/>
                <w:b/>
                <w:sz w:val="21"/>
              </w:rPr>
              <w:t>裁判长：</w:t>
            </w:r>
          </w:p>
        </w:tc>
        <w:tc>
          <w:tcPr>
            <w:tcW w:w="80" w:type="dxa"/>
            <w:shd w:val="clear" w:color="auto" w:fill="auto"/>
            <w:vAlign w:val="bottom"/>
          </w:tcPr>
          <w:p w:rsidR="004C1DC4" w:rsidRDefault="004C1DC4">
            <w:pPr>
              <w:spacing w:line="0" w:lineRule="atLeast"/>
              <w:rPr>
                <w:rFonts w:ascii="Times New Roman" w:eastAsia="Times New Roman" w:hAnsi="Times New Roman"/>
                <w:sz w:val="24"/>
              </w:rPr>
            </w:pPr>
          </w:p>
        </w:tc>
        <w:tc>
          <w:tcPr>
            <w:tcW w:w="20" w:type="dxa"/>
            <w:shd w:val="clear" w:color="auto" w:fill="auto"/>
            <w:vAlign w:val="bottom"/>
          </w:tcPr>
          <w:p w:rsidR="004C1DC4" w:rsidRDefault="004C1DC4">
            <w:pPr>
              <w:spacing w:line="0" w:lineRule="atLeast"/>
              <w:rPr>
                <w:rFonts w:ascii="Times New Roman" w:eastAsia="Times New Roman" w:hAnsi="Times New Roman"/>
                <w:sz w:val="24"/>
              </w:rPr>
            </w:pPr>
          </w:p>
        </w:tc>
        <w:tc>
          <w:tcPr>
            <w:tcW w:w="2160" w:type="dxa"/>
            <w:shd w:val="clear" w:color="auto" w:fill="auto"/>
            <w:vAlign w:val="bottom"/>
          </w:tcPr>
          <w:p w:rsidR="004C1DC4" w:rsidRDefault="004C1DC4">
            <w:pPr>
              <w:spacing w:line="0" w:lineRule="atLeast"/>
              <w:rPr>
                <w:rFonts w:ascii="Times New Roman" w:eastAsia="Times New Roman" w:hAnsi="Times New Roman"/>
                <w:sz w:val="24"/>
              </w:rPr>
            </w:pPr>
          </w:p>
        </w:tc>
        <w:tc>
          <w:tcPr>
            <w:tcW w:w="200" w:type="dxa"/>
            <w:shd w:val="clear" w:color="auto" w:fill="auto"/>
            <w:vAlign w:val="bottom"/>
          </w:tcPr>
          <w:p w:rsidR="004C1DC4" w:rsidRDefault="004C1DC4">
            <w:pPr>
              <w:spacing w:line="0" w:lineRule="atLeast"/>
              <w:rPr>
                <w:rFonts w:ascii="Times New Roman" w:eastAsia="Times New Roman" w:hAnsi="Times New Roman"/>
                <w:sz w:val="24"/>
              </w:rPr>
            </w:pPr>
          </w:p>
        </w:tc>
        <w:tc>
          <w:tcPr>
            <w:tcW w:w="840" w:type="dxa"/>
            <w:shd w:val="clear" w:color="auto" w:fill="auto"/>
            <w:vAlign w:val="bottom"/>
          </w:tcPr>
          <w:p w:rsidR="004C1DC4" w:rsidRDefault="004C1DC4">
            <w:pPr>
              <w:spacing w:line="0" w:lineRule="atLeast"/>
              <w:rPr>
                <w:rFonts w:ascii="Times New Roman" w:eastAsia="Times New Roman" w:hAnsi="Times New Roman"/>
                <w:sz w:val="24"/>
              </w:rPr>
            </w:pPr>
          </w:p>
        </w:tc>
        <w:tc>
          <w:tcPr>
            <w:tcW w:w="1980" w:type="dxa"/>
            <w:gridSpan w:val="4"/>
            <w:shd w:val="clear" w:color="auto" w:fill="auto"/>
            <w:vAlign w:val="bottom"/>
          </w:tcPr>
          <w:p w:rsidR="004C1DC4" w:rsidRDefault="00AB11BF">
            <w:pPr>
              <w:spacing w:line="0" w:lineRule="atLeast"/>
              <w:ind w:left="260"/>
              <w:rPr>
                <w:rFonts w:ascii="宋体" w:eastAsia="宋体" w:hAnsi="宋体"/>
                <w:b/>
                <w:sz w:val="21"/>
              </w:rPr>
            </w:pPr>
            <w:r>
              <w:rPr>
                <w:rFonts w:ascii="宋体" w:eastAsia="宋体" w:hAnsi="宋体"/>
                <w:b/>
                <w:sz w:val="21"/>
              </w:rPr>
              <w:t>数据录入：</w:t>
            </w:r>
          </w:p>
        </w:tc>
        <w:tc>
          <w:tcPr>
            <w:tcW w:w="980" w:type="dxa"/>
            <w:shd w:val="clear" w:color="auto" w:fill="auto"/>
            <w:vAlign w:val="bottom"/>
          </w:tcPr>
          <w:p w:rsidR="004C1DC4" w:rsidRDefault="004C1DC4">
            <w:pPr>
              <w:spacing w:line="0" w:lineRule="atLeast"/>
              <w:rPr>
                <w:rFonts w:ascii="Times New Roman" w:eastAsia="Times New Roman" w:hAnsi="Times New Roman"/>
                <w:sz w:val="24"/>
              </w:rPr>
            </w:pPr>
          </w:p>
        </w:tc>
        <w:tc>
          <w:tcPr>
            <w:tcW w:w="400" w:type="dxa"/>
            <w:shd w:val="clear" w:color="auto" w:fill="auto"/>
            <w:vAlign w:val="bottom"/>
          </w:tcPr>
          <w:p w:rsidR="004C1DC4" w:rsidRDefault="004C1DC4">
            <w:pPr>
              <w:spacing w:line="0" w:lineRule="atLeast"/>
              <w:rPr>
                <w:rFonts w:ascii="Times New Roman" w:eastAsia="Times New Roman" w:hAnsi="Times New Roman"/>
                <w:sz w:val="24"/>
              </w:rPr>
            </w:pPr>
          </w:p>
        </w:tc>
        <w:tc>
          <w:tcPr>
            <w:tcW w:w="100" w:type="dxa"/>
            <w:shd w:val="clear" w:color="auto" w:fill="auto"/>
            <w:vAlign w:val="bottom"/>
          </w:tcPr>
          <w:p w:rsidR="004C1DC4" w:rsidRDefault="004C1DC4">
            <w:pPr>
              <w:spacing w:line="0" w:lineRule="atLeast"/>
              <w:rPr>
                <w:rFonts w:ascii="Times New Roman" w:eastAsia="Times New Roman" w:hAnsi="Times New Roman"/>
                <w:sz w:val="24"/>
              </w:rPr>
            </w:pPr>
          </w:p>
        </w:tc>
        <w:tc>
          <w:tcPr>
            <w:tcW w:w="220" w:type="dxa"/>
            <w:shd w:val="clear" w:color="auto" w:fill="auto"/>
            <w:vAlign w:val="bottom"/>
          </w:tcPr>
          <w:p w:rsidR="004C1DC4" w:rsidRDefault="004C1DC4">
            <w:pPr>
              <w:spacing w:line="0" w:lineRule="atLeast"/>
              <w:rPr>
                <w:rFonts w:ascii="Times New Roman" w:eastAsia="Times New Roman" w:hAnsi="Times New Roman"/>
                <w:sz w:val="24"/>
              </w:rPr>
            </w:pPr>
          </w:p>
        </w:tc>
      </w:tr>
      <w:tr w:rsidR="004C1DC4">
        <w:trPr>
          <w:trHeight w:val="20"/>
        </w:trPr>
        <w:tc>
          <w:tcPr>
            <w:tcW w:w="40" w:type="dxa"/>
            <w:shd w:val="clear" w:color="auto" w:fill="auto"/>
            <w:vAlign w:val="bottom"/>
          </w:tcPr>
          <w:p w:rsidR="004C1DC4" w:rsidRDefault="004C1DC4">
            <w:pPr>
              <w:spacing w:line="20" w:lineRule="exact"/>
              <w:rPr>
                <w:rFonts w:ascii="Times New Roman" w:eastAsia="Times New Roman" w:hAnsi="Times New Roman"/>
                <w:sz w:val="1"/>
              </w:rPr>
            </w:pPr>
          </w:p>
        </w:tc>
        <w:tc>
          <w:tcPr>
            <w:tcW w:w="1180" w:type="dxa"/>
            <w:tcBorders>
              <w:right w:val="single" w:sz="8" w:space="0" w:color="auto"/>
            </w:tcBorders>
            <w:shd w:val="clear" w:color="auto" w:fill="auto"/>
            <w:vAlign w:val="bottom"/>
          </w:tcPr>
          <w:p w:rsidR="004C1DC4" w:rsidRDefault="004C1DC4">
            <w:pPr>
              <w:spacing w:line="20" w:lineRule="exact"/>
              <w:rPr>
                <w:rFonts w:ascii="Times New Roman" w:eastAsia="Times New Roman" w:hAnsi="Times New Roman"/>
                <w:sz w:val="1"/>
              </w:rPr>
            </w:pPr>
          </w:p>
        </w:tc>
        <w:tc>
          <w:tcPr>
            <w:tcW w:w="80" w:type="dxa"/>
            <w:shd w:val="clear" w:color="auto" w:fill="000000"/>
            <w:vAlign w:val="bottom"/>
          </w:tcPr>
          <w:p w:rsidR="004C1DC4" w:rsidRDefault="004C1DC4">
            <w:pPr>
              <w:spacing w:line="20" w:lineRule="exact"/>
              <w:rPr>
                <w:rFonts w:ascii="Times New Roman" w:eastAsia="Times New Roman" w:hAnsi="Times New Roman"/>
                <w:sz w:val="1"/>
              </w:rPr>
            </w:pPr>
          </w:p>
        </w:tc>
        <w:tc>
          <w:tcPr>
            <w:tcW w:w="20" w:type="dxa"/>
            <w:shd w:val="clear" w:color="auto" w:fill="000000"/>
            <w:vAlign w:val="bottom"/>
          </w:tcPr>
          <w:p w:rsidR="004C1DC4" w:rsidRDefault="004C1DC4">
            <w:pPr>
              <w:spacing w:line="20" w:lineRule="exact"/>
              <w:rPr>
                <w:rFonts w:ascii="Times New Roman" w:eastAsia="Times New Roman" w:hAnsi="Times New Roman"/>
                <w:sz w:val="1"/>
              </w:rPr>
            </w:pPr>
          </w:p>
        </w:tc>
        <w:tc>
          <w:tcPr>
            <w:tcW w:w="2160" w:type="dxa"/>
            <w:shd w:val="clear" w:color="auto" w:fill="000000"/>
            <w:vAlign w:val="bottom"/>
          </w:tcPr>
          <w:p w:rsidR="004C1DC4" w:rsidRDefault="004C1DC4">
            <w:pPr>
              <w:spacing w:line="20" w:lineRule="exact"/>
              <w:rPr>
                <w:rFonts w:ascii="Times New Roman" w:eastAsia="Times New Roman" w:hAnsi="Times New Roman"/>
                <w:sz w:val="1"/>
              </w:rPr>
            </w:pPr>
          </w:p>
        </w:tc>
        <w:tc>
          <w:tcPr>
            <w:tcW w:w="200" w:type="dxa"/>
            <w:tcBorders>
              <w:right w:val="single" w:sz="8" w:space="0" w:color="auto"/>
            </w:tcBorders>
            <w:shd w:val="clear" w:color="auto" w:fill="000000"/>
            <w:vAlign w:val="bottom"/>
          </w:tcPr>
          <w:p w:rsidR="004C1DC4" w:rsidRDefault="004C1DC4">
            <w:pPr>
              <w:spacing w:line="20" w:lineRule="exact"/>
              <w:rPr>
                <w:rFonts w:ascii="Times New Roman" w:eastAsia="Times New Roman" w:hAnsi="Times New Roman"/>
                <w:sz w:val="1"/>
              </w:rPr>
            </w:pPr>
          </w:p>
        </w:tc>
        <w:tc>
          <w:tcPr>
            <w:tcW w:w="840" w:type="dxa"/>
            <w:shd w:val="clear" w:color="auto" w:fill="auto"/>
            <w:vAlign w:val="bottom"/>
          </w:tcPr>
          <w:p w:rsidR="004C1DC4" w:rsidRDefault="004C1DC4">
            <w:pPr>
              <w:spacing w:line="20" w:lineRule="exact"/>
              <w:rPr>
                <w:rFonts w:ascii="Times New Roman" w:eastAsia="Times New Roman" w:hAnsi="Times New Roman"/>
                <w:sz w:val="1"/>
              </w:rPr>
            </w:pPr>
          </w:p>
        </w:tc>
        <w:tc>
          <w:tcPr>
            <w:tcW w:w="700" w:type="dxa"/>
            <w:shd w:val="clear" w:color="auto" w:fill="auto"/>
            <w:vAlign w:val="bottom"/>
          </w:tcPr>
          <w:p w:rsidR="004C1DC4" w:rsidRDefault="004C1DC4">
            <w:pPr>
              <w:spacing w:line="20" w:lineRule="exact"/>
              <w:rPr>
                <w:rFonts w:ascii="Times New Roman" w:eastAsia="Times New Roman" w:hAnsi="Times New Roman"/>
                <w:sz w:val="1"/>
              </w:rPr>
            </w:pPr>
          </w:p>
        </w:tc>
        <w:tc>
          <w:tcPr>
            <w:tcW w:w="240" w:type="dxa"/>
            <w:shd w:val="clear" w:color="auto" w:fill="auto"/>
            <w:vAlign w:val="bottom"/>
          </w:tcPr>
          <w:p w:rsidR="004C1DC4" w:rsidRDefault="004C1DC4">
            <w:pPr>
              <w:spacing w:line="20" w:lineRule="exact"/>
              <w:rPr>
                <w:rFonts w:ascii="Times New Roman" w:eastAsia="Times New Roman" w:hAnsi="Times New Roman"/>
                <w:sz w:val="1"/>
              </w:rPr>
            </w:pPr>
          </w:p>
        </w:tc>
        <w:tc>
          <w:tcPr>
            <w:tcW w:w="240" w:type="dxa"/>
            <w:shd w:val="clear" w:color="auto" w:fill="auto"/>
            <w:vAlign w:val="bottom"/>
          </w:tcPr>
          <w:p w:rsidR="004C1DC4" w:rsidRDefault="004C1DC4">
            <w:pPr>
              <w:spacing w:line="20" w:lineRule="exact"/>
              <w:rPr>
                <w:rFonts w:ascii="Times New Roman" w:eastAsia="Times New Roman" w:hAnsi="Times New Roman"/>
                <w:sz w:val="1"/>
              </w:rPr>
            </w:pPr>
          </w:p>
        </w:tc>
        <w:tc>
          <w:tcPr>
            <w:tcW w:w="800" w:type="dxa"/>
            <w:tcBorders>
              <w:right w:val="single" w:sz="8" w:space="0" w:color="auto"/>
            </w:tcBorders>
            <w:shd w:val="clear" w:color="auto" w:fill="000000"/>
            <w:vAlign w:val="bottom"/>
          </w:tcPr>
          <w:p w:rsidR="004C1DC4" w:rsidRDefault="004C1DC4">
            <w:pPr>
              <w:spacing w:line="20" w:lineRule="exact"/>
              <w:rPr>
                <w:rFonts w:ascii="Times New Roman" w:eastAsia="Times New Roman" w:hAnsi="Times New Roman"/>
                <w:sz w:val="1"/>
              </w:rPr>
            </w:pPr>
          </w:p>
        </w:tc>
        <w:tc>
          <w:tcPr>
            <w:tcW w:w="980" w:type="dxa"/>
            <w:shd w:val="clear" w:color="auto" w:fill="000000"/>
            <w:vAlign w:val="bottom"/>
          </w:tcPr>
          <w:p w:rsidR="004C1DC4" w:rsidRDefault="004C1DC4">
            <w:pPr>
              <w:spacing w:line="20" w:lineRule="exact"/>
              <w:rPr>
                <w:rFonts w:ascii="Times New Roman" w:eastAsia="Times New Roman" w:hAnsi="Times New Roman"/>
                <w:sz w:val="1"/>
              </w:rPr>
            </w:pPr>
          </w:p>
        </w:tc>
        <w:tc>
          <w:tcPr>
            <w:tcW w:w="400" w:type="dxa"/>
            <w:tcBorders>
              <w:right w:val="single" w:sz="8" w:space="0" w:color="auto"/>
            </w:tcBorders>
            <w:shd w:val="clear" w:color="auto" w:fill="000000"/>
            <w:vAlign w:val="bottom"/>
          </w:tcPr>
          <w:p w:rsidR="004C1DC4" w:rsidRDefault="004C1DC4">
            <w:pPr>
              <w:spacing w:line="20" w:lineRule="exact"/>
              <w:rPr>
                <w:rFonts w:ascii="Times New Roman" w:eastAsia="Times New Roman" w:hAnsi="Times New Roman"/>
                <w:sz w:val="1"/>
              </w:rPr>
            </w:pPr>
          </w:p>
        </w:tc>
        <w:tc>
          <w:tcPr>
            <w:tcW w:w="100" w:type="dxa"/>
            <w:shd w:val="clear" w:color="auto" w:fill="000000"/>
            <w:vAlign w:val="bottom"/>
          </w:tcPr>
          <w:p w:rsidR="004C1DC4" w:rsidRDefault="004C1DC4">
            <w:pPr>
              <w:spacing w:line="20" w:lineRule="exact"/>
              <w:rPr>
                <w:rFonts w:ascii="Times New Roman" w:eastAsia="Times New Roman" w:hAnsi="Times New Roman"/>
                <w:sz w:val="1"/>
              </w:rPr>
            </w:pPr>
          </w:p>
        </w:tc>
        <w:tc>
          <w:tcPr>
            <w:tcW w:w="220" w:type="dxa"/>
            <w:shd w:val="clear" w:color="auto" w:fill="auto"/>
            <w:vAlign w:val="bottom"/>
          </w:tcPr>
          <w:p w:rsidR="004C1DC4" w:rsidRDefault="004C1DC4">
            <w:pPr>
              <w:spacing w:line="20" w:lineRule="exact"/>
              <w:rPr>
                <w:rFonts w:ascii="Times New Roman" w:eastAsia="Times New Roman" w:hAnsi="Times New Roman"/>
                <w:sz w:val="1"/>
              </w:rPr>
            </w:pPr>
          </w:p>
        </w:tc>
      </w:tr>
    </w:tbl>
    <w:p w:rsidR="004C1DC4" w:rsidRDefault="004C1DC4">
      <w:pPr>
        <w:tabs>
          <w:tab w:val="left" w:pos="900"/>
        </w:tabs>
        <w:ind w:right="2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4C1DC4">
      <w:pPr>
        <w:tabs>
          <w:tab w:val="left" w:pos="900"/>
        </w:tabs>
        <w:ind w:right="20" w:firstLineChars="200" w:firstLine="640"/>
        <w:jc w:val="both"/>
        <w:rPr>
          <w:rFonts w:ascii="宋体" w:eastAsia="宋体" w:hAnsi="宋体"/>
          <w:sz w:val="32"/>
        </w:rPr>
      </w:pPr>
    </w:p>
    <w:p w:rsidR="004C1DC4" w:rsidRDefault="00AB11BF" w:rsidP="00E47986">
      <w:pPr>
        <w:spacing w:line="360" w:lineRule="auto"/>
        <w:jc w:val="center"/>
        <w:rPr>
          <w:rFonts w:ascii="宋体" w:eastAsia="宋体" w:hAnsi="宋体"/>
          <w:b/>
          <w:sz w:val="44"/>
        </w:rPr>
      </w:pPr>
      <w:r>
        <w:rPr>
          <w:rFonts w:ascii="宋体" w:eastAsia="宋体" w:hAnsi="宋体" w:hint="eastAsia"/>
          <w:b/>
          <w:sz w:val="44"/>
        </w:rPr>
        <w:lastRenderedPageBreak/>
        <w:t>2018上海市青少年机器人竞赛</w:t>
      </w:r>
    </w:p>
    <w:p w:rsidR="004C1DC4" w:rsidRDefault="00AB11BF" w:rsidP="00E47986">
      <w:pPr>
        <w:spacing w:line="360" w:lineRule="auto"/>
        <w:jc w:val="center"/>
        <w:rPr>
          <w:rFonts w:ascii="宋体" w:eastAsia="宋体" w:hAnsi="宋体"/>
          <w:b/>
          <w:sz w:val="36"/>
        </w:rPr>
      </w:pPr>
      <w:r>
        <w:rPr>
          <w:rFonts w:ascii="宋体" w:eastAsia="宋体" w:hAnsi="宋体" w:hint="eastAsia"/>
          <w:b/>
          <w:sz w:val="36"/>
        </w:rPr>
        <w:t>机器人创意比赛主题与规则</w:t>
      </w:r>
    </w:p>
    <w:p w:rsidR="004C1DC4" w:rsidRDefault="00AB11BF">
      <w:pPr>
        <w:spacing w:line="360" w:lineRule="auto"/>
        <w:jc w:val="both"/>
        <w:rPr>
          <w:rFonts w:ascii="宋体" w:eastAsia="宋体" w:hAnsi="宋体"/>
          <w:b/>
          <w:sz w:val="28"/>
        </w:rPr>
      </w:pPr>
      <w:r>
        <w:rPr>
          <w:rFonts w:ascii="宋体" w:eastAsia="宋体" w:hAnsi="宋体" w:hint="eastAsia"/>
          <w:b/>
          <w:sz w:val="28"/>
        </w:rPr>
        <w:t>1 关于机器人创意比赛</w:t>
      </w:r>
    </w:p>
    <w:p w:rsidR="004C1DC4" w:rsidRDefault="00AB11BF">
      <w:pPr>
        <w:spacing w:line="360" w:lineRule="auto"/>
        <w:jc w:val="both"/>
        <w:rPr>
          <w:rFonts w:ascii="宋体" w:eastAsia="宋体" w:hAnsi="宋体"/>
          <w:sz w:val="24"/>
        </w:rPr>
      </w:pPr>
      <w:r>
        <w:rPr>
          <w:rFonts w:ascii="宋体" w:eastAsia="宋体" w:hAnsi="宋体" w:hint="eastAsia"/>
          <w:sz w:val="24"/>
        </w:rPr>
        <w:t xml:space="preserve">    机器人创意比赛是基于每年一度的中国青少年机器人竞赛的主题与规则，组织在校中小学生机器人爱好者，花费 6 </w:t>
      </w:r>
      <w:proofErr w:type="gramStart"/>
      <w:r>
        <w:rPr>
          <w:rFonts w:ascii="宋体" w:eastAsia="宋体" w:hAnsi="宋体" w:hint="eastAsia"/>
          <w:sz w:val="24"/>
        </w:rPr>
        <w:t>个</w:t>
      </w:r>
      <w:proofErr w:type="gramEnd"/>
      <w:r>
        <w:rPr>
          <w:rFonts w:ascii="宋体" w:eastAsia="宋体" w:hAnsi="宋体" w:hint="eastAsia"/>
          <w:sz w:val="24"/>
        </w:rPr>
        <w:t>月左右的时间，在课题导师或教练员的指导下，在学校、家庭、校外机器人工作室或科技实验室，以个人或小组的方式，进行机器人的创意、设计、编程与制作，最后提交机器人实体作品参加青少年机器人竞赛组委会举办的机器人创意比赛活动。机器人创意比赛对于培养学生学习与综合运用机器人技术、电子信息技术、工程技术，激发创新思维潜能，提高综合设计和制作的能力，培养学生开展科学研究基本素质极为有益。</w:t>
      </w:r>
    </w:p>
    <w:p w:rsidR="004C1DC4" w:rsidRDefault="00AB11BF">
      <w:pPr>
        <w:spacing w:line="360" w:lineRule="auto"/>
        <w:jc w:val="both"/>
        <w:rPr>
          <w:rFonts w:ascii="宋体" w:eastAsia="宋体" w:hAnsi="宋体"/>
          <w:b/>
          <w:sz w:val="28"/>
        </w:rPr>
      </w:pPr>
      <w:r>
        <w:rPr>
          <w:rFonts w:ascii="宋体" w:eastAsia="宋体" w:hAnsi="宋体" w:hint="eastAsia"/>
          <w:b/>
          <w:sz w:val="28"/>
        </w:rPr>
        <w:t>2 主题</w:t>
      </w:r>
    </w:p>
    <w:p w:rsidR="004C1DC4" w:rsidRDefault="00AB11BF">
      <w:pPr>
        <w:spacing w:line="360" w:lineRule="auto"/>
        <w:jc w:val="both"/>
        <w:rPr>
          <w:rFonts w:ascii="宋体" w:eastAsia="宋体" w:hAnsi="宋体"/>
          <w:b/>
          <w:sz w:val="24"/>
        </w:rPr>
      </w:pPr>
      <w:r>
        <w:rPr>
          <w:rFonts w:ascii="宋体" w:eastAsia="宋体" w:hAnsi="宋体" w:hint="eastAsia"/>
          <w:b/>
          <w:sz w:val="24"/>
        </w:rPr>
        <w:t>2.1 主题简介</w:t>
      </w:r>
    </w:p>
    <w:p w:rsidR="004C1DC4" w:rsidRDefault="00AB11BF">
      <w:pPr>
        <w:spacing w:line="360" w:lineRule="auto"/>
        <w:jc w:val="both"/>
        <w:rPr>
          <w:rFonts w:ascii="宋体" w:eastAsia="宋体" w:hAnsi="宋体"/>
          <w:sz w:val="24"/>
        </w:rPr>
      </w:pPr>
      <w:r>
        <w:rPr>
          <w:rFonts w:ascii="宋体" w:eastAsia="宋体" w:hAnsi="宋体" w:hint="eastAsia"/>
          <w:sz w:val="24"/>
        </w:rPr>
        <w:t xml:space="preserve">    本届机器人创意比赛主题选定为“</w:t>
      </w:r>
      <w:r>
        <w:rPr>
          <w:rFonts w:ascii="宋体" w:eastAsia="宋体" w:hAnsi="宋体" w:hint="eastAsia"/>
          <w:b/>
          <w:sz w:val="24"/>
        </w:rPr>
        <w:t>家庭服务机器人</w:t>
      </w:r>
      <w:r>
        <w:rPr>
          <w:rFonts w:ascii="宋体" w:eastAsia="宋体" w:hAnsi="宋体" w:hint="eastAsia"/>
          <w:sz w:val="24"/>
        </w:rPr>
        <w:t>”，旨在促进青少年了解机器人技术在帮助人类家庭生活方面的作用，并使得同学们在探索机器人知识、技能的过程中树立终身学习的理念。</w:t>
      </w:r>
    </w:p>
    <w:p w:rsidR="004C1DC4" w:rsidRDefault="00AB11BF">
      <w:pPr>
        <w:spacing w:line="360" w:lineRule="auto"/>
        <w:jc w:val="both"/>
        <w:rPr>
          <w:rFonts w:ascii="宋体" w:eastAsia="宋体" w:hAnsi="宋体"/>
          <w:b/>
          <w:sz w:val="24"/>
        </w:rPr>
      </w:pPr>
      <w:r>
        <w:rPr>
          <w:rFonts w:ascii="宋体" w:eastAsia="宋体" w:hAnsi="宋体" w:hint="eastAsia"/>
          <w:b/>
          <w:sz w:val="24"/>
        </w:rPr>
        <w:t>2.2 示例</w:t>
      </w:r>
    </w:p>
    <w:p w:rsidR="004C1DC4" w:rsidRDefault="00AB11BF">
      <w:pPr>
        <w:spacing w:line="360" w:lineRule="auto"/>
        <w:jc w:val="both"/>
        <w:rPr>
          <w:rFonts w:ascii="宋体" w:eastAsia="宋体" w:hAnsi="宋体"/>
          <w:sz w:val="24"/>
        </w:rPr>
      </w:pPr>
      <w:r>
        <w:rPr>
          <w:rFonts w:ascii="Arial" w:hAnsi="Arial"/>
          <w:sz w:val="21"/>
        </w:rPr>
        <w:t>“</w:t>
      </w:r>
      <w:r>
        <w:rPr>
          <w:rFonts w:ascii="宋体" w:eastAsia="宋体" w:hAnsi="宋体" w:hint="eastAsia"/>
          <w:sz w:val="24"/>
        </w:rPr>
        <w:t>家庭服务机器人</w:t>
      </w:r>
      <w:r>
        <w:rPr>
          <w:rFonts w:ascii="Arial" w:hAnsi="Arial"/>
          <w:sz w:val="24"/>
        </w:rPr>
        <w:t>”</w:t>
      </w:r>
      <w:r>
        <w:rPr>
          <w:rFonts w:ascii="宋体" w:eastAsia="宋体" w:hAnsi="宋体" w:hint="eastAsia"/>
          <w:sz w:val="24"/>
        </w:rPr>
        <w:t>的选题相当宽泛，可谓多姿多彩，很适合作为中小学生机器人创意的</w:t>
      </w:r>
    </w:p>
    <w:p w:rsidR="004C1DC4" w:rsidRDefault="00AB11BF">
      <w:pPr>
        <w:spacing w:line="360" w:lineRule="auto"/>
        <w:jc w:val="both"/>
        <w:rPr>
          <w:rFonts w:ascii="宋体" w:eastAsia="宋体" w:hAnsi="宋体"/>
          <w:sz w:val="24"/>
        </w:rPr>
      </w:pPr>
      <w:r>
        <w:rPr>
          <w:rFonts w:ascii="宋体" w:eastAsia="宋体" w:hAnsi="宋体" w:hint="eastAsia"/>
          <w:sz w:val="24"/>
        </w:rPr>
        <w:t>主题。下面的三个机器人的创意仅仅是为了抛砖引玉，实际应用的机器人远不止这些。</w:t>
      </w:r>
    </w:p>
    <w:p w:rsidR="004C1DC4" w:rsidRDefault="00AB11BF">
      <w:pPr>
        <w:numPr>
          <w:ilvl w:val="0"/>
          <w:numId w:val="21"/>
        </w:numPr>
        <w:tabs>
          <w:tab w:val="left" w:pos="420"/>
        </w:tabs>
        <w:spacing w:line="360" w:lineRule="auto"/>
        <w:jc w:val="both"/>
        <w:rPr>
          <w:rFonts w:ascii="宋体" w:eastAsia="宋体" w:hAnsi="宋体"/>
          <w:b/>
          <w:sz w:val="24"/>
        </w:rPr>
      </w:pPr>
      <w:r>
        <w:rPr>
          <w:rFonts w:ascii="宋体" w:eastAsia="宋体" w:hAnsi="宋体" w:hint="eastAsia"/>
          <w:b/>
          <w:sz w:val="24"/>
        </w:rPr>
        <w:t>送餐机器人</w:t>
      </w:r>
    </w:p>
    <w:p w:rsidR="004C1DC4" w:rsidRDefault="00AB11BF">
      <w:pPr>
        <w:spacing w:line="360" w:lineRule="auto"/>
        <w:jc w:val="both"/>
        <w:rPr>
          <w:rFonts w:ascii="宋体" w:eastAsia="宋体" w:hAnsi="宋体"/>
          <w:sz w:val="24"/>
        </w:rPr>
      </w:pPr>
      <w:r>
        <w:rPr>
          <w:rFonts w:ascii="宋体" w:eastAsia="宋体" w:hAnsi="宋体" w:hint="eastAsia"/>
          <w:sz w:val="24"/>
        </w:rPr>
        <w:t xml:space="preserve">    根据室内房间面积和楼层高度，来安装机器人视觉能识别的航标（此航标安装精度要求很高）。设定餐桌位置及转弯位置，由此形成机器人可识别的电子地图。根据</w:t>
      </w:r>
      <w:proofErr w:type="gramStart"/>
      <w:r>
        <w:rPr>
          <w:rFonts w:ascii="宋体" w:eastAsia="宋体" w:hAnsi="宋体" w:hint="eastAsia"/>
          <w:sz w:val="24"/>
        </w:rPr>
        <w:t>此地图</w:t>
      </w:r>
      <w:proofErr w:type="gramEnd"/>
      <w:r>
        <w:rPr>
          <w:rFonts w:ascii="宋体" w:eastAsia="宋体" w:hAnsi="宋体" w:hint="eastAsia"/>
          <w:sz w:val="24"/>
        </w:rPr>
        <w:t>机器人形成自动记忆导航并沿着航标指引方向准确无误地到达餐桌完成送餐任务和返回原点！由于机器人的自动记忆导航功能、视觉校正功能，后台调度控制系统可调度多台机器人同时运行，任务优先，柔性化更好，路径最短，效率更高！语音报菜名及障碍物语音提示内容：可自行录制方言或特色语言，方便添加更改。</w:t>
      </w:r>
    </w:p>
    <w:p w:rsidR="004C1DC4" w:rsidRDefault="004C1DC4">
      <w:pPr>
        <w:spacing w:line="360" w:lineRule="auto"/>
        <w:jc w:val="both"/>
        <w:rPr>
          <w:rFonts w:ascii="Times New Roman" w:eastAsia="Times New Roman" w:hAnsi="Times New Roman"/>
          <w:sz w:val="18"/>
        </w:rPr>
        <w:sectPr w:rsidR="004C1DC4">
          <w:pgSz w:w="11900" w:h="16838"/>
          <w:pgMar w:top="1440" w:right="1400" w:bottom="720" w:left="1417" w:header="0" w:footer="0" w:gutter="0"/>
          <w:cols w:space="720"/>
          <w:docGrid w:type="lines" w:linePitch="360"/>
        </w:sectPr>
      </w:pPr>
    </w:p>
    <w:p w:rsidR="004C1DC4" w:rsidRDefault="00AB11BF">
      <w:pPr>
        <w:spacing w:line="200" w:lineRule="exact"/>
        <w:rPr>
          <w:rFonts w:ascii="Times New Roman" w:eastAsia="Times New Roman" w:hAnsi="Times New Roman"/>
        </w:rPr>
      </w:pPr>
      <w:r>
        <w:rPr>
          <w:rFonts w:ascii="Times New Roman" w:eastAsia="Times New Roman" w:hAnsi="Times New Roman"/>
          <w:noProof/>
          <w:sz w:val="18"/>
        </w:rPr>
        <w:lastRenderedPageBreak/>
        <w:drawing>
          <wp:anchor distT="0" distB="0" distL="114300" distR="114300" simplePos="0" relativeHeight="251688448" behindDoc="1" locked="0" layoutInCell="0" allowOverlap="1">
            <wp:simplePos x="0" y="0"/>
            <wp:positionH relativeFrom="page">
              <wp:posOffset>2750820</wp:posOffset>
            </wp:positionH>
            <wp:positionV relativeFrom="page">
              <wp:posOffset>922020</wp:posOffset>
            </wp:positionV>
            <wp:extent cx="2343785" cy="2362200"/>
            <wp:effectExtent l="0" t="0" r="3175" b="0"/>
            <wp:wrapNone/>
            <wp:docPr id="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
                    <pic:cNvPicPr>
                      <a:picLocks noChangeAspect="1"/>
                    </pic:cNvPicPr>
                  </pic:nvPicPr>
                  <pic:blipFill>
                    <a:blip r:embed="rId67">
                      <a:clrChange>
                        <a:clrFrom>
                          <a:srgbClr val="FFFFFF"/>
                        </a:clrFrom>
                        <a:clrTo>
                          <a:srgbClr val="FFFFFF">
                            <a:alpha val="0"/>
                          </a:srgbClr>
                        </a:clrTo>
                      </a:clrChange>
                    </a:blip>
                    <a:stretch>
                      <a:fillRect/>
                    </a:stretch>
                  </pic:blipFill>
                  <pic:spPr>
                    <a:xfrm>
                      <a:off x="0" y="0"/>
                      <a:ext cx="2343785" cy="2362200"/>
                    </a:xfrm>
                    <a:prstGeom prst="rect">
                      <a:avLst/>
                    </a:prstGeom>
                    <a:noFill/>
                    <a:ln w="9525">
                      <a:noFill/>
                    </a:ln>
                  </pic:spPr>
                </pic:pic>
              </a:graphicData>
            </a:graphic>
          </wp:anchor>
        </w:drawing>
      </w: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14" w:lineRule="exact"/>
        <w:rPr>
          <w:rFonts w:ascii="Times New Roman" w:eastAsia="Times New Roman" w:hAnsi="Times New Roman"/>
        </w:rPr>
      </w:pPr>
    </w:p>
    <w:p w:rsidR="004C1DC4" w:rsidRDefault="00AB11BF">
      <w:pPr>
        <w:tabs>
          <w:tab w:val="left" w:pos="4840"/>
        </w:tabs>
        <w:spacing w:line="360" w:lineRule="auto"/>
        <w:ind w:left="4360"/>
        <w:rPr>
          <w:rFonts w:ascii="宋体" w:eastAsia="宋体" w:hAnsi="宋体" w:cs="宋体"/>
          <w:b/>
          <w:sz w:val="18"/>
        </w:rPr>
      </w:pPr>
      <w:r>
        <w:rPr>
          <w:rFonts w:ascii="宋体" w:eastAsia="宋体" w:hAnsi="宋体" w:cs="宋体" w:hint="eastAsia"/>
          <w:b/>
          <w:sz w:val="18"/>
        </w:rPr>
        <w:t>图1  送餐机器人</w:t>
      </w:r>
    </w:p>
    <w:p w:rsidR="004C1DC4" w:rsidRDefault="00AB11BF">
      <w:pPr>
        <w:numPr>
          <w:ilvl w:val="0"/>
          <w:numId w:val="21"/>
        </w:numPr>
        <w:tabs>
          <w:tab w:val="left" w:pos="420"/>
        </w:tabs>
        <w:spacing w:line="360" w:lineRule="auto"/>
        <w:jc w:val="both"/>
        <w:rPr>
          <w:rFonts w:ascii="宋体" w:eastAsia="宋体" w:hAnsi="宋体"/>
          <w:b/>
          <w:sz w:val="24"/>
        </w:rPr>
      </w:pPr>
      <w:r>
        <w:rPr>
          <w:rFonts w:ascii="宋体" w:eastAsia="宋体" w:hAnsi="宋体" w:hint="eastAsia"/>
          <w:b/>
          <w:sz w:val="24"/>
        </w:rPr>
        <w:t>烹饪机器人</w:t>
      </w:r>
    </w:p>
    <w:p w:rsidR="004C1DC4" w:rsidRDefault="00AB11BF">
      <w:pPr>
        <w:spacing w:line="200" w:lineRule="exact"/>
        <w:rPr>
          <w:rFonts w:ascii="Times New Roman" w:eastAsia="Times New Roman" w:hAnsi="Times New Roman"/>
        </w:rPr>
      </w:pPr>
      <w:r>
        <w:rPr>
          <w:rFonts w:ascii="Wingdings" w:eastAsia="Wingdings" w:hAnsi="Wingdings"/>
          <w:noProof/>
          <w:sz w:val="43"/>
          <w:vertAlign w:val="superscript"/>
        </w:rPr>
        <w:drawing>
          <wp:anchor distT="0" distB="0" distL="114300" distR="114300" simplePos="0" relativeHeight="251690496" behindDoc="1" locked="0" layoutInCell="0" allowOverlap="1">
            <wp:simplePos x="0" y="0"/>
            <wp:positionH relativeFrom="column">
              <wp:posOffset>1656715</wp:posOffset>
            </wp:positionH>
            <wp:positionV relativeFrom="paragraph">
              <wp:posOffset>252095</wp:posOffset>
            </wp:positionV>
            <wp:extent cx="2895600" cy="1923415"/>
            <wp:effectExtent l="0" t="0" r="0" b="12065"/>
            <wp:wrapNone/>
            <wp:docPr id="1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
                    <pic:cNvPicPr>
                      <a:picLocks noChangeAspect="1"/>
                    </pic:cNvPicPr>
                  </pic:nvPicPr>
                  <pic:blipFill>
                    <a:blip r:embed="rId68"/>
                    <a:stretch>
                      <a:fillRect/>
                    </a:stretch>
                  </pic:blipFill>
                  <pic:spPr>
                    <a:xfrm>
                      <a:off x="0" y="0"/>
                      <a:ext cx="2895600" cy="1923415"/>
                    </a:xfrm>
                    <a:prstGeom prst="rect">
                      <a:avLst/>
                    </a:prstGeom>
                    <a:noFill/>
                    <a:ln w="9525">
                      <a:noFill/>
                    </a:ln>
                  </pic:spPr>
                </pic:pic>
              </a:graphicData>
            </a:graphic>
          </wp:anchor>
        </w:drawing>
      </w: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311" w:lineRule="exact"/>
        <w:rPr>
          <w:rFonts w:ascii="Times New Roman" w:eastAsia="Times New Roman" w:hAnsi="Times New Roman"/>
        </w:rPr>
      </w:pPr>
    </w:p>
    <w:p w:rsidR="004C1DC4" w:rsidRDefault="00AB11BF">
      <w:pPr>
        <w:tabs>
          <w:tab w:val="left" w:pos="4660"/>
        </w:tabs>
        <w:spacing w:line="360" w:lineRule="auto"/>
        <w:ind w:left="4180"/>
        <w:rPr>
          <w:rFonts w:ascii="宋体" w:eastAsia="宋体" w:hAnsi="宋体"/>
          <w:b/>
          <w:sz w:val="18"/>
        </w:rPr>
      </w:pPr>
      <w:r>
        <w:rPr>
          <w:rFonts w:ascii="宋体" w:eastAsia="宋体" w:hAnsi="宋体" w:hint="eastAsia"/>
          <w:b/>
          <w:sz w:val="18"/>
        </w:rPr>
        <w:t>图2  烹饪机器人</w:t>
      </w:r>
    </w:p>
    <w:p w:rsidR="004C1DC4" w:rsidRDefault="00AB11BF">
      <w:pPr>
        <w:spacing w:line="360" w:lineRule="auto"/>
        <w:ind w:firstLine="482"/>
        <w:jc w:val="both"/>
        <w:rPr>
          <w:rFonts w:ascii="宋体" w:eastAsia="宋体" w:hAnsi="宋体"/>
          <w:sz w:val="24"/>
        </w:rPr>
      </w:pPr>
      <w:r>
        <w:rPr>
          <w:rFonts w:ascii="宋体" w:eastAsia="宋体" w:hAnsi="宋体" w:hint="eastAsia"/>
          <w:sz w:val="24"/>
        </w:rPr>
        <w:t>在上海</w:t>
      </w:r>
      <w:proofErr w:type="gramStart"/>
      <w:r>
        <w:rPr>
          <w:rFonts w:ascii="宋体" w:eastAsia="宋体" w:hAnsi="宋体" w:hint="eastAsia"/>
          <w:sz w:val="24"/>
        </w:rPr>
        <w:t>世</w:t>
      </w:r>
      <w:proofErr w:type="gramEnd"/>
      <w:r>
        <w:rPr>
          <w:rFonts w:ascii="宋体" w:eastAsia="宋体" w:hAnsi="宋体" w:hint="eastAsia"/>
          <w:sz w:val="24"/>
        </w:rPr>
        <w:t>博会的企业</w:t>
      </w:r>
      <w:proofErr w:type="gramStart"/>
      <w:r>
        <w:rPr>
          <w:rFonts w:ascii="宋体" w:eastAsia="宋体" w:hAnsi="宋体" w:hint="eastAsia"/>
          <w:sz w:val="24"/>
        </w:rPr>
        <w:t>联合馆曾展</w:t>
      </w:r>
      <w:proofErr w:type="gramEnd"/>
      <w:r>
        <w:rPr>
          <w:rFonts w:ascii="宋体" w:eastAsia="宋体" w:hAnsi="宋体" w:hint="eastAsia"/>
          <w:sz w:val="24"/>
        </w:rPr>
        <w:t>出一种厨师机器人，它头戴厨师帽名叫</w:t>
      </w:r>
      <w:r>
        <w:rPr>
          <w:rFonts w:ascii="Arial" w:hAnsi="Arial"/>
          <w:sz w:val="24"/>
        </w:rPr>
        <w:t>“</w:t>
      </w:r>
      <w:r>
        <w:rPr>
          <w:rFonts w:ascii="宋体" w:eastAsia="宋体" w:hAnsi="宋体" w:hint="eastAsia"/>
          <w:sz w:val="24"/>
        </w:rPr>
        <w:t>爱可</w:t>
      </w:r>
      <w:r>
        <w:rPr>
          <w:rFonts w:ascii="Arial" w:hAnsi="Arial"/>
          <w:sz w:val="24"/>
        </w:rPr>
        <w:t>”</w:t>
      </w:r>
      <w:r>
        <w:rPr>
          <w:rFonts w:ascii="宋体" w:eastAsia="宋体" w:hAnsi="宋体" w:hint="eastAsia"/>
          <w:sz w:val="24"/>
        </w:rPr>
        <w:t xml:space="preserve">，这个厨师机器人高约 </w:t>
      </w:r>
      <w:r>
        <w:rPr>
          <w:rFonts w:ascii="Times New Roman" w:eastAsia="Times New Roman" w:hAnsi="Times New Roman"/>
          <w:sz w:val="24"/>
        </w:rPr>
        <w:t>2m</w:t>
      </w:r>
      <w:r>
        <w:rPr>
          <w:rFonts w:ascii="宋体" w:eastAsia="宋体" w:hAnsi="宋体" w:hint="eastAsia"/>
          <w:sz w:val="24"/>
        </w:rPr>
        <w:t xml:space="preserve">，宽 </w:t>
      </w:r>
      <w:r>
        <w:rPr>
          <w:rFonts w:ascii="Times New Roman" w:eastAsia="Times New Roman" w:hAnsi="Times New Roman"/>
          <w:sz w:val="24"/>
        </w:rPr>
        <w:t>1.8m</w:t>
      </w:r>
      <w:r>
        <w:rPr>
          <w:rFonts w:ascii="宋体" w:eastAsia="宋体" w:hAnsi="宋体" w:hint="eastAsia"/>
          <w:sz w:val="24"/>
        </w:rPr>
        <w:t>。拉开</w:t>
      </w:r>
      <w:r>
        <w:rPr>
          <w:rFonts w:ascii="Arial" w:hAnsi="Arial"/>
          <w:sz w:val="24"/>
        </w:rPr>
        <w:t>“</w:t>
      </w:r>
      <w:r>
        <w:rPr>
          <w:rFonts w:ascii="宋体" w:eastAsia="宋体" w:hAnsi="宋体" w:hint="eastAsia"/>
          <w:sz w:val="24"/>
        </w:rPr>
        <w:t>爱可</w:t>
      </w:r>
      <w:r>
        <w:rPr>
          <w:rFonts w:ascii="Arial" w:hAnsi="Arial"/>
          <w:sz w:val="24"/>
        </w:rPr>
        <w:t>”</w:t>
      </w:r>
      <w:r>
        <w:rPr>
          <w:rFonts w:ascii="宋体" w:eastAsia="宋体" w:hAnsi="宋体" w:hint="eastAsia"/>
          <w:sz w:val="24"/>
        </w:rPr>
        <w:t>肚子上的拉门，里面有特制的烹调设备，有锅，有自动喷油，喷水和搅拌设备，与之相连接的是一个智能化触摸屏，上面是系统控制界面，根据工作人员事先设定好的特级厨师菜谱，</w:t>
      </w:r>
      <w:r>
        <w:rPr>
          <w:rFonts w:ascii="Arial" w:hAnsi="Arial"/>
          <w:sz w:val="24"/>
        </w:rPr>
        <w:t>“</w:t>
      </w:r>
      <w:r>
        <w:rPr>
          <w:rFonts w:ascii="宋体" w:eastAsia="宋体" w:hAnsi="宋体" w:hint="eastAsia"/>
          <w:sz w:val="24"/>
        </w:rPr>
        <w:t>爱可</w:t>
      </w:r>
      <w:r>
        <w:rPr>
          <w:rFonts w:ascii="Arial" w:hAnsi="Arial"/>
          <w:sz w:val="24"/>
        </w:rPr>
        <w:t>”</w:t>
      </w:r>
      <w:r>
        <w:rPr>
          <w:rFonts w:ascii="宋体" w:eastAsia="宋体" w:hAnsi="宋体" w:hint="eastAsia"/>
          <w:sz w:val="24"/>
        </w:rPr>
        <w:t xml:space="preserve">一共可以独立烹调 </w:t>
      </w:r>
      <w:r>
        <w:rPr>
          <w:rFonts w:ascii="Times New Roman" w:eastAsia="Times New Roman" w:hAnsi="Times New Roman"/>
          <w:sz w:val="24"/>
        </w:rPr>
        <w:t>24</w:t>
      </w:r>
      <w:r>
        <w:rPr>
          <w:rFonts w:ascii="宋体" w:eastAsia="宋体" w:hAnsi="宋体" w:hint="eastAsia"/>
          <w:sz w:val="24"/>
        </w:rPr>
        <w:t xml:space="preserve"> 种中华美食。只要按照程序</w:t>
      </w:r>
      <w:r>
        <w:rPr>
          <w:rFonts w:ascii="Arial" w:hAnsi="Arial"/>
          <w:sz w:val="24"/>
        </w:rPr>
        <w:t>“</w:t>
      </w:r>
      <w:r>
        <w:rPr>
          <w:rFonts w:ascii="宋体" w:eastAsia="宋体" w:hAnsi="宋体" w:hint="eastAsia"/>
          <w:sz w:val="24"/>
        </w:rPr>
        <w:t>下单</w:t>
      </w:r>
      <w:r>
        <w:rPr>
          <w:rFonts w:ascii="Arial" w:hAnsi="Arial"/>
          <w:sz w:val="24"/>
        </w:rPr>
        <w:t>”</w:t>
      </w:r>
      <w:r>
        <w:rPr>
          <w:rFonts w:ascii="宋体" w:eastAsia="宋体" w:hAnsi="宋体" w:hint="eastAsia"/>
          <w:sz w:val="24"/>
        </w:rPr>
        <w:t>，头戴专业厨师帽的机器人便会像模像样地开始准备：将早以</w:t>
      </w:r>
      <w:r>
        <w:rPr>
          <w:rFonts w:ascii="Arial" w:hAnsi="Arial"/>
          <w:sz w:val="24"/>
        </w:rPr>
        <w:t>“</w:t>
      </w:r>
      <w:r>
        <w:rPr>
          <w:rFonts w:ascii="宋体" w:eastAsia="宋体" w:hAnsi="宋体" w:hint="eastAsia"/>
          <w:sz w:val="24"/>
        </w:rPr>
        <w:t>定量</w:t>
      </w:r>
      <w:r>
        <w:rPr>
          <w:rFonts w:ascii="Arial" w:hAnsi="Arial"/>
          <w:sz w:val="24"/>
        </w:rPr>
        <w:t>”</w:t>
      </w:r>
      <w:r>
        <w:rPr>
          <w:rFonts w:ascii="宋体" w:eastAsia="宋体" w:hAnsi="宋体" w:hint="eastAsia"/>
          <w:sz w:val="24"/>
        </w:rPr>
        <w:t>好的主料、配料和调料都放在一个专用盒子里；然后又将它们放入炒锅中，放上油、水，炒锅开始旋转，将</w:t>
      </w:r>
      <w:proofErr w:type="gramStart"/>
      <w:r>
        <w:rPr>
          <w:rFonts w:ascii="宋体" w:eastAsia="宋体" w:hAnsi="宋体" w:hint="eastAsia"/>
          <w:sz w:val="24"/>
        </w:rPr>
        <w:t>食材充分</w:t>
      </w:r>
      <w:proofErr w:type="gramEnd"/>
      <w:r>
        <w:rPr>
          <w:rFonts w:ascii="宋体" w:eastAsia="宋体" w:hAnsi="宋体" w:hint="eastAsia"/>
          <w:sz w:val="24"/>
        </w:rPr>
        <w:t>搅拌，然后点火，炒锅不停翻转，就像人炒菜一样，大约三分钟后，一盘佳肴就做呈现在顾客面前。</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lastRenderedPageBreak/>
        <w:t>烹饪机器人的市场前景还是非常的巨大的，随着人们生活水平的提高，再加上社会节奏的加快，为了给自己拥有更多的时间和空间，在中国，厨师机器人将会进入千家万户。</w:t>
      </w:r>
    </w:p>
    <w:p w:rsidR="004C1DC4" w:rsidRDefault="00AB11BF">
      <w:pPr>
        <w:numPr>
          <w:ilvl w:val="0"/>
          <w:numId w:val="21"/>
        </w:numPr>
        <w:tabs>
          <w:tab w:val="left" w:pos="420"/>
        </w:tabs>
        <w:spacing w:line="360" w:lineRule="auto"/>
        <w:jc w:val="both"/>
        <w:rPr>
          <w:rFonts w:ascii="宋体" w:eastAsia="宋体" w:hAnsi="宋体"/>
          <w:b/>
          <w:sz w:val="24"/>
        </w:rPr>
      </w:pPr>
      <w:r>
        <w:rPr>
          <w:rFonts w:ascii="宋体" w:eastAsia="宋体" w:hAnsi="宋体" w:hint="eastAsia"/>
          <w:b/>
          <w:sz w:val="24"/>
        </w:rPr>
        <w:t>草坪修剪机器人</w:t>
      </w:r>
    </w:p>
    <w:p w:rsidR="004C1DC4" w:rsidRDefault="00AB11BF">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91520" behindDoc="1" locked="0" layoutInCell="0" allowOverlap="1">
            <wp:simplePos x="0" y="0"/>
            <wp:positionH relativeFrom="page">
              <wp:posOffset>2258695</wp:posOffset>
            </wp:positionH>
            <wp:positionV relativeFrom="page">
              <wp:posOffset>2338705</wp:posOffset>
            </wp:positionV>
            <wp:extent cx="2808605" cy="2267585"/>
            <wp:effectExtent l="0" t="0" r="10795" b="3175"/>
            <wp:wrapNone/>
            <wp:docPr id="1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
                    <pic:cNvPicPr>
                      <a:picLocks noChangeAspect="1"/>
                    </pic:cNvPicPr>
                  </pic:nvPicPr>
                  <pic:blipFill>
                    <a:blip r:embed="rId69">
                      <a:clrChange>
                        <a:clrFrom>
                          <a:srgbClr val="FFFFFF"/>
                        </a:clrFrom>
                        <a:clrTo>
                          <a:srgbClr val="FFFFFF">
                            <a:alpha val="0"/>
                          </a:srgbClr>
                        </a:clrTo>
                      </a:clrChange>
                    </a:blip>
                    <a:stretch>
                      <a:fillRect/>
                    </a:stretch>
                  </pic:blipFill>
                  <pic:spPr>
                    <a:xfrm>
                      <a:off x="0" y="0"/>
                      <a:ext cx="2808605" cy="2267585"/>
                    </a:xfrm>
                    <a:prstGeom prst="rect">
                      <a:avLst/>
                    </a:prstGeom>
                    <a:noFill/>
                    <a:ln w="9525">
                      <a:noFill/>
                    </a:ln>
                  </pic:spPr>
                </pic:pic>
              </a:graphicData>
            </a:graphic>
          </wp:anchor>
        </w:drawing>
      </w:r>
    </w:p>
    <w:p w:rsidR="004C1DC4" w:rsidRDefault="004C1DC4">
      <w:pPr>
        <w:spacing w:line="200" w:lineRule="exact"/>
        <w:rPr>
          <w:rFonts w:ascii="Times New Roman" w:eastAsia="Times New Roman" w:hAnsi="Times New Roman"/>
        </w:rPr>
      </w:pPr>
    </w:p>
    <w:p w:rsidR="004C1DC4" w:rsidRDefault="004C1DC4">
      <w:pPr>
        <w:spacing w:line="200" w:lineRule="exact"/>
        <w:rPr>
          <w:rFonts w:ascii="Times New Roman" w:eastAsia="Times New Roman" w:hAnsi="Times New Roman"/>
        </w:rPr>
      </w:pPr>
    </w:p>
    <w:p w:rsidR="004C1DC4" w:rsidRDefault="004C1DC4">
      <w:pPr>
        <w:spacing w:line="309" w:lineRule="exact"/>
        <w:rPr>
          <w:rFonts w:ascii="Times New Roman" w:eastAsia="宋体" w:hAnsi="Times New Roman"/>
        </w:rPr>
      </w:pPr>
    </w:p>
    <w:p w:rsidR="004C1DC4" w:rsidRDefault="004C1DC4">
      <w:pPr>
        <w:spacing w:line="360" w:lineRule="auto"/>
        <w:rPr>
          <w:rFonts w:ascii="宋体" w:eastAsia="宋体" w:hAnsi="宋体"/>
          <w:b/>
          <w:sz w:val="21"/>
        </w:rPr>
      </w:pPr>
    </w:p>
    <w:p w:rsidR="004C1DC4" w:rsidRDefault="004C1DC4">
      <w:pPr>
        <w:spacing w:line="360" w:lineRule="auto"/>
        <w:rPr>
          <w:rFonts w:ascii="宋体" w:eastAsia="宋体" w:hAnsi="宋体"/>
          <w:b/>
          <w:sz w:val="21"/>
        </w:rPr>
      </w:pPr>
    </w:p>
    <w:p w:rsidR="004C1DC4" w:rsidRDefault="004C1DC4">
      <w:pPr>
        <w:spacing w:line="360" w:lineRule="auto"/>
        <w:rPr>
          <w:rFonts w:ascii="宋体" w:eastAsia="宋体" w:hAnsi="宋体"/>
          <w:b/>
          <w:sz w:val="21"/>
        </w:rPr>
      </w:pPr>
    </w:p>
    <w:p w:rsidR="004C1DC4" w:rsidRDefault="004C1DC4">
      <w:pPr>
        <w:spacing w:line="360" w:lineRule="auto"/>
        <w:rPr>
          <w:rFonts w:ascii="宋体" w:eastAsia="宋体" w:hAnsi="宋体"/>
          <w:b/>
          <w:sz w:val="21"/>
        </w:rPr>
      </w:pPr>
    </w:p>
    <w:p w:rsidR="004C1DC4" w:rsidRDefault="004C1DC4">
      <w:pPr>
        <w:spacing w:line="360" w:lineRule="auto"/>
        <w:rPr>
          <w:rFonts w:ascii="宋体" w:eastAsia="宋体" w:hAnsi="宋体"/>
          <w:b/>
          <w:sz w:val="21"/>
        </w:rPr>
      </w:pPr>
    </w:p>
    <w:p w:rsidR="004C1DC4" w:rsidRDefault="00AB11BF">
      <w:pPr>
        <w:spacing w:line="360" w:lineRule="auto"/>
        <w:jc w:val="center"/>
        <w:rPr>
          <w:rFonts w:ascii="宋体" w:eastAsia="宋体" w:hAnsi="宋体" w:cs="宋体"/>
          <w:b/>
          <w:sz w:val="18"/>
          <w:szCs w:val="18"/>
        </w:rPr>
      </w:pPr>
      <w:r>
        <w:rPr>
          <w:rFonts w:ascii="宋体" w:eastAsia="宋体" w:hAnsi="宋体" w:cs="宋体" w:hint="eastAsia"/>
          <w:b/>
          <w:sz w:val="18"/>
          <w:szCs w:val="18"/>
        </w:rPr>
        <w:t>图3  草坪修剪机器人</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如图 3， Robomow RS 是一款最新推出的草坪修剪机器人。它能胜任修剪任何形状的草坪，只需要圈出庭院的范围来限定 Robomow RS 的活动范围即可。修剪范围可达 2500 mw，使用简单方便，可远程控制修剪草坪并返回充电。充电 2 小时，可连续工作 1.5小时。Robomow RS  除草叶片的切削宽度可达 56cm，剪碎的叶片均匀分布在草坪中逐渐消解。当保险杠感受到障碍时，它会自动停止叶片转动并改变行驶方向。</w:t>
      </w:r>
    </w:p>
    <w:p w:rsidR="004C1DC4" w:rsidRDefault="00AB11BF">
      <w:pPr>
        <w:spacing w:line="360" w:lineRule="auto"/>
        <w:jc w:val="both"/>
        <w:rPr>
          <w:rFonts w:ascii="宋体" w:eastAsia="宋体" w:hAnsi="宋体"/>
          <w:b/>
          <w:sz w:val="24"/>
        </w:rPr>
      </w:pPr>
      <w:r>
        <w:rPr>
          <w:rFonts w:ascii="宋体" w:eastAsia="宋体" w:hAnsi="宋体" w:hint="eastAsia"/>
          <w:b/>
          <w:sz w:val="24"/>
        </w:rPr>
        <w:t>2.3 选题</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参加机器人创意比赛的参赛队要提交一件符合主题的创意作品。创意是提出新鲜的想法、主意，也可以说是解决某个问题的奇思妙想。本届比赛的主题是“家庭服务机器人”。“家庭服务”是机器人的应用领域。就是说，作为创意作品的机器人要能在减轻家务劳动量、改善家庭氛围、融洽家庭关系等方面起到作用，</w:t>
      </w:r>
    </w:p>
    <w:p w:rsidR="004C1DC4" w:rsidRDefault="00AB11BF">
      <w:pPr>
        <w:spacing w:line="360" w:lineRule="auto"/>
        <w:jc w:val="both"/>
        <w:rPr>
          <w:rFonts w:ascii="宋体" w:eastAsia="宋体" w:hAnsi="宋体"/>
          <w:sz w:val="24"/>
        </w:rPr>
      </w:pPr>
      <w:r>
        <w:rPr>
          <w:rFonts w:ascii="宋体" w:eastAsia="宋体" w:hAnsi="宋体" w:hint="eastAsia"/>
          <w:sz w:val="24"/>
        </w:rPr>
        <w:t>真正成为人类家庭中的重要一员。</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为了选择合适的题目，参赛队首先要考虑的是：</w:t>
      </w:r>
    </w:p>
    <w:p w:rsidR="004C1DC4" w:rsidRDefault="00AB11BF">
      <w:pPr>
        <w:tabs>
          <w:tab w:val="left" w:pos="1000"/>
        </w:tabs>
        <w:spacing w:line="360" w:lineRule="auto"/>
        <w:ind w:firstLineChars="200" w:firstLine="480"/>
        <w:jc w:val="both"/>
        <w:rPr>
          <w:rFonts w:ascii="宋体" w:eastAsia="宋体" w:hAnsi="宋体"/>
          <w:sz w:val="24"/>
          <w:szCs w:val="24"/>
          <w:vertAlign w:val="superscript"/>
        </w:rPr>
      </w:pPr>
      <w:r>
        <w:rPr>
          <w:rFonts w:ascii="宋体" w:eastAsia="宋体" w:hAnsi="宋体"/>
          <w:sz w:val="24"/>
          <w:szCs w:val="24"/>
        </w:rPr>
        <w:t>★我们的家庭中还存在什么问题？这些问题可以用机器人来解决吗？如果有，那么，</w:t>
      </w:r>
    </w:p>
    <w:p w:rsidR="004C1DC4" w:rsidRDefault="00AB11BF">
      <w:pPr>
        <w:tabs>
          <w:tab w:val="left" w:pos="1000"/>
        </w:tabs>
        <w:spacing w:line="360" w:lineRule="auto"/>
        <w:ind w:firstLineChars="200" w:firstLine="480"/>
        <w:jc w:val="both"/>
        <w:rPr>
          <w:rFonts w:ascii="宋体" w:eastAsia="宋体" w:hAnsi="宋体"/>
          <w:sz w:val="24"/>
          <w:szCs w:val="24"/>
          <w:vertAlign w:val="superscript"/>
        </w:rPr>
      </w:pPr>
      <w:r>
        <w:rPr>
          <w:rFonts w:ascii="宋体" w:eastAsia="宋体" w:hAnsi="宋体"/>
          <w:sz w:val="24"/>
          <w:szCs w:val="24"/>
        </w:rPr>
        <w:t>★别人想到过这些事吗？如果别人没有想到，那么，</w:t>
      </w:r>
    </w:p>
    <w:p w:rsidR="004C1DC4" w:rsidRDefault="00AB11BF">
      <w:pPr>
        <w:tabs>
          <w:tab w:val="left" w:pos="1000"/>
        </w:tabs>
        <w:spacing w:line="360" w:lineRule="auto"/>
        <w:ind w:firstLineChars="200" w:firstLine="480"/>
        <w:jc w:val="both"/>
        <w:rPr>
          <w:rFonts w:ascii="宋体" w:eastAsia="宋体" w:hAnsi="宋体"/>
          <w:sz w:val="24"/>
          <w:szCs w:val="24"/>
          <w:vertAlign w:val="superscript"/>
        </w:rPr>
      </w:pPr>
      <w:r>
        <w:rPr>
          <w:rFonts w:ascii="宋体" w:eastAsia="宋体" w:hAnsi="宋体"/>
          <w:sz w:val="24"/>
          <w:szCs w:val="24"/>
        </w:rPr>
        <w:lastRenderedPageBreak/>
        <w:t>★这些事需要做吗？如果需要，那么，</w:t>
      </w:r>
    </w:p>
    <w:p w:rsidR="004C1DC4" w:rsidRDefault="00AB11BF">
      <w:pPr>
        <w:tabs>
          <w:tab w:val="left" w:pos="1000"/>
        </w:tabs>
        <w:spacing w:line="360" w:lineRule="auto"/>
        <w:ind w:firstLineChars="200" w:firstLine="480"/>
        <w:jc w:val="both"/>
        <w:rPr>
          <w:rFonts w:ascii="宋体" w:eastAsia="宋体" w:hAnsi="宋体"/>
          <w:sz w:val="24"/>
          <w:szCs w:val="24"/>
          <w:vertAlign w:val="superscript"/>
        </w:rPr>
      </w:pPr>
      <w:r>
        <w:rPr>
          <w:rFonts w:ascii="宋体" w:eastAsia="宋体" w:hAnsi="宋体"/>
          <w:sz w:val="24"/>
          <w:szCs w:val="24"/>
        </w:rPr>
        <w:t>★我们能让机器人来做这些事吗？如果能，那么，</w:t>
      </w:r>
    </w:p>
    <w:p w:rsidR="004C1DC4" w:rsidRDefault="00AB11BF">
      <w:pPr>
        <w:tabs>
          <w:tab w:val="left" w:pos="1000"/>
        </w:tabs>
        <w:spacing w:line="360" w:lineRule="auto"/>
        <w:ind w:firstLineChars="200" w:firstLine="480"/>
        <w:jc w:val="both"/>
        <w:rPr>
          <w:rFonts w:ascii="宋体" w:eastAsia="宋体" w:hAnsi="宋体"/>
          <w:sz w:val="24"/>
          <w:szCs w:val="24"/>
        </w:rPr>
      </w:pPr>
      <w:r>
        <w:rPr>
          <w:rFonts w:ascii="宋体" w:eastAsia="宋体" w:hAnsi="宋体" w:hint="eastAsia"/>
          <w:sz w:val="24"/>
          <w:szCs w:val="24"/>
        </w:rPr>
        <w:t>★选择一件你们觉得最有把握的事并设计一个能做这事的机器人。</w:t>
      </w:r>
    </w:p>
    <w:p w:rsidR="004C1DC4" w:rsidRDefault="00AB11BF">
      <w:pPr>
        <w:tabs>
          <w:tab w:val="left" w:pos="985"/>
        </w:tabs>
        <w:spacing w:line="360" w:lineRule="auto"/>
        <w:ind w:firstLineChars="200" w:firstLine="480"/>
        <w:jc w:val="both"/>
        <w:rPr>
          <w:rFonts w:ascii="宋体" w:eastAsia="宋体" w:hAnsi="宋体"/>
          <w:sz w:val="24"/>
          <w:vertAlign w:val="superscript"/>
        </w:rPr>
      </w:pPr>
      <w:r>
        <w:rPr>
          <w:rFonts w:ascii="宋体" w:eastAsia="宋体" w:hAnsi="宋体" w:hint="eastAsia"/>
          <w:sz w:val="24"/>
        </w:rPr>
        <w:t>如果你们已经有了一些想法，再想一想：</w:t>
      </w:r>
    </w:p>
    <w:p w:rsidR="004C1DC4" w:rsidRDefault="00AB11BF">
      <w:pPr>
        <w:tabs>
          <w:tab w:val="left" w:pos="980"/>
        </w:tabs>
        <w:spacing w:line="360" w:lineRule="auto"/>
        <w:ind w:firstLineChars="200" w:firstLine="480"/>
        <w:jc w:val="both"/>
        <w:rPr>
          <w:rFonts w:ascii="宋体" w:eastAsia="宋体" w:hAnsi="宋体"/>
          <w:sz w:val="24"/>
          <w:vertAlign w:val="superscript"/>
        </w:rPr>
      </w:pPr>
      <w:r>
        <w:rPr>
          <w:rFonts w:ascii="宋体" w:eastAsia="宋体" w:hAnsi="宋体" w:hint="eastAsia"/>
          <w:sz w:val="24"/>
        </w:rPr>
        <w:t>★你们的方案能使居家更方便、轻松吗？</w:t>
      </w:r>
    </w:p>
    <w:p w:rsidR="004C1DC4" w:rsidRDefault="00AB11BF">
      <w:pPr>
        <w:tabs>
          <w:tab w:val="left" w:pos="980"/>
        </w:tabs>
        <w:spacing w:line="360" w:lineRule="auto"/>
        <w:ind w:firstLineChars="200" w:firstLine="480"/>
        <w:jc w:val="both"/>
        <w:rPr>
          <w:rFonts w:ascii="宋体" w:eastAsia="宋体" w:hAnsi="宋体"/>
          <w:sz w:val="24"/>
          <w:vertAlign w:val="superscript"/>
        </w:rPr>
      </w:pPr>
      <w:r>
        <w:rPr>
          <w:rFonts w:ascii="宋体" w:eastAsia="宋体" w:hAnsi="宋体" w:hint="eastAsia"/>
          <w:sz w:val="24"/>
        </w:rPr>
        <w:t>★你的家人喜欢这个方案吗？</w:t>
      </w:r>
    </w:p>
    <w:p w:rsidR="004C1DC4" w:rsidRDefault="00AB11BF">
      <w:pPr>
        <w:tabs>
          <w:tab w:val="left" w:pos="980"/>
        </w:tabs>
        <w:spacing w:line="360" w:lineRule="auto"/>
        <w:ind w:firstLineChars="200" w:firstLine="480"/>
        <w:jc w:val="both"/>
        <w:rPr>
          <w:rFonts w:ascii="宋体" w:eastAsia="宋体" w:hAnsi="宋体"/>
          <w:sz w:val="24"/>
        </w:rPr>
      </w:pPr>
      <w:r>
        <w:rPr>
          <w:rFonts w:ascii="宋体" w:eastAsia="宋体" w:hAnsi="宋体" w:hint="eastAsia"/>
          <w:sz w:val="24"/>
        </w:rPr>
        <w:t>★在这个方案中是否必须用机器人？或者说，用机器人有什么突出的优点吗？</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也许，你们能想到的别人都已想过，甚至市场上已经有了可用的产品，没有关系，你们可以发挥自己的想象，让你的机器人真正成为家庭的成员，为你或他人家庭的和谐发挥它的能力！对于某个已有的机器人，</w:t>
      </w:r>
    </w:p>
    <w:p w:rsidR="004C1DC4" w:rsidRDefault="00AB11BF">
      <w:pPr>
        <w:tabs>
          <w:tab w:val="left" w:pos="980"/>
        </w:tabs>
        <w:spacing w:line="360" w:lineRule="auto"/>
        <w:ind w:firstLineChars="200" w:firstLine="480"/>
        <w:jc w:val="both"/>
        <w:rPr>
          <w:rFonts w:ascii="宋体" w:eastAsia="宋体" w:hAnsi="宋体"/>
          <w:sz w:val="24"/>
          <w:vertAlign w:val="superscript"/>
        </w:rPr>
      </w:pPr>
      <w:r>
        <w:rPr>
          <w:rFonts w:ascii="宋体" w:eastAsia="宋体" w:hAnsi="宋体" w:hint="eastAsia"/>
          <w:sz w:val="24"/>
        </w:rPr>
        <w:t>★我们熟悉它吗？如果熟悉，想想</w:t>
      </w:r>
    </w:p>
    <w:p w:rsidR="004C1DC4" w:rsidRDefault="00AB11BF">
      <w:pPr>
        <w:tabs>
          <w:tab w:val="left" w:pos="980"/>
        </w:tabs>
        <w:spacing w:line="360" w:lineRule="auto"/>
        <w:ind w:firstLineChars="200" w:firstLine="480"/>
        <w:jc w:val="both"/>
        <w:rPr>
          <w:rFonts w:ascii="宋体" w:eastAsia="宋体" w:hAnsi="宋体"/>
          <w:sz w:val="24"/>
          <w:vertAlign w:val="superscript"/>
        </w:rPr>
      </w:pPr>
      <w:r>
        <w:rPr>
          <w:rFonts w:ascii="宋体" w:eastAsia="宋体" w:hAnsi="宋体" w:hint="eastAsia"/>
          <w:sz w:val="24"/>
        </w:rPr>
        <w:t>★它有什么缺陷吗？人们对它有什么不满意吗？如果有，那么，</w:t>
      </w:r>
    </w:p>
    <w:p w:rsidR="004C1DC4" w:rsidRDefault="00AB11BF">
      <w:pPr>
        <w:tabs>
          <w:tab w:val="left" w:pos="980"/>
        </w:tabs>
        <w:spacing w:line="360" w:lineRule="auto"/>
        <w:ind w:firstLineChars="200" w:firstLine="480"/>
        <w:jc w:val="both"/>
        <w:rPr>
          <w:rFonts w:ascii="宋体" w:eastAsia="宋体" w:hAnsi="宋体"/>
          <w:sz w:val="24"/>
          <w:vertAlign w:val="superscript"/>
        </w:rPr>
      </w:pPr>
      <w:r>
        <w:rPr>
          <w:rFonts w:ascii="宋体" w:eastAsia="宋体" w:hAnsi="宋体" w:hint="eastAsia"/>
          <w:sz w:val="24"/>
        </w:rPr>
        <w:t>★我们有更好的方法能让它发挥作用吗？如果有，那么，</w:t>
      </w:r>
    </w:p>
    <w:p w:rsidR="004C1DC4" w:rsidRDefault="00AB11BF">
      <w:pPr>
        <w:tabs>
          <w:tab w:val="left" w:pos="980"/>
        </w:tabs>
        <w:spacing w:line="360" w:lineRule="auto"/>
        <w:ind w:firstLineChars="200" w:firstLine="480"/>
        <w:jc w:val="both"/>
        <w:rPr>
          <w:rFonts w:ascii="宋体" w:eastAsia="宋体" w:hAnsi="宋体"/>
          <w:sz w:val="24"/>
          <w:vertAlign w:val="superscript"/>
        </w:rPr>
      </w:pPr>
      <w:r>
        <w:rPr>
          <w:rFonts w:ascii="宋体" w:eastAsia="宋体" w:hAnsi="宋体" w:hint="eastAsia"/>
          <w:sz w:val="24"/>
        </w:rPr>
        <w:t>★就用你们的方法改造这台机器人吧！</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对于机器人，研究界一直有三个梦想：像真的动物一样的仿生机器人；能够自我复制的机器人；与人像朋友一样合作的机器人。关于前两者的研究已经取得了很大突破。但截至目前，成为人类朋友的机器人仍然少见。让机器人与人成为朋友，需要让机器人具有仿人的感知、推理和行动能力。实现这一目标的途径，在于信息科学与认知科学的深度交叉。这也是当前学术界的研究前沿和热点。青少年同学们也来做点探索吧！</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参赛的同学要明确机器人需要具备的三个根本属性：（1）具有实施操作的本体结构；(2)具有智能和感知能力；(3)具有作业功能。本届比赛的机器人作品必须具有这三个基本属性。创意的重点不宜以主题背景编造故事或者情节，这样做反而会稀释机器人的创新点，要着力表现机器人特殊的要素、内涵、结构，以及蕴含的科学原理。</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同学们应该在充分理解比赛主题涵义和选题范围的基础上，经过课题研究，确定作品的制作方案后，再进入课题的实施阶段。一定要让自己所遴选的项目在主题和演示内容方面紧扣主题，贴合主题，在此前提下，围绕自己最有心得的，或者最感兴趣的机器人（或机器人系统）抒发创意，表达创新。作品可大可小，结构体系不必过于复杂，针</w:t>
      </w:r>
      <w:r>
        <w:rPr>
          <w:rFonts w:ascii="宋体" w:eastAsia="宋体" w:hAnsi="宋体" w:hint="eastAsia"/>
          <w:sz w:val="24"/>
        </w:rPr>
        <w:lastRenderedPageBreak/>
        <w:t>对性较强即可。另外，创新点不必贪多，突出一个或两个深入研究即可，避免陷入编排故事、构造情节的误区。</w:t>
      </w:r>
    </w:p>
    <w:p w:rsidR="004C1DC4" w:rsidRDefault="00AB11BF">
      <w:pPr>
        <w:spacing w:line="360" w:lineRule="auto"/>
        <w:ind w:firstLineChars="200" w:firstLine="482"/>
        <w:jc w:val="both"/>
        <w:rPr>
          <w:rFonts w:ascii="宋体" w:eastAsia="宋体" w:hAnsi="宋体"/>
          <w:b/>
          <w:sz w:val="28"/>
        </w:rPr>
      </w:pPr>
      <w:r>
        <w:rPr>
          <w:rFonts w:ascii="宋体" w:eastAsia="宋体" w:hAnsi="宋体" w:hint="eastAsia"/>
          <w:b/>
          <w:sz w:val="24"/>
        </w:rPr>
        <w:t>本比赛不提倡同一个作品同时投送多个竞赛项目。</w:t>
      </w:r>
    </w:p>
    <w:p w:rsidR="004C1DC4" w:rsidRDefault="00AB11BF">
      <w:pPr>
        <w:spacing w:line="360" w:lineRule="auto"/>
        <w:jc w:val="both"/>
        <w:rPr>
          <w:rFonts w:ascii="宋体" w:eastAsia="宋体" w:hAnsi="宋体"/>
          <w:b/>
          <w:sz w:val="28"/>
        </w:rPr>
      </w:pPr>
      <w:r>
        <w:rPr>
          <w:rFonts w:ascii="宋体" w:eastAsia="宋体" w:hAnsi="宋体" w:hint="eastAsia"/>
          <w:b/>
          <w:sz w:val="28"/>
        </w:rPr>
        <w:t>3 比赛</w:t>
      </w:r>
    </w:p>
    <w:p w:rsidR="004C1DC4" w:rsidRDefault="00AB11BF">
      <w:pPr>
        <w:tabs>
          <w:tab w:val="left" w:pos="420"/>
        </w:tabs>
        <w:spacing w:line="360" w:lineRule="auto"/>
        <w:jc w:val="both"/>
        <w:rPr>
          <w:rFonts w:ascii="Times New Roman" w:eastAsia="Times New Roman" w:hAnsi="Times New Roman"/>
          <w:b/>
          <w:sz w:val="24"/>
        </w:rPr>
      </w:pPr>
      <w:r>
        <w:rPr>
          <w:rFonts w:ascii="宋体" w:eastAsia="宋体" w:hAnsi="宋体" w:hint="eastAsia"/>
          <w:b/>
          <w:sz w:val="24"/>
        </w:rPr>
        <w:t>3.1 分组</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比赛按小学组、中学组两个组别进行。参赛队应该在赛前完成参赛作品的制作和搭建，届时携带作品赴现场，比赛的内容为演示评审和封闭答辩。</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 xml:space="preserve">每支参赛队的参赛人数为不多于 </w:t>
      </w:r>
      <w:r>
        <w:rPr>
          <w:rFonts w:ascii="宋体" w:eastAsia="宋体" w:hAnsi="宋体"/>
          <w:sz w:val="24"/>
        </w:rPr>
        <w:t>3</w:t>
      </w:r>
      <w:r>
        <w:rPr>
          <w:rFonts w:ascii="宋体" w:eastAsia="宋体" w:hAnsi="宋体" w:hint="eastAsia"/>
          <w:sz w:val="24"/>
        </w:rPr>
        <w:t xml:space="preserve"> 名学生和 </w:t>
      </w:r>
      <w:r>
        <w:rPr>
          <w:rFonts w:ascii="宋体" w:eastAsia="宋体" w:hAnsi="宋体"/>
          <w:sz w:val="24"/>
        </w:rPr>
        <w:t>1</w:t>
      </w:r>
      <w:r>
        <w:rPr>
          <w:rFonts w:ascii="宋体" w:eastAsia="宋体" w:hAnsi="宋体" w:hint="eastAsia"/>
          <w:sz w:val="24"/>
        </w:rPr>
        <w:t xml:space="preserve"> 名教练员（教师或学生）。学生必须是截止到 </w:t>
      </w:r>
      <w:r>
        <w:rPr>
          <w:rFonts w:ascii="宋体" w:eastAsia="宋体" w:hAnsi="宋体"/>
          <w:sz w:val="24"/>
        </w:rPr>
        <w:t>2018</w:t>
      </w:r>
      <w:r>
        <w:rPr>
          <w:rFonts w:ascii="宋体" w:eastAsia="宋体" w:hAnsi="宋体" w:hint="eastAsia"/>
          <w:sz w:val="24"/>
        </w:rPr>
        <w:t xml:space="preserve"> 年 </w:t>
      </w:r>
      <w:r>
        <w:rPr>
          <w:rFonts w:ascii="宋体" w:eastAsia="宋体" w:hAnsi="宋体"/>
          <w:sz w:val="24"/>
        </w:rPr>
        <w:t>6</w:t>
      </w:r>
      <w:r>
        <w:rPr>
          <w:rFonts w:ascii="宋体" w:eastAsia="宋体" w:hAnsi="宋体" w:hint="eastAsia"/>
          <w:sz w:val="24"/>
        </w:rPr>
        <w:t xml:space="preserve"> 月底前仍然在校的学生。现场正式布展和评审阶段场馆均封闭，仅允许学生队员在场，教练员只能在布展时段之前入场指导。</w:t>
      </w:r>
    </w:p>
    <w:p w:rsidR="004C1DC4" w:rsidRDefault="00AB11BF">
      <w:pPr>
        <w:tabs>
          <w:tab w:val="left" w:pos="420"/>
        </w:tabs>
        <w:spacing w:line="360" w:lineRule="auto"/>
        <w:jc w:val="both"/>
        <w:rPr>
          <w:rFonts w:ascii="Times New Roman" w:eastAsia="Times New Roman" w:hAnsi="Times New Roman"/>
          <w:b/>
          <w:sz w:val="24"/>
        </w:rPr>
      </w:pPr>
      <w:r>
        <w:rPr>
          <w:rFonts w:ascii="宋体" w:eastAsia="宋体" w:hAnsi="宋体" w:hint="eastAsia"/>
          <w:b/>
          <w:sz w:val="24"/>
        </w:rPr>
        <w:t>3.2参赛作品的器材要求</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参加竞赛的机器人作品，除不得选用污染环境、有害健康的器材外，原则上不限定器材。鼓励小学组参赛作品尽量利用环保可再生材料、或平时课外活动的</w:t>
      </w:r>
      <w:proofErr w:type="gramStart"/>
      <w:r>
        <w:rPr>
          <w:rFonts w:ascii="宋体" w:eastAsia="宋体" w:hAnsi="宋体" w:hint="eastAsia"/>
          <w:sz w:val="24"/>
        </w:rPr>
        <w:t>现成套材设计</w:t>
      </w:r>
      <w:proofErr w:type="gramEnd"/>
      <w:r>
        <w:rPr>
          <w:rFonts w:ascii="宋体" w:eastAsia="宋体" w:hAnsi="宋体" w:hint="eastAsia"/>
          <w:sz w:val="24"/>
        </w:rPr>
        <w:t>和搭建，力求节省成本，避免作品的成人化倾向。提倡在初、高中组参赛作品中一定程度采用自制器材，且机器人的创意、设计、搭建、编程应由学生独立或集体亲身实践和完成。</w:t>
      </w:r>
    </w:p>
    <w:p w:rsidR="004C1DC4" w:rsidRDefault="00AB11BF">
      <w:pPr>
        <w:spacing w:line="360" w:lineRule="auto"/>
        <w:jc w:val="both"/>
        <w:rPr>
          <w:rFonts w:ascii="宋体" w:eastAsia="宋体" w:hAnsi="宋体"/>
          <w:b/>
          <w:sz w:val="24"/>
        </w:rPr>
      </w:pPr>
      <w:r>
        <w:rPr>
          <w:rFonts w:ascii="宋体" w:eastAsia="宋体" w:hAnsi="宋体" w:hint="eastAsia"/>
          <w:b/>
          <w:sz w:val="24"/>
        </w:rPr>
        <w:t>3.3参赛机器人作品应该体现七个要素</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(1)机器人创意的出发点应该是出自学生自身调查研究的结果；</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(2)符合创意比赛的主题，正确体现机器人的内涵；</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(3)在契合主题的前提下，机器人演示的完整性和创意的新颖性；</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(4)科学性和一定的研究制作工作量；</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(5)研制过程和作品成果均体现出学生的主体性；</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(6)在制作机器人的过程就要体现环保意识；</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(7)规范的申报材料。</w:t>
      </w:r>
    </w:p>
    <w:p w:rsidR="004C1DC4" w:rsidRDefault="00AB11BF">
      <w:pPr>
        <w:spacing w:line="360" w:lineRule="auto"/>
        <w:jc w:val="both"/>
        <w:rPr>
          <w:rFonts w:ascii="宋体" w:eastAsia="宋体" w:hAnsi="宋体"/>
          <w:b/>
          <w:sz w:val="24"/>
        </w:rPr>
      </w:pPr>
      <w:r>
        <w:rPr>
          <w:rFonts w:ascii="Times New Roman" w:eastAsia="Times New Roman" w:hAnsi="Times New Roman"/>
          <w:b/>
          <w:sz w:val="24"/>
        </w:rPr>
        <w:t xml:space="preserve">3.4.1 </w:t>
      </w:r>
      <w:r>
        <w:rPr>
          <w:rFonts w:ascii="宋体" w:eastAsia="宋体" w:hAnsi="宋体" w:hint="eastAsia"/>
          <w:b/>
          <w:sz w:val="24"/>
        </w:rPr>
        <w:t>现场布展</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 xml:space="preserve">(1)参赛选手要为各自作品制作一块 </w:t>
      </w:r>
      <w:r>
        <w:rPr>
          <w:rFonts w:ascii="宋体" w:eastAsia="宋体" w:hAnsi="宋体"/>
          <w:sz w:val="24"/>
        </w:rPr>
        <w:t>120</w:t>
      </w:r>
      <w:r>
        <w:rPr>
          <w:rFonts w:ascii="宋体" w:eastAsia="宋体" w:hAnsi="宋体" w:hint="eastAsia"/>
          <w:sz w:val="24"/>
        </w:rPr>
        <w:t xml:space="preserve"> 厘米（高）、</w:t>
      </w:r>
      <w:r>
        <w:rPr>
          <w:rFonts w:ascii="宋体" w:eastAsia="宋体" w:hAnsi="宋体"/>
          <w:sz w:val="24"/>
        </w:rPr>
        <w:t>90</w:t>
      </w:r>
      <w:r>
        <w:rPr>
          <w:rFonts w:ascii="宋体" w:eastAsia="宋体" w:hAnsi="宋体" w:hint="eastAsia"/>
          <w:sz w:val="24"/>
        </w:rPr>
        <w:t xml:space="preserve"> 厘米（宽，一律竖用）的作品展示板，供展示使用；</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lastRenderedPageBreak/>
        <w:t xml:space="preserve">(2)各参赛机器人作品的展台面积不超过 </w:t>
      </w:r>
      <w:r>
        <w:rPr>
          <w:rFonts w:ascii="宋体" w:eastAsia="宋体" w:hAnsi="宋体"/>
          <w:sz w:val="24"/>
        </w:rPr>
        <w:t>2</w:t>
      </w:r>
      <w:r>
        <w:rPr>
          <w:rFonts w:ascii="宋体" w:eastAsia="宋体" w:hAnsi="宋体" w:hint="eastAsia"/>
          <w:sz w:val="24"/>
        </w:rPr>
        <w:t xml:space="preserve"> 平方米。</w:t>
      </w:r>
    </w:p>
    <w:p w:rsidR="004C1DC4" w:rsidRDefault="00AB11BF">
      <w:pPr>
        <w:spacing w:line="360" w:lineRule="auto"/>
        <w:jc w:val="both"/>
        <w:rPr>
          <w:rFonts w:ascii="宋体" w:eastAsia="宋体" w:hAnsi="宋体"/>
          <w:b/>
          <w:sz w:val="24"/>
        </w:rPr>
      </w:pPr>
      <w:r>
        <w:rPr>
          <w:rFonts w:ascii="Times New Roman" w:eastAsia="Times New Roman" w:hAnsi="Times New Roman"/>
          <w:b/>
          <w:sz w:val="24"/>
        </w:rPr>
        <w:t xml:space="preserve">3.4.2 </w:t>
      </w:r>
      <w:r>
        <w:rPr>
          <w:rFonts w:ascii="宋体" w:eastAsia="宋体" w:hAnsi="宋体" w:hint="eastAsia"/>
          <w:b/>
          <w:sz w:val="24"/>
        </w:rPr>
        <w:t>机器人的组装与调试</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在正式展示和</w:t>
      </w:r>
      <w:proofErr w:type="gramStart"/>
      <w:r>
        <w:rPr>
          <w:rFonts w:ascii="宋体" w:eastAsia="宋体" w:hAnsi="宋体" w:hint="eastAsia"/>
          <w:sz w:val="24"/>
        </w:rPr>
        <w:t>问辩前</w:t>
      </w:r>
      <w:proofErr w:type="gramEnd"/>
      <w:r>
        <w:rPr>
          <w:rFonts w:ascii="宋体" w:eastAsia="宋体" w:hAnsi="宋体" w:hint="eastAsia"/>
          <w:sz w:val="24"/>
        </w:rPr>
        <w:t>，组委会安排一定时间段供参赛队布展、组装和调试作品。</w:t>
      </w:r>
    </w:p>
    <w:p w:rsidR="004C1DC4" w:rsidRDefault="00AB11BF">
      <w:pPr>
        <w:spacing w:line="360" w:lineRule="auto"/>
        <w:jc w:val="both"/>
        <w:rPr>
          <w:rFonts w:ascii="宋体" w:eastAsia="宋体" w:hAnsi="宋体"/>
          <w:b/>
          <w:sz w:val="24"/>
        </w:rPr>
      </w:pPr>
      <w:r>
        <w:rPr>
          <w:rFonts w:ascii="Times New Roman" w:eastAsia="Times New Roman" w:hAnsi="Times New Roman"/>
          <w:b/>
          <w:sz w:val="24"/>
        </w:rPr>
        <w:t xml:space="preserve">3.4.3 </w:t>
      </w:r>
      <w:r>
        <w:rPr>
          <w:rFonts w:ascii="宋体" w:eastAsia="宋体" w:hAnsi="宋体" w:hint="eastAsia"/>
          <w:b/>
          <w:sz w:val="24"/>
        </w:rPr>
        <w:t>展示与问辩</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机器人创意比赛的终评包括作品展示、评审小组成员现场问辩。评审小组由竞赛组委会聘请国内机器人学术界的资深专家组成。</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在指定的展示时间段内，所有参赛选手均应在展台待命，不得任意缺席。</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除参赛学生选手外，其他人均不得进入场区，由评审专家前往各展台逐一评审。其间，每项作品有 5 分钟的讲解与演示时间，5-10 分钟的提问交流时间。</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由评审小组依据评分标准（表 1）集体评议，再经评审组长同意后组委会将在网上及时发布比赛结果。</w:t>
      </w:r>
    </w:p>
    <w:p w:rsidR="004C1DC4" w:rsidRDefault="00AB11BF">
      <w:pPr>
        <w:spacing w:line="360" w:lineRule="auto"/>
        <w:jc w:val="both"/>
        <w:rPr>
          <w:rFonts w:ascii="宋体" w:eastAsia="宋体" w:hAnsi="宋体"/>
          <w:b/>
          <w:sz w:val="28"/>
        </w:rPr>
      </w:pPr>
      <w:bookmarkStart w:id="15" w:name="page5"/>
      <w:bookmarkStart w:id="16" w:name="page6"/>
      <w:bookmarkEnd w:id="15"/>
      <w:bookmarkEnd w:id="16"/>
      <w:r>
        <w:rPr>
          <w:rFonts w:ascii="Times New Roman" w:eastAsia="Times New Roman" w:hAnsi="Times New Roman"/>
          <w:b/>
          <w:sz w:val="28"/>
        </w:rPr>
        <w:t xml:space="preserve">4 </w:t>
      </w:r>
      <w:r>
        <w:rPr>
          <w:rFonts w:ascii="宋体" w:eastAsia="宋体" w:hAnsi="宋体" w:hint="eastAsia"/>
          <w:b/>
          <w:sz w:val="28"/>
        </w:rPr>
        <w:t>作品的评分标准</w:t>
      </w:r>
    </w:p>
    <w:p w:rsidR="004C1DC4" w:rsidRDefault="00AB11BF">
      <w:pPr>
        <w:spacing w:line="360" w:lineRule="auto"/>
        <w:jc w:val="both"/>
        <w:rPr>
          <w:rFonts w:ascii="Times New Roman" w:eastAsia="宋体" w:hAnsi="Times New Roman"/>
          <w:b/>
          <w:sz w:val="28"/>
        </w:rPr>
      </w:pPr>
      <w:r>
        <w:rPr>
          <w:rFonts w:ascii="宋体" w:eastAsia="宋体" w:hAnsi="宋体" w:hint="eastAsia"/>
          <w:sz w:val="24"/>
        </w:rPr>
        <w:t xml:space="preserve">机器人创意比赛按照表 </w:t>
      </w:r>
      <w:r>
        <w:rPr>
          <w:rFonts w:ascii="Times New Roman" w:eastAsia="Times New Roman" w:hAnsi="Times New Roman"/>
          <w:sz w:val="24"/>
        </w:rPr>
        <w:t>1</w:t>
      </w:r>
      <w:r>
        <w:rPr>
          <w:rFonts w:ascii="宋体" w:eastAsia="宋体" w:hAnsi="宋体" w:hint="eastAsia"/>
          <w:sz w:val="24"/>
        </w:rPr>
        <w:t xml:space="preserve"> 所示的六项标准评分。</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01"/>
        <w:gridCol w:w="5387"/>
        <w:gridCol w:w="759"/>
      </w:tblGrid>
      <w:tr w:rsidR="004C1DC4">
        <w:trPr>
          <w:trHeight w:val="467"/>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4C1DC4" w:rsidRDefault="004C1DC4"/>
        </w:tc>
        <w:tc>
          <w:tcPr>
            <w:tcW w:w="1701"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pPr>
            <w:r>
              <w:rPr>
                <w:rFonts w:ascii="宋体" w:eastAsia="宋体" w:hAnsi="宋体" w:hint="eastAsia"/>
                <w:b/>
                <w:w w:val="99"/>
                <w:sz w:val="21"/>
              </w:rPr>
              <w:t>项目</w:t>
            </w:r>
          </w:p>
        </w:tc>
        <w:tc>
          <w:tcPr>
            <w:tcW w:w="5387"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pPr>
            <w:r>
              <w:rPr>
                <w:rFonts w:ascii="宋体" w:eastAsia="宋体" w:hAnsi="宋体" w:hint="eastAsia"/>
                <w:b/>
                <w:sz w:val="21"/>
              </w:rPr>
              <w:t>细目</w:t>
            </w:r>
          </w:p>
        </w:tc>
        <w:tc>
          <w:tcPr>
            <w:tcW w:w="759"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pPr>
            <w:r>
              <w:rPr>
                <w:rFonts w:ascii="宋体" w:eastAsia="宋体" w:hAnsi="宋体" w:hint="eastAsia"/>
                <w:b/>
                <w:sz w:val="21"/>
              </w:rPr>
              <w:t>权重</w:t>
            </w:r>
          </w:p>
        </w:tc>
      </w:tr>
      <w:tr w:rsidR="004C1DC4">
        <w:trPr>
          <w:trHeight w:val="570"/>
        </w:trPr>
        <w:tc>
          <w:tcPr>
            <w:tcW w:w="675"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rPr>
                <w:b/>
              </w:rPr>
            </w:pPr>
            <w:r>
              <w:rPr>
                <w:rFonts w:eastAsia="宋体" w:hint="eastAsia"/>
                <w:b/>
              </w:rPr>
              <w:t>作</w:t>
            </w:r>
          </w:p>
          <w:p w:rsidR="004C1DC4" w:rsidRDefault="00AB11BF">
            <w:pPr>
              <w:jc w:val="center"/>
              <w:rPr>
                <w:b/>
              </w:rPr>
            </w:pPr>
            <w:r>
              <w:rPr>
                <w:rFonts w:eastAsia="宋体" w:hint="eastAsia"/>
                <w:b/>
              </w:rPr>
              <w:t>品</w:t>
            </w:r>
          </w:p>
          <w:p w:rsidR="004C1DC4" w:rsidRDefault="00AB11BF">
            <w:pPr>
              <w:jc w:val="center"/>
              <w:rPr>
                <w:b/>
              </w:rPr>
            </w:pPr>
            <w:r>
              <w:rPr>
                <w:rFonts w:eastAsia="宋体" w:hint="eastAsia"/>
                <w:b/>
              </w:rPr>
              <w:t>评</w:t>
            </w:r>
          </w:p>
          <w:p w:rsidR="004C1DC4" w:rsidRDefault="00AB11BF">
            <w:pPr>
              <w:jc w:val="center"/>
              <w:rPr>
                <w:b/>
              </w:rPr>
            </w:pPr>
            <w:r>
              <w:rPr>
                <w:rFonts w:eastAsia="宋体" w:hint="eastAsia"/>
                <w:b/>
              </w:rPr>
              <w:t>分</w:t>
            </w:r>
          </w:p>
          <w:p w:rsidR="004C1DC4" w:rsidRDefault="00AB11BF">
            <w:pPr>
              <w:jc w:val="center"/>
              <w:rPr>
                <w:b/>
              </w:rPr>
            </w:pPr>
            <w:r>
              <w:rPr>
                <w:rFonts w:eastAsia="宋体" w:hint="eastAsia"/>
                <w:b/>
              </w:rPr>
              <w:t>标</w:t>
            </w:r>
          </w:p>
          <w:p w:rsidR="004C1DC4" w:rsidRDefault="00AB11BF">
            <w:pPr>
              <w:jc w:val="center"/>
              <w:rPr>
                <w:b/>
              </w:rPr>
            </w:pPr>
            <w:r>
              <w:rPr>
                <w:rFonts w:eastAsia="宋体" w:hint="eastAsia"/>
                <w:b/>
              </w:rPr>
              <w:t>准</w:t>
            </w:r>
          </w:p>
        </w:tc>
        <w:tc>
          <w:tcPr>
            <w:tcW w:w="1701"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pPr>
            <w:r>
              <w:rPr>
                <w:rFonts w:ascii="宋体" w:eastAsia="宋体" w:hAnsi="宋体" w:hint="eastAsia"/>
                <w:b/>
                <w:sz w:val="21"/>
              </w:rPr>
              <w:t>目标与创意</w:t>
            </w:r>
          </w:p>
        </w:tc>
        <w:tc>
          <w:tcPr>
            <w:tcW w:w="5387"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pStyle w:val="a7"/>
              <w:numPr>
                <w:ilvl w:val="0"/>
                <w:numId w:val="22"/>
              </w:numPr>
              <w:ind w:firstLineChars="0"/>
              <w:jc w:val="both"/>
              <w:rPr>
                <w:rFonts w:ascii="宋体" w:eastAsia="宋体" w:hAnsi="宋体"/>
                <w:sz w:val="21"/>
              </w:rPr>
            </w:pPr>
            <w:r>
              <w:rPr>
                <w:rFonts w:ascii="宋体" w:eastAsia="宋体" w:hAnsi="宋体" w:hint="eastAsia"/>
                <w:sz w:val="21"/>
              </w:rPr>
              <w:t>目标明确，契合主题，选题有新颖性</w:t>
            </w:r>
          </w:p>
          <w:p w:rsidR="004C1DC4" w:rsidRDefault="00AB11BF">
            <w:pPr>
              <w:pStyle w:val="a7"/>
              <w:numPr>
                <w:ilvl w:val="0"/>
                <w:numId w:val="22"/>
              </w:numPr>
              <w:ind w:firstLineChars="0"/>
              <w:jc w:val="both"/>
            </w:pPr>
            <w:r>
              <w:rPr>
                <w:rFonts w:ascii="宋体" w:eastAsia="宋体" w:hAnsi="宋体" w:hint="eastAsia"/>
                <w:sz w:val="21"/>
              </w:rPr>
              <w:t>作品具有特色，有一个或多个创新点</w:t>
            </w:r>
          </w:p>
        </w:tc>
        <w:tc>
          <w:tcPr>
            <w:tcW w:w="759"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rPr>
                <w:rFonts w:ascii="宋体" w:eastAsia="宋体" w:hAnsi="宋体"/>
                <w:b/>
                <w:sz w:val="21"/>
              </w:rPr>
            </w:pPr>
            <w:r>
              <w:rPr>
                <w:rFonts w:ascii="宋体" w:eastAsia="宋体" w:hAnsi="宋体" w:hint="eastAsia"/>
                <w:b/>
                <w:sz w:val="21"/>
              </w:rPr>
              <w:t>30%</w:t>
            </w:r>
          </w:p>
        </w:tc>
      </w:tr>
      <w:tr w:rsidR="004C1DC4">
        <w:trPr>
          <w:trHeight w:val="692"/>
        </w:trPr>
        <w:tc>
          <w:tcPr>
            <w:tcW w:w="675" w:type="dxa"/>
            <w:vMerge/>
            <w:tcBorders>
              <w:top w:val="single" w:sz="4" w:space="0" w:color="000000"/>
              <w:left w:val="single" w:sz="4" w:space="0" w:color="000000"/>
              <w:bottom w:val="single" w:sz="4" w:space="0" w:color="000000"/>
              <w:right w:val="single" w:sz="4" w:space="0" w:color="000000"/>
              <w:tl2br w:val="nil"/>
              <w:tr2bl w:val="nil"/>
            </w:tcBorders>
          </w:tcPr>
          <w:p w:rsidR="004C1DC4" w:rsidRDefault="004C1DC4"/>
        </w:tc>
        <w:tc>
          <w:tcPr>
            <w:tcW w:w="1701"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pPr>
            <w:r>
              <w:rPr>
                <w:rFonts w:ascii="宋体" w:eastAsia="宋体" w:hAnsi="宋体" w:hint="eastAsia"/>
                <w:b/>
                <w:w w:val="99"/>
                <w:sz w:val="21"/>
              </w:rPr>
              <w:t>材料描述</w:t>
            </w:r>
          </w:p>
        </w:tc>
        <w:tc>
          <w:tcPr>
            <w:tcW w:w="5387"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pStyle w:val="a7"/>
              <w:numPr>
                <w:ilvl w:val="0"/>
                <w:numId w:val="23"/>
              </w:numPr>
              <w:ind w:firstLineChars="0"/>
              <w:jc w:val="both"/>
              <w:rPr>
                <w:rFonts w:ascii="宋体" w:eastAsia="宋体" w:hAnsi="宋体"/>
                <w:sz w:val="21"/>
              </w:rPr>
            </w:pPr>
            <w:r>
              <w:rPr>
                <w:rFonts w:ascii="宋体" w:eastAsia="宋体" w:hAnsi="宋体" w:hint="eastAsia"/>
                <w:sz w:val="21"/>
              </w:rPr>
              <w:t>作品申报的资料完整、按时、规范</w:t>
            </w:r>
          </w:p>
          <w:p w:rsidR="004C1DC4" w:rsidRDefault="00AB11BF">
            <w:pPr>
              <w:jc w:val="both"/>
              <w:rPr>
                <w:rFonts w:ascii="宋体" w:eastAsia="宋体" w:hAnsi="宋体"/>
                <w:sz w:val="21"/>
              </w:rPr>
            </w:pPr>
            <w:r>
              <w:rPr>
                <w:rFonts w:ascii="宋体" w:eastAsia="宋体" w:hAnsi="宋体" w:hint="eastAsia"/>
                <w:sz w:val="21"/>
              </w:rPr>
              <w:t>2、内容撰写准确，充实，具有科学严谨性（见附件 1）</w:t>
            </w:r>
          </w:p>
        </w:tc>
        <w:tc>
          <w:tcPr>
            <w:tcW w:w="759"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rPr>
                <w:rFonts w:ascii="宋体" w:eastAsia="宋体" w:hAnsi="宋体"/>
                <w:b/>
                <w:sz w:val="21"/>
              </w:rPr>
            </w:pPr>
            <w:r>
              <w:rPr>
                <w:rFonts w:ascii="宋体" w:eastAsia="宋体" w:hAnsi="宋体" w:hint="eastAsia"/>
                <w:b/>
                <w:sz w:val="21"/>
              </w:rPr>
              <w:t>15%</w:t>
            </w:r>
          </w:p>
        </w:tc>
      </w:tr>
      <w:tr w:rsidR="004C1DC4">
        <w:trPr>
          <w:trHeight w:val="561"/>
        </w:trPr>
        <w:tc>
          <w:tcPr>
            <w:tcW w:w="675" w:type="dxa"/>
            <w:vMerge/>
            <w:tcBorders>
              <w:top w:val="single" w:sz="4" w:space="0" w:color="000000"/>
              <w:left w:val="single" w:sz="4" w:space="0" w:color="000000"/>
              <w:bottom w:val="single" w:sz="4" w:space="0" w:color="000000"/>
              <w:right w:val="single" w:sz="4" w:space="0" w:color="000000"/>
              <w:tl2br w:val="nil"/>
              <w:tr2bl w:val="nil"/>
            </w:tcBorders>
          </w:tcPr>
          <w:p w:rsidR="004C1DC4" w:rsidRDefault="004C1DC4"/>
        </w:tc>
        <w:tc>
          <w:tcPr>
            <w:tcW w:w="1701"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pPr>
            <w:r>
              <w:rPr>
                <w:rFonts w:ascii="宋体" w:eastAsia="宋体" w:hAnsi="宋体" w:hint="eastAsia"/>
                <w:b/>
                <w:w w:val="99"/>
                <w:sz w:val="21"/>
              </w:rPr>
              <w:t>设计制作</w:t>
            </w:r>
          </w:p>
        </w:tc>
        <w:tc>
          <w:tcPr>
            <w:tcW w:w="5387"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pStyle w:val="a7"/>
              <w:numPr>
                <w:ilvl w:val="0"/>
                <w:numId w:val="24"/>
              </w:numPr>
              <w:ind w:firstLineChars="0"/>
              <w:jc w:val="both"/>
              <w:rPr>
                <w:rFonts w:ascii="宋体" w:eastAsia="宋体" w:hAnsi="宋体"/>
                <w:sz w:val="21"/>
              </w:rPr>
            </w:pPr>
            <w:r>
              <w:rPr>
                <w:rFonts w:ascii="宋体" w:eastAsia="宋体" w:hAnsi="宋体" w:hint="eastAsia"/>
                <w:sz w:val="21"/>
              </w:rPr>
              <w:t>作品结构合理巧妙，制作精良</w:t>
            </w:r>
          </w:p>
          <w:p w:rsidR="004C1DC4" w:rsidRDefault="00AB11BF">
            <w:pPr>
              <w:jc w:val="both"/>
            </w:pPr>
            <w:r>
              <w:rPr>
                <w:rFonts w:ascii="宋体" w:eastAsia="宋体" w:hAnsi="宋体" w:hint="eastAsia"/>
                <w:sz w:val="21"/>
              </w:rPr>
              <w:t>2、作品的完整度、具有一定的工作量</w:t>
            </w:r>
          </w:p>
        </w:tc>
        <w:tc>
          <w:tcPr>
            <w:tcW w:w="759"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rPr>
                <w:rFonts w:ascii="宋体" w:eastAsia="宋体" w:hAnsi="宋体"/>
                <w:b/>
                <w:sz w:val="21"/>
              </w:rPr>
            </w:pPr>
            <w:r>
              <w:rPr>
                <w:rFonts w:ascii="宋体" w:eastAsia="宋体" w:hAnsi="宋体" w:hint="eastAsia"/>
                <w:b/>
                <w:sz w:val="21"/>
              </w:rPr>
              <w:t>25%</w:t>
            </w:r>
          </w:p>
        </w:tc>
      </w:tr>
      <w:tr w:rsidR="004C1DC4">
        <w:trPr>
          <w:trHeight w:val="980"/>
        </w:trPr>
        <w:tc>
          <w:tcPr>
            <w:tcW w:w="675" w:type="dxa"/>
            <w:vMerge/>
            <w:tcBorders>
              <w:top w:val="single" w:sz="4" w:space="0" w:color="000000"/>
              <w:left w:val="single" w:sz="4" w:space="0" w:color="000000"/>
              <w:bottom w:val="single" w:sz="4" w:space="0" w:color="000000"/>
              <w:right w:val="single" w:sz="4" w:space="0" w:color="000000"/>
              <w:tl2br w:val="nil"/>
              <w:tr2bl w:val="nil"/>
            </w:tcBorders>
          </w:tcPr>
          <w:p w:rsidR="004C1DC4" w:rsidRDefault="004C1DC4"/>
        </w:tc>
        <w:tc>
          <w:tcPr>
            <w:tcW w:w="1701"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pPr>
            <w:r>
              <w:rPr>
                <w:rFonts w:ascii="宋体" w:eastAsia="宋体" w:hAnsi="宋体" w:hint="eastAsia"/>
                <w:b/>
                <w:w w:val="99"/>
                <w:sz w:val="21"/>
              </w:rPr>
              <w:t>现场展示</w:t>
            </w:r>
          </w:p>
        </w:tc>
        <w:tc>
          <w:tcPr>
            <w:tcW w:w="5387"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pStyle w:val="a7"/>
              <w:numPr>
                <w:ilvl w:val="0"/>
                <w:numId w:val="25"/>
              </w:numPr>
              <w:ind w:firstLineChars="0"/>
              <w:jc w:val="both"/>
              <w:rPr>
                <w:rFonts w:ascii="宋体" w:eastAsia="宋体" w:hAnsi="宋体"/>
                <w:sz w:val="21"/>
              </w:rPr>
            </w:pPr>
            <w:r>
              <w:rPr>
                <w:rFonts w:ascii="宋体" w:eastAsia="宋体" w:hAnsi="宋体" w:hint="eastAsia"/>
                <w:sz w:val="21"/>
              </w:rPr>
              <w:t>现场操作娴熟、机器人演示过程完整</w:t>
            </w:r>
          </w:p>
          <w:p w:rsidR="004C1DC4" w:rsidRDefault="00AB11BF">
            <w:pPr>
              <w:jc w:val="both"/>
            </w:pPr>
            <w:r>
              <w:rPr>
                <w:rFonts w:ascii="宋体" w:eastAsia="宋体" w:hAnsi="宋体" w:hint="eastAsia"/>
                <w:sz w:val="21"/>
              </w:rPr>
              <w:t>2、展板内容简明，版式富有创意，视觉效果好</w:t>
            </w:r>
          </w:p>
          <w:p w:rsidR="004C1DC4" w:rsidRDefault="00AB11BF">
            <w:pPr>
              <w:jc w:val="both"/>
            </w:pPr>
            <w:r>
              <w:rPr>
                <w:rFonts w:ascii="宋体" w:eastAsia="宋体" w:hAnsi="宋体" w:hint="eastAsia"/>
                <w:sz w:val="21"/>
              </w:rPr>
              <w:t>3、陈述清晰，</w:t>
            </w:r>
            <w:proofErr w:type="gramStart"/>
            <w:r>
              <w:rPr>
                <w:rFonts w:ascii="宋体" w:eastAsia="宋体" w:hAnsi="宋体" w:hint="eastAsia"/>
                <w:sz w:val="21"/>
              </w:rPr>
              <w:t>问辩回答</w:t>
            </w:r>
            <w:proofErr w:type="gramEnd"/>
            <w:r>
              <w:rPr>
                <w:rFonts w:ascii="宋体" w:eastAsia="宋体" w:hAnsi="宋体" w:hint="eastAsia"/>
                <w:sz w:val="21"/>
              </w:rPr>
              <w:t>正确，能反映对创意的深入理解</w:t>
            </w:r>
          </w:p>
        </w:tc>
        <w:tc>
          <w:tcPr>
            <w:tcW w:w="759"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rPr>
                <w:rFonts w:ascii="宋体" w:eastAsia="宋体" w:hAnsi="宋体"/>
                <w:b/>
                <w:sz w:val="21"/>
              </w:rPr>
            </w:pPr>
            <w:r>
              <w:rPr>
                <w:rFonts w:ascii="宋体" w:eastAsia="宋体" w:hAnsi="宋体" w:hint="eastAsia"/>
                <w:b/>
                <w:sz w:val="21"/>
              </w:rPr>
              <w:t>20%</w:t>
            </w:r>
          </w:p>
        </w:tc>
      </w:tr>
      <w:tr w:rsidR="004C1DC4">
        <w:trPr>
          <w:trHeight w:val="696"/>
        </w:trPr>
        <w:tc>
          <w:tcPr>
            <w:tcW w:w="675" w:type="dxa"/>
            <w:vMerge/>
            <w:tcBorders>
              <w:top w:val="single" w:sz="4" w:space="0" w:color="000000"/>
              <w:left w:val="single" w:sz="4" w:space="0" w:color="000000"/>
              <w:bottom w:val="single" w:sz="4" w:space="0" w:color="000000"/>
              <w:right w:val="single" w:sz="4" w:space="0" w:color="000000"/>
              <w:tl2br w:val="nil"/>
              <w:tr2bl w:val="nil"/>
            </w:tcBorders>
          </w:tcPr>
          <w:p w:rsidR="004C1DC4" w:rsidRDefault="004C1DC4"/>
        </w:tc>
        <w:tc>
          <w:tcPr>
            <w:tcW w:w="1701"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pPr>
            <w:r>
              <w:rPr>
                <w:rFonts w:ascii="宋体" w:eastAsia="宋体" w:hAnsi="宋体" w:hint="eastAsia"/>
                <w:b/>
                <w:w w:val="99"/>
                <w:sz w:val="21"/>
              </w:rPr>
              <w:t>团队协作</w:t>
            </w:r>
          </w:p>
        </w:tc>
        <w:tc>
          <w:tcPr>
            <w:tcW w:w="5387"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pStyle w:val="a7"/>
              <w:numPr>
                <w:ilvl w:val="0"/>
                <w:numId w:val="26"/>
              </w:numPr>
              <w:ind w:firstLineChars="0"/>
              <w:jc w:val="both"/>
              <w:rPr>
                <w:rFonts w:ascii="宋体" w:eastAsia="宋体" w:hAnsi="宋体"/>
                <w:sz w:val="21"/>
              </w:rPr>
            </w:pPr>
            <w:r>
              <w:rPr>
                <w:rFonts w:ascii="宋体" w:eastAsia="宋体" w:hAnsi="宋体" w:hint="eastAsia"/>
                <w:sz w:val="21"/>
              </w:rPr>
              <w:t>团队分工明确，各司其职，团结协作</w:t>
            </w:r>
          </w:p>
          <w:p w:rsidR="004C1DC4" w:rsidRDefault="00AB11BF">
            <w:pPr>
              <w:pStyle w:val="a7"/>
              <w:numPr>
                <w:ilvl w:val="0"/>
                <w:numId w:val="26"/>
              </w:numPr>
              <w:ind w:firstLineChars="0"/>
              <w:jc w:val="both"/>
            </w:pPr>
            <w:r>
              <w:rPr>
                <w:rFonts w:ascii="宋体" w:eastAsia="宋体" w:hAnsi="宋体" w:hint="eastAsia"/>
                <w:sz w:val="21"/>
              </w:rPr>
              <w:t>项目成果由团队集体合作完成</w:t>
            </w:r>
          </w:p>
        </w:tc>
        <w:tc>
          <w:tcPr>
            <w:tcW w:w="759" w:type="dxa"/>
            <w:tcBorders>
              <w:top w:val="single" w:sz="4" w:space="0" w:color="000000"/>
              <w:left w:val="single" w:sz="4" w:space="0" w:color="000000"/>
              <w:bottom w:val="single" w:sz="4" w:space="0" w:color="000000"/>
              <w:right w:val="single" w:sz="4" w:space="0" w:color="000000"/>
              <w:tl2br w:val="nil"/>
              <w:tr2bl w:val="nil"/>
            </w:tcBorders>
            <w:vAlign w:val="center"/>
          </w:tcPr>
          <w:p w:rsidR="004C1DC4" w:rsidRDefault="00AB11BF">
            <w:pPr>
              <w:jc w:val="center"/>
              <w:rPr>
                <w:rFonts w:ascii="宋体" w:eastAsia="宋体" w:hAnsi="宋体"/>
                <w:b/>
                <w:sz w:val="21"/>
              </w:rPr>
            </w:pPr>
            <w:r>
              <w:rPr>
                <w:rFonts w:ascii="宋体" w:eastAsia="宋体" w:hAnsi="宋体" w:hint="eastAsia"/>
                <w:b/>
                <w:sz w:val="21"/>
              </w:rPr>
              <w:t>10%</w:t>
            </w:r>
          </w:p>
        </w:tc>
      </w:tr>
    </w:tbl>
    <w:p w:rsidR="004C1DC4" w:rsidRDefault="00AB11BF">
      <w:pPr>
        <w:spacing w:line="360" w:lineRule="auto"/>
        <w:ind w:firstLineChars="1200" w:firstLine="2168"/>
        <w:rPr>
          <w:rFonts w:ascii="Times New Roman" w:eastAsia="宋体" w:hAnsi="Times New Roman"/>
          <w:b/>
          <w:sz w:val="18"/>
          <w:szCs w:val="18"/>
        </w:rPr>
      </w:pPr>
      <w:r>
        <w:rPr>
          <w:rFonts w:ascii="宋体" w:eastAsia="宋体" w:hAnsi="宋体" w:hint="eastAsia"/>
          <w:b/>
          <w:sz w:val="18"/>
          <w:szCs w:val="18"/>
        </w:rPr>
        <w:t xml:space="preserve">表1: </w:t>
      </w:r>
      <w:r>
        <w:rPr>
          <w:rFonts w:ascii="宋体" w:eastAsia="宋体" w:hAnsi="宋体"/>
          <w:b/>
          <w:sz w:val="18"/>
          <w:szCs w:val="18"/>
        </w:rPr>
        <w:t>机器人创意比赛作品的评分标准</w:t>
      </w:r>
    </w:p>
    <w:p w:rsidR="004C1DC4" w:rsidRDefault="004C1DC4">
      <w:pPr>
        <w:spacing w:line="360" w:lineRule="auto"/>
        <w:rPr>
          <w:rFonts w:ascii="Times New Roman" w:eastAsia="Times New Roman" w:hAnsi="Times New Roman"/>
          <w:b/>
          <w:sz w:val="18"/>
          <w:szCs w:val="18"/>
        </w:rPr>
      </w:pPr>
    </w:p>
    <w:p w:rsidR="004C1DC4" w:rsidRDefault="004C1DC4">
      <w:pPr>
        <w:spacing w:line="360" w:lineRule="auto"/>
        <w:rPr>
          <w:rFonts w:ascii="宋体" w:eastAsia="宋体" w:hAnsi="宋体" w:cs="宋体"/>
          <w:b/>
          <w:sz w:val="28"/>
        </w:rPr>
      </w:pPr>
    </w:p>
    <w:p w:rsidR="00E47986" w:rsidRDefault="00E47986">
      <w:pPr>
        <w:spacing w:line="360" w:lineRule="auto"/>
        <w:rPr>
          <w:rFonts w:ascii="宋体" w:eastAsia="宋体" w:hAnsi="宋体" w:cs="宋体"/>
          <w:b/>
          <w:sz w:val="28"/>
        </w:rPr>
      </w:pPr>
    </w:p>
    <w:p w:rsidR="004C1DC4" w:rsidRDefault="00AB11BF">
      <w:pPr>
        <w:spacing w:line="360" w:lineRule="auto"/>
        <w:jc w:val="both"/>
        <w:rPr>
          <w:rFonts w:ascii="宋体" w:eastAsia="宋体" w:hAnsi="宋体" w:cs="宋体"/>
          <w:b/>
          <w:sz w:val="28"/>
        </w:rPr>
      </w:pPr>
      <w:r>
        <w:rPr>
          <w:rFonts w:ascii="宋体" w:eastAsia="宋体" w:hAnsi="宋体" w:cs="宋体" w:hint="eastAsia"/>
          <w:b/>
          <w:sz w:val="28"/>
        </w:rPr>
        <w:lastRenderedPageBreak/>
        <w:t>5 奖励</w:t>
      </w:r>
    </w:p>
    <w:p w:rsidR="004C1DC4" w:rsidRDefault="00AB11BF">
      <w:pPr>
        <w:spacing w:line="360" w:lineRule="auto"/>
        <w:ind w:firstLineChars="200" w:firstLine="482"/>
        <w:jc w:val="both"/>
        <w:rPr>
          <w:rFonts w:ascii="宋体" w:eastAsia="宋体" w:hAnsi="宋体"/>
          <w:b/>
          <w:bCs/>
          <w:sz w:val="24"/>
        </w:rPr>
      </w:pPr>
      <w:r>
        <w:rPr>
          <w:rFonts w:ascii="宋体" w:eastAsia="宋体" w:hAnsi="宋体" w:hint="eastAsia"/>
          <w:b/>
          <w:bCs/>
          <w:sz w:val="24"/>
        </w:rPr>
        <w:t>参赛有效得分前15%一等奖(不超过15%)， 30%二等奖(不超过30%)，45%三等奖，最后10%淘汰。</w:t>
      </w:r>
    </w:p>
    <w:p w:rsidR="004C1DC4" w:rsidRDefault="00AB11BF">
      <w:pPr>
        <w:spacing w:line="360" w:lineRule="auto"/>
        <w:jc w:val="both"/>
        <w:rPr>
          <w:rFonts w:ascii="宋体" w:eastAsia="宋体" w:hAnsi="宋体" w:cs="宋体"/>
          <w:b/>
          <w:sz w:val="28"/>
        </w:rPr>
      </w:pPr>
      <w:r>
        <w:rPr>
          <w:rFonts w:ascii="宋体" w:eastAsia="宋体" w:hAnsi="宋体" w:cs="宋体"/>
          <w:b/>
          <w:sz w:val="28"/>
        </w:rPr>
        <w:t xml:space="preserve">6 </w:t>
      </w:r>
      <w:r>
        <w:rPr>
          <w:rFonts w:ascii="宋体" w:eastAsia="宋体" w:hAnsi="宋体" w:cs="宋体" w:hint="eastAsia"/>
          <w:b/>
          <w:sz w:val="28"/>
        </w:rPr>
        <w:t>其它</w:t>
      </w:r>
    </w:p>
    <w:p w:rsidR="004C1DC4" w:rsidRDefault="00AB11BF">
      <w:pPr>
        <w:spacing w:line="360" w:lineRule="auto"/>
        <w:jc w:val="both"/>
        <w:rPr>
          <w:rFonts w:ascii="宋体" w:eastAsia="宋体" w:hAnsi="宋体"/>
          <w:sz w:val="24"/>
        </w:rPr>
      </w:pPr>
      <w:r>
        <w:rPr>
          <w:rFonts w:ascii="宋体" w:eastAsia="宋体" w:hAnsi="宋体"/>
          <w:b/>
          <w:bCs/>
          <w:sz w:val="24"/>
        </w:rPr>
        <w:t xml:space="preserve">6.1 </w:t>
      </w:r>
      <w:r>
        <w:rPr>
          <w:rFonts w:ascii="宋体" w:eastAsia="宋体" w:hAnsi="宋体" w:hint="eastAsia"/>
          <w:sz w:val="24"/>
        </w:rPr>
        <w:t>关于比赛规则的任何修订，将在</w:t>
      </w:r>
      <w:r>
        <w:rPr>
          <w:rFonts w:ascii="宋体" w:eastAsia="宋体" w:hAnsi="宋体"/>
          <w:sz w:val="24"/>
        </w:rPr>
        <w:t>“</w:t>
      </w:r>
      <w:bookmarkStart w:id="17" w:name="_GoBack"/>
      <w:r>
        <w:rPr>
          <w:rFonts w:ascii="宋体" w:eastAsia="宋体" w:hAnsi="宋体" w:hint="eastAsia"/>
          <w:sz w:val="24"/>
        </w:rPr>
        <w:t>上海青少年</w:t>
      </w:r>
      <w:bookmarkEnd w:id="17"/>
      <w:r>
        <w:rPr>
          <w:rFonts w:ascii="宋体" w:eastAsia="宋体" w:hAnsi="宋体" w:hint="eastAsia"/>
          <w:sz w:val="24"/>
        </w:rPr>
        <w:t>科技创新网</w:t>
      </w:r>
      <w:r>
        <w:rPr>
          <w:rFonts w:ascii="宋体" w:eastAsia="宋体" w:hAnsi="宋体"/>
          <w:sz w:val="24"/>
        </w:rPr>
        <w:t>”</w:t>
      </w:r>
      <w:r>
        <w:rPr>
          <w:rFonts w:ascii="宋体" w:eastAsia="宋体" w:hAnsi="宋体" w:hint="eastAsia"/>
          <w:sz w:val="24"/>
        </w:rPr>
        <w:t>网站</w:t>
      </w:r>
      <w:r>
        <w:rPr>
          <w:rFonts w:ascii="宋体" w:eastAsia="宋体" w:hAnsi="宋体"/>
          <w:sz w:val="24"/>
        </w:rPr>
        <w:t xml:space="preserve"> www.shssp.org</w:t>
      </w:r>
      <w:r>
        <w:rPr>
          <w:rFonts w:ascii="宋体" w:eastAsia="宋体" w:hAnsi="宋体" w:hint="eastAsia"/>
          <w:sz w:val="24"/>
        </w:rPr>
        <w:t>上发布。</w:t>
      </w:r>
    </w:p>
    <w:p w:rsidR="004C1DC4" w:rsidRDefault="00AB11BF">
      <w:pPr>
        <w:spacing w:line="360" w:lineRule="auto"/>
        <w:jc w:val="both"/>
        <w:rPr>
          <w:rFonts w:ascii="宋体" w:eastAsia="宋体" w:hAnsi="宋体"/>
          <w:sz w:val="24"/>
        </w:rPr>
      </w:pPr>
      <w:r>
        <w:rPr>
          <w:rFonts w:ascii="宋体" w:eastAsia="宋体" w:hAnsi="宋体" w:hint="eastAsia"/>
          <w:b/>
          <w:bCs/>
          <w:sz w:val="24"/>
        </w:rPr>
        <w:t>6.2</w:t>
      </w:r>
      <w:r>
        <w:rPr>
          <w:rFonts w:ascii="宋体" w:eastAsia="宋体" w:hAnsi="宋体" w:hint="eastAsia"/>
          <w:sz w:val="24"/>
        </w:rPr>
        <w:t xml:space="preserve"> 比赛期间，凡是规则中没有说明的事项由裁判委员会决定。</w:t>
      </w:r>
    </w:p>
    <w:p w:rsidR="004C1DC4" w:rsidRDefault="00AB11BF">
      <w:pPr>
        <w:spacing w:line="360" w:lineRule="auto"/>
        <w:jc w:val="both"/>
        <w:rPr>
          <w:rFonts w:ascii="宋体" w:eastAsia="宋体" w:hAnsi="宋体"/>
          <w:sz w:val="24"/>
        </w:rPr>
      </w:pPr>
      <w:r>
        <w:rPr>
          <w:rFonts w:ascii="宋体" w:eastAsia="宋体" w:hAnsi="宋体" w:hint="eastAsia"/>
          <w:b/>
          <w:bCs/>
          <w:sz w:val="24"/>
        </w:rPr>
        <w:t>6.3</w:t>
      </w:r>
      <w:r>
        <w:rPr>
          <w:rFonts w:ascii="宋体" w:eastAsia="宋体" w:hAnsi="宋体" w:hint="eastAsia"/>
          <w:sz w:val="24"/>
        </w:rPr>
        <w:t xml:space="preserve">  2018上海</w:t>
      </w:r>
      <w:r w:rsidR="00356F2B">
        <w:rPr>
          <w:rFonts w:ascii="宋体" w:eastAsia="宋体" w:hAnsi="宋体" w:hint="eastAsia"/>
          <w:sz w:val="24"/>
        </w:rPr>
        <w:t>市</w:t>
      </w:r>
      <w:r>
        <w:rPr>
          <w:rFonts w:ascii="宋体" w:eastAsia="宋体" w:hAnsi="宋体" w:hint="eastAsia"/>
          <w:sz w:val="24"/>
        </w:rPr>
        <w:t>青少年机器人竞赛裁判委员会对规则中未说明事项及有争议事项，均拥有最后解释权和决定权。</w:t>
      </w:r>
    </w:p>
    <w:p w:rsidR="004C1DC4" w:rsidRDefault="004C1DC4">
      <w:pPr>
        <w:spacing w:line="360" w:lineRule="auto"/>
        <w:ind w:firstLineChars="200" w:firstLine="480"/>
        <w:jc w:val="both"/>
        <w:rPr>
          <w:rFonts w:ascii="宋体" w:eastAsia="宋体" w:hAnsi="宋体"/>
          <w:sz w:val="24"/>
        </w:rPr>
        <w:sectPr w:rsidR="004C1DC4">
          <w:pgSz w:w="11900" w:h="16838"/>
          <w:pgMar w:top="1440" w:right="1400" w:bottom="720" w:left="1417" w:header="0" w:footer="0" w:gutter="0"/>
          <w:cols w:space="720"/>
          <w:docGrid w:type="lines" w:linePitch="360"/>
        </w:sectPr>
      </w:pPr>
    </w:p>
    <w:p w:rsidR="004C1DC4" w:rsidRDefault="00AB11BF">
      <w:pPr>
        <w:spacing w:line="360" w:lineRule="auto"/>
        <w:rPr>
          <w:rFonts w:ascii="宋体" w:eastAsia="宋体" w:hAnsi="宋体"/>
          <w:b/>
          <w:sz w:val="28"/>
        </w:rPr>
      </w:pPr>
      <w:r>
        <w:rPr>
          <w:rFonts w:ascii="宋体" w:eastAsia="宋体" w:hAnsi="宋体" w:hint="eastAsia"/>
          <w:b/>
          <w:sz w:val="28"/>
        </w:rPr>
        <w:lastRenderedPageBreak/>
        <w:t>附件</w:t>
      </w:r>
    </w:p>
    <w:p w:rsidR="004C1DC4" w:rsidRDefault="00AB11BF">
      <w:pPr>
        <w:spacing w:line="360" w:lineRule="auto"/>
        <w:jc w:val="center"/>
        <w:rPr>
          <w:rFonts w:ascii="宋体" w:eastAsia="宋体" w:hAnsi="宋体"/>
          <w:b/>
          <w:sz w:val="28"/>
        </w:rPr>
      </w:pPr>
      <w:r>
        <w:rPr>
          <w:rFonts w:ascii="宋体" w:eastAsia="宋体" w:hAnsi="宋体" w:hint="eastAsia"/>
          <w:b/>
          <w:sz w:val="28"/>
        </w:rPr>
        <w:t>研制报告撰写的规范性建议</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鉴于学生对研究报告的撰写缺乏经验，水平参差不齐，有时杂乱无章，特制定本规范建议，旨在提高学生正确认知科研报告的重要性，培养学生表述自己创新工作的科学素质。</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每一份研制报告应包含如下几个部分：标题，摘要，问题的提出，相关工作介绍，作品描述，实验结果与分析，结论，参考文献。</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下面对每一部分的撰写内容给出一些规范性的指导意见。</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(1)标题。它是你作品的名称，标题的选取既要突出作品的特色，同时也要注意不要夸大其辞。例如，作品中明明达不到大数据的规模，一定用一个大数据的修饰语，这样就会恰得其反，画蛇添足，因为科学论文或报告，是非常强调客观真实性的。</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(2)摘要。该部分将对整个报告进行概括性的精简介绍，建议体现出作品的创新点或特色，建议包含对作品描述的那些关键词，便于他人检索。</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(3)问题的提出。每一个创意作品都会有它的思想源泉，这里可以简明平实地介绍你是怎样想到这个创意的。切忌不要篇幅过长文学化地讲故事，因为科研报告讲求客观性，篇幅过长就会喧宾夺主，因为后面的作品描述，实验结果与分析才是报告的重点。</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(4)相关工作介绍。基本上每一作品的创意都不是横空出世的，往往它们都是建立在一些相关工作的基础上。你在作品的研制期间，通常需要做一下查新的工作，了解是否已经有相同的工作存在，通过对调研期间文献的阅读，可以开阔自己的思路，也便于对自己作品特色的把握。</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(5)作品描述。这部分是报告的重点，作者应该清楚详实地描述自己作品的基本构成，功能特色等，要图文并茂，条理清楚。对比于前面的相关工作的介绍，要能明确表达出自己的创新之处。</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(6)实验结果与分析。任何创新性的想法都要通过设计实验来佐证他的可行性，先进性。因此每一个作品都要有相关的实验。为了支持相关的论断，需要设计相关的实验内容，记录相关的实验数据，通过对量化数据的逻辑分析，得出相关的实验结论。实验的组数越多，越全面，你的创意作品的可靠性就越高，结论的可信性就越大。</w:t>
      </w:r>
    </w:p>
    <w:p w:rsidR="004C1DC4" w:rsidRDefault="00AB11BF">
      <w:pPr>
        <w:spacing w:line="360" w:lineRule="auto"/>
        <w:ind w:firstLineChars="200" w:firstLine="480"/>
        <w:jc w:val="both"/>
        <w:rPr>
          <w:rFonts w:ascii="宋体" w:eastAsia="宋体" w:hAnsi="宋体"/>
          <w:sz w:val="24"/>
        </w:rPr>
      </w:pPr>
      <w:r>
        <w:rPr>
          <w:rFonts w:ascii="宋体" w:eastAsia="宋体" w:hAnsi="宋体" w:hint="eastAsia"/>
          <w:sz w:val="24"/>
        </w:rPr>
        <w:t>(7)结论。这部分是对整个实验过程所得到的一些结论性的论断的扼要总结。</w:t>
      </w:r>
    </w:p>
    <w:p w:rsidR="004C1DC4" w:rsidRDefault="00AB11BF">
      <w:pPr>
        <w:spacing w:line="360" w:lineRule="auto"/>
        <w:ind w:firstLineChars="200" w:firstLine="480"/>
        <w:jc w:val="both"/>
        <w:rPr>
          <w:rFonts w:asciiTheme="majorEastAsia" w:eastAsiaTheme="majorEastAsia" w:hAnsiTheme="majorEastAsia"/>
          <w:sz w:val="28"/>
          <w:szCs w:val="28"/>
        </w:rPr>
      </w:pPr>
      <w:r>
        <w:rPr>
          <w:rFonts w:ascii="宋体" w:eastAsia="宋体" w:hAnsi="宋体" w:hint="eastAsia"/>
          <w:sz w:val="24"/>
        </w:rPr>
        <w:t>(8)参考文献。你的研究过程肯定受到了很多文献信息的影响，这里列出它们是对前人工作的感谢与致敬。这里包括书籍、论文等。</w:t>
      </w:r>
    </w:p>
    <w:sectPr w:rsidR="004C1DC4">
      <w:pgSz w:w="11906" w:h="16838"/>
      <w:pgMar w:top="1440" w:right="1400" w:bottom="720"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EFE3CB"/>
    <w:multiLevelType w:val="singleLevel"/>
    <w:tmpl w:val="80EFE3CB"/>
    <w:lvl w:ilvl="0">
      <w:start w:val="1"/>
      <w:numFmt w:val="bullet"/>
      <w:lvlText w:val=""/>
      <w:lvlJc w:val="left"/>
      <w:pPr>
        <w:ind w:left="420" w:hanging="420"/>
      </w:pPr>
      <w:rPr>
        <w:rFonts w:ascii="Wingdings" w:hAnsi="Wingdings" w:hint="default"/>
      </w:rPr>
    </w:lvl>
  </w:abstractNum>
  <w:abstractNum w:abstractNumId="1" w15:restartNumberingAfterBreak="0">
    <w:nsid w:val="B67C4413"/>
    <w:multiLevelType w:val="singleLevel"/>
    <w:tmpl w:val="B67C4413"/>
    <w:lvl w:ilvl="0">
      <w:start w:val="1"/>
      <w:numFmt w:val="bullet"/>
      <w:lvlText w:val=""/>
      <w:lvlJc w:val="left"/>
      <w:pPr>
        <w:ind w:left="420" w:hanging="420"/>
      </w:pPr>
      <w:rPr>
        <w:rFonts w:ascii="Wingdings" w:hAnsi="Wingdings" w:hint="default"/>
      </w:rPr>
    </w:lvl>
  </w:abstractNum>
  <w:abstractNum w:abstractNumId="2" w15:restartNumberingAfterBreak="0">
    <w:nsid w:val="CC9EBB2B"/>
    <w:multiLevelType w:val="singleLevel"/>
    <w:tmpl w:val="CC9EBB2B"/>
    <w:lvl w:ilvl="0">
      <w:start w:val="1"/>
      <w:numFmt w:val="bullet"/>
      <w:lvlText w:val=""/>
      <w:lvlJc w:val="left"/>
      <w:pPr>
        <w:ind w:left="420" w:hanging="420"/>
      </w:pPr>
      <w:rPr>
        <w:rFonts w:ascii="Wingdings" w:hAnsi="Wingdings" w:hint="default"/>
      </w:rPr>
    </w:lvl>
  </w:abstractNum>
  <w:abstractNum w:abstractNumId="3" w15:restartNumberingAfterBreak="0">
    <w:nsid w:val="D7FCA55E"/>
    <w:multiLevelType w:val="singleLevel"/>
    <w:tmpl w:val="D7FCA55E"/>
    <w:lvl w:ilvl="0">
      <w:start w:val="1"/>
      <w:numFmt w:val="bullet"/>
      <w:lvlText w:val=""/>
      <w:lvlJc w:val="left"/>
      <w:pPr>
        <w:ind w:left="420" w:hanging="420"/>
      </w:pPr>
      <w:rPr>
        <w:rFonts w:ascii="Wingdings" w:hAnsi="Wingdings" w:hint="default"/>
      </w:rPr>
    </w:lvl>
  </w:abstractNum>
  <w:abstractNum w:abstractNumId="4" w15:restartNumberingAfterBreak="0">
    <w:nsid w:val="F8B5EFE8"/>
    <w:multiLevelType w:val="singleLevel"/>
    <w:tmpl w:val="F8B5EFE8"/>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multilevel"/>
    <w:tmpl w:val="00000001"/>
    <w:lvl w:ilvl="0">
      <w:start w:val="1"/>
      <w:numFmt w:val="decimal"/>
      <w:lvlText w:val="3.%1"/>
      <w:lvlJc w:val="left"/>
    </w:lvl>
    <w:lvl w:ilvl="1">
      <w:start w:val="1"/>
      <w:numFmt w:val="bullet"/>
      <w:lvlText w:val="图"/>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A"/>
    <w:multiLevelType w:val="multilevel"/>
    <w:tmpl w:val="0000000A"/>
    <w:lvl w:ilvl="0">
      <w:start w:val="17"/>
      <w:numFmt w:val="decimal"/>
      <w:lvlText w:val="3.5.%1"/>
      <w:lvlJc w:val="left"/>
    </w:lvl>
    <w:lvl w:ilvl="1">
      <w:start w:val="1"/>
      <w:numFmt w:val="bullet"/>
      <w:lvlText w:val="图"/>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C"/>
    <w:multiLevelType w:val="multilevel"/>
    <w:tmpl w:val="0000000C"/>
    <w:lvl w:ilvl="0">
      <w:start w:val="5"/>
      <w:numFmt w:val="decimal"/>
      <w:lvlText w:val="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D"/>
    <w:multiLevelType w:val="multilevel"/>
    <w:tmpl w:val="0000000D"/>
    <w:lvl w:ilvl="0">
      <w:start w:val="6"/>
      <w:numFmt w:val="decimal"/>
      <w:lvlText w:val="4.%1"/>
      <w:lvlJc w:val="left"/>
    </w:lvl>
    <w:lvl w:ilvl="1">
      <w:start w:val="1"/>
      <w:numFmt w:val="bullet"/>
      <w:lvlText w:val="图"/>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10"/>
    <w:multiLevelType w:val="multilevel"/>
    <w:tmpl w:val="00000010"/>
    <w:lvl w:ilvl="0">
      <w:start w:val="2"/>
      <w:numFmt w:val="decimal"/>
      <w:lvlText w:val="6.2.%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11"/>
    <w:multiLevelType w:val="multilevel"/>
    <w:tmpl w:val="00000011"/>
    <w:lvl w:ilvl="0">
      <w:start w:val="1"/>
      <w:numFmt w:val="decimal"/>
      <w:lvlText w:val="6.3.2.%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15"/>
    <w:multiLevelType w:val="multilevel"/>
    <w:tmpl w:val="00000015"/>
    <w:lvl w:ilvl="0">
      <w:start w:val="1"/>
      <w:numFmt w:val="decimal"/>
      <w:lvlText w:val="6.3.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16"/>
    <w:multiLevelType w:val="multilevel"/>
    <w:tmpl w:val="00000016"/>
    <w:lvl w:ilvl="0">
      <w:start w:val="6"/>
      <w:numFmt w:val="decimal"/>
      <w:lvlText w:val="6.3.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18"/>
    <w:multiLevelType w:val="multilevel"/>
    <w:tmpl w:val="00000018"/>
    <w:lvl w:ilvl="0">
      <w:start w:val="1"/>
      <w:numFmt w:val="decimal"/>
      <w:lvlText w:val="6.4.%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1D"/>
    <w:multiLevelType w:val="multilevel"/>
    <w:tmpl w:val="0000001D"/>
    <w:lvl w:ilvl="0">
      <w:start w:val="1"/>
      <w:numFmt w:val="decimal"/>
      <w:lvlText w:val="8.%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79B700A"/>
    <w:multiLevelType w:val="multilevel"/>
    <w:tmpl w:val="079B700A"/>
    <w:lvl w:ilvl="0">
      <w:start w:val="1"/>
      <w:numFmt w:val="decimal"/>
      <w:lvlText w:val="%1、"/>
      <w:lvlJc w:val="left"/>
      <w:pPr>
        <w:ind w:left="360" w:hanging="360"/>
      </w:pPr>
      <w:rPr>
        <w:rFonts w:ascii="宋体" w:eastAsia="宋体" w:hAnsi="宋体" w:hint="eastAsia"/>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6" w15:restartNumberingAfterBreak="0">
    <w:nsid w:val="086E1893"/>
    <w:multiLevelType w:val="multilevel"/>
    <w:tmpl w:val="086E1893"/>
    <w:lvl w:ilvl="0">
      <w:start w:val="1"/>
      <w:numFmt w:val="decimal"/>
      <w:lvlText w:val="%1、"/>
      <w:lvlJc w:val="left"/>
      <w:pPr>
        <w:ind w:left="360" w:hanging="36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7" w15:restartNumberingAfterBreak="0">
    <w:nsid w:val="1A072E44"/>
    <w:multiLevelType w:val="multilevel"/>
    <w:tmpl w:val="1A072E44"/>
    <w:lvl w:ilvl="0">
      <w:start w:val="1"/>
      <w:numFmt w:val="decimal"/>
      <w:lvlText w:val="%1、"/>
      <w:lvlJc w:val="left"/>
      <w:pPr>
        <w:ind w:left="360" w:hanging="36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8" w15:restartNumberingAfterBreak="0">
    <w:nsid w:val="21E918D4"/>
    <w:multiLevelType w:val="multilevel"/>
    <w:tmpl w:val="21E918D4"/>
    <w:lvl w:ilvl="0">
      <w:start w:val="1"/>
      <w:numFmt w:val="decimal"/>
      <w:lvlText w:val="%1、"/>
      <w:lvlJc w:val="left"/>
      <w:pPr>
        <w:ind w:left="360" w:hanging="360"/>
      </w:pPr>
      <w:rPr>
        <w:rFonts w:ascii="宋体" w:eastAsia="宋体" w:hAnsi="宋体" w:hint="eastAsia"/>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9" w15:restartNumberingAfterBreak="0">
    <w:nsid w:val="3370E7E6"/>
    <w:multiLevelType w:val="singleLevel"/>
    <w:tmpl w:val="3370E7E6"/>
    <w:lvl w:ilvl="0">
      <w:start w:val="1"/>
      <w:numFmt w:val="bullet"/>
      <w:lvlText w:val=""/>
      <w:lvlJc w:val="left"/>
      <w:pPr>
        <w:ind w:left="420" w:hanging="420"/>
      </w:pPr>
      <w:rPr>
        <w:rFonts w:ascii="Wingdings" w:hAnsi="Wingdings" w:hint="default"/>
      </w:rPr>
    </w:lvl>
  </w:abstractNum>
  <w:abstractNum w:abstractNumId="20" w15:restartNumberingAfterBreak="0">
    <w:nsid w:val="37B5479A"/>
    <w:multiLevelType w:val="singleLevel"/>
    <w:tmpl w:val="37B5479A"/>
    <w:lvl w:ilvl="0">
      <w:start w:val="1"/>
      <w:numFmt w:val="bullet"/>
      <w:lvlText w:val=""/>
      <w:lvlJc w:val="left"/>
      <w:pPr>
        <w:ind w:left="420" w:hanging="420"/>
      </w:pPr>
      <w:rPr>
        <w:rFonts w:ascii="Wingdings" w:hAnsi="Wingdings" w:hint="default"/>
      </w:rPr>
    </w:lvl>
  </w:abstractNum>
  <w:abstractNum w:abstractNumId="21" w15:restartNumberingAfterBreak="0">
    <w:nsid w:val="50459F42"/>
    <w:multiLevelType w:val="singleLevel"/>
    <w:tmpl w:val="50459F42"/>
    <w:lvl w:ilvl="0">
      <w:start w:val="1"/>
      <w:numFmt w:val="bullet"/>
      <w:lvlText w:val=""/>
      <w:lvlJc w:val="left"/>
      <w:pPr>
        <w:ind w:left="420" w:hanging="420"/>
      </w:pPr>
      <w:rPr>
        <w:rFonts w:ascii="Wingdings" w:hAnsi="Wingdings" w:hint="default"/>
      </w:rPr>
    </w:lvl>
  </w:abstractNum>
  <w:abstractNum w:abstractNumId="22" w15:restartNumberingAfterBreak="0">
    <w:nsid w:val="568095F1"/>
    <w:multiLevelType w:val="singleLevel"/>
    <w:tmpl w:val="568095F1"/>
    <w:lvl w:ilvl="0">
      <w:start w:val="1"/>
      <w:numFmt w:val="bullet"/>
      <w:lvlText w:val=""/>
      <w:lvlJc w:val="left"/>
      <w:pPr>
        <w:ind w:left="420" w:hanging="420"/>
      </w:pPr>
      <w:rPr>
        <w:rFonts w:ascii="Wingdings" w:hAnsi="Wingdings" w:hint="default"/>
      </w:rPr>
    </w:lvl>
  </w:abstractNum>
  <w:abstractNum w:abstractNumId="23" w15:restartNumberingAfterBreak="0">
    <w:nsid w:val="74D5578C"/>
    <w:multiLevelType w:val="multilevel"/>
    <w:tmpl w:val="74D5578C"/>
    <w:lvl w:ilvl="0">
      <w:start w:val="1"/>
      <w:numFmt w:val="decimal"/>
      <w:lvlText w:val="%1、"/>
      <w:lvlJc w:val="left"/>
      <w:pPr>
        <w:ind w:left="360" w:hanging="36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4" w15:restartNumberingAfterBreak="0">
    <w:nsid w:val="76AD112F"/>
    <w:multiLevelType w:val="multilevel"/>
    <w:tmpl w:val="76AD112F"/>
    <w:lvl w:ilvl="0">
      <w:start w:val="6"/>
      <w:numFmt w:val="decimal"/>
      <w:lvlText w:val="%1"/>
      <w:lvlJc w:val="left"/>
      <w:pPr>
        <w:ind w:left="405" w:hanging="405"/>
      </w:pPr>
      <w:rPr>
        <w:rFonts w:hint="default"/>
        <w:u w:val="none"/>
      </w:rPr>
    </w:lvl>
    <w:lvl w:ilvl="1">
      <w:start w:val="2"/>
      <w:numFmt w:val="decimal"/>
      <w:lvlText w:val="%1.%2"/>
      <w:lvlJc w:val="left"/>
      <w:pPr>
        <w:ind w:left="405" w:hanging="40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
      <w:lvlJc w:val="left"/>
      <w:pPr>
        <w:ind w:left="1800" w:hanging="1800"/>
      </w:pPr>
      <w:rPr>
        <w:rFonts w:hint="default"/>
        <w:u w:val="none"/>
      </w:rPr>
    </w:lvl>
    <w:lvl w:ilvl="7">
      <w:start w:val="1"/>
      <w:numFmt w:val="decimal"/>
      <w:lvlText w:val="%1.%2.%3.%4.%5.%6._x0006_.%8"/>
      <w:lvlJc w:val="left"/>
      <w:pPr>
        <w:ind w:left="1800" w:hanging="1800"/>
      </w:pPr>
      <w:rPr>
        <w:rFonts w:hint="default"/>
        <w:u w:val="none"/>
      </w:rPr>
    </w:lvl>
    <w:lvl w:ilvl="8">
      <w:start w:val="1"/>
      <w:numFmt w:val="decimal"/>
      <w:lvlText w:val="%1.%2.%3.%4.%5.%6._x0006_.%8.%9"/>
      <w:lvlJc w:val="left"/>
      <w:pPr>
        <w:ind w:left="2160" w:hanging="2160"/>
      </w:pPr>
      <w:rPr>
        <w:rFonts w:hint="default"/>
        <w:u w:val="none"/>
      </w:rPr>
    </w:lvl>
  </w:abstractNum>
  <w:abstractNum w:abstractNumId="25" w15:restartNumberingAfterBreak="0">
    <w:nsid w:val="77624857"/>
    <w:multiLevelType w:val="singleLevel"/>
    <w:tmpl w:val="77624857"/>
    <w:lvl w:ilvl="0">
      <w:start w:val="1"/>
      <w:numFmt w:val="lowerLetter"/>
      <w:suff w:val="space"/>
      <w:lvlText w:val="%1)"/>
      <w:lvlJc w:val="left"/>
    </w:lvl>
  </w:abstractNum>
  <w:num w:numId="1">
    <w:abstractNumId w:val="5"/>
  </w:num>
  <w:num w:numId="2">
    <w:abstractNumId w:val="6"/>
  </w:num>
  <w:num w:numId="3">
    <w:abstractNumId w:val="9"/>
  </w:num>
  <w:num w:numId="4">
    <w:abstractNumId w:val="10"/>
  </w:num>
  <w:num w:numId="5">
    <w:abstractNumId w:val="11"/>
  </w:num>
  <w:num w:numId="6">
    <w:abstractNumId w:val="12"/>
  </w:num>
  <w:num w:numId="7">
    <w:abstractNumId w:val="13"/>
  </w:num>
  <w:num w:numId="8">
    <w:abstractNumId w:val="7"/>
  </w:num>
  <w:num w:numId="9">
    <w:abstractNumId w:val="8"/>
  </w:num>
  <w:num w:numId="10">
    <w:abstractNumId w:val="14"/>
  </w:num>
  <w:num w:numId="11">
    <w:abstractNumId w:val="25"/>
  </w:num>
  <w:num w:numId="12">
    <w:abstractNumId w:val="24"/>
  </w:num>
  <w:num w:numId="13">
    <w:abstractNumId w:val="19"/>
  </w:num>
  <w:num w:numId="14">
    <w:abstractNumId w:val="0"/>
  </w:num>
  <w:num w:numId="15">
    <w:abstractNumId w:val="3"/>
  </w:num>
  <w:num w:numId="16">
    <w:abstractNumId w:val="20"/>
  </w:num>
  <w:num w:numId="17">
    <w:abstractNumId w:val="2"/>
  </w:num>
  <w:num w:numId="18">
    <w:abstractNumId w:val="22"/>
  </w:num>
  <w:num w:numId="19">
    <w:abstractNumId w:val="1"/>
  </w:num>
  <w:num w:numId="20">
    <w:abstractNumId w:val="4"/>
  </w:num>
  <w:num w:numId="21">
    <w:abstractNumId w:val="21"/>
  </w:num>
  <w:num w:numId="22">
    <w:abstractNumId w:val="18"/>
  </w:num>
  <w:num w:numId="23">
    <w:abstractNumId w:val="16"/>
  </w:num>
  <w:num w:numId="24">
    <w:abstractNumId w:val="23"/>
  </w:num>
  <w:num w:numId="25">
    <w:abstractNumId w:val="17"/>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F2E36"/>
    <w:rsid w:val="00140ABE"/>
    <w:rsid w:val="00172A27"/>
    <w:rsid w:val="001D13AD"/>
    <w:rsid w:val="002016B3"/>
    <w:rsid w:val="00303668"/>
    <w:rsid w:val="00356F2B"/>
    <w:rsid w:val="00412FC6"/>
    <w:rsid w:val="004C1DC4"/>
    <w:rsid w:val="004D39C8"/>
    <w:rsid w:val="005042CC"/>
    <w:rsid w:val="00540F24"/>
    <w:rsid w:val="00653BD9"/>
    <w:rsid w:val="00770751"/>
    <w:rsid w:val="007917AB"/>
    <w:rsid w:val="008F3E55"/>
    <w:rsid w:val="009160C0"/>
    <w:rsid w:val="009225E5"/>
    <w:rsid w:val="00A31115"/>
    <w:rsid w:val="00AB11BF"/>
    <w:rsid w:val="00AE2C88"/>
    <w:rsid w:val="00C2583E"/>
    <w:rsid w:val="00D81112"/>
    <w:rsid w:val="00DA4F96"/>
    <w:rsid w:val="00E06323"/>
    <w:rsid w:val="00E47986"/>
    <w:rsid w:val="00E835C7"/>
    <w:rsid w:val="00E9726D"/>
    <w:rsid w:val="00FB29D9"/>
    <w:rsid w:val="00FF6B06"/>
    <w:rsid w:val="0B794066"/>
    <w:rsid w:val="12A94569"/>
    <w:rsid w:val="174F56F4"/>
    <w:rsid w:val="26DB294A"/>
    <w:rsid w:val="28FB3234"/>
    <w:rsid w:val="29E24A36"/>
    <w:rsid w:val="2BC537D3"/>
    <w:rsid w:val="2C624DAC"/>
    <w:rsid w:val="313A3711"/>
    <w:rsid w:val="335C12B6"/>
    <w:rsid w:val="344F775E"/>
    <w:rsid w:val="34517E0B"/>
    <w:rsid w:val="36D7712C"/>
    <w:rsid w:val="3C741DB7"/>
    <w:rsid w:val="459F4B83"/>
    <w:rsid w:val="4A3120C0"/>
    <w:rsid w:val="4AB77A53"/>
    <w:rsid w:val="4F33419F"/>
    <w:rsid w:val="59D72BF0"/>
    <w:rsid w:val="5A0F4ADF"/>
    <w:rsid w:val="66F47400"/>
    <w:rsid w:val="699459BB"/>
    <w:rsid w:val="70164982"/>
    <w:rsid w:val="73CE3FAA"/>
    <w:rsid w:val="7F723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D21E88C"/>
  <w15:docId w15:val="{599CA4C3-6133-43A2-BF21-535443638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Calibri" w:eastAsia="等线"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34"/>
    <w:qFormat/>
    <w:pPr>
      <w:ind w:firstLineChars="200" w:firstLine="420"/>
    </w:pPr>
  </w:style>
  <w:style w:type="paragraph" w:customStyle="1" w:styleId="Default">
    <w:name w:val="Default"/>
    <w:unhideWhenUsed/>
    <w:qFormat/>
    <w:pPr>
      <w:widowControl w:val="0"/>
      <w:autoSpaceDE w:val="0"/>
      <w:autoSpaceDN w:val="0"/>
      <w:adjustRightInd w:val="0"/>
    </w:pPr>
    <w:rPr>
      <w:rFonts w:ascii="宋体" w:hAnsi="Calibri" w:hint="eastAs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emf"/><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robot.xiaoxiaotong.org/" TargetMode="External"/><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9099</Words>
  <Characters>51868</Characters>
  <Application>Microsoft Office Word</Application>
  <DocSecurity>0</DocSecurity>
  <Lines>432</Lines>
  <Paragraphs>121</Paragraphs>
  <ScaleCrop>false</ScaleCrop>
  <Company/>
  <LinksUpToDate>false</LinksUpToDate>
  <CharactersWithSpaces>60846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dcterms:created xsi:type="dcterms:W3CDTF">2018-01-25T02:16:00Z</dcterms:created>
  <dcterms:modified xsi:type="dcterms:W3CDTF">2018-02-22T07:13:00Z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